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7A68454" w14:textId="77777777" w:rsidR="00222124" w:rsidRDefault="00222124" w:rsidP="00222124">
      <w:pPr>
        <w:spacing w:after="120" w:line="276" w:lineRule="auto"/>
        <w:ind w:right="612"/>
        <w:jc w:val="center"/>
        <w:rPr>
          <w:rFonts w:ascii="Times New Roman" w:hAnsi="Times New Roman" w:cs="Times New Roman"/>
          <w:b/>
          <w:sz w:val="24"/>
          <w:szCs w:val="24"/>
        </w:rPr>
      </w:pPr>
      <w:r w:rsidRPr="001A7002">
        <w:rPr>
          <w:rFonts w:ascii="Times New Roman" w:hAnsi="Times New Roman" w:cs="Times New Roman"/>
          <w:b/>
          <w:sz w:val="24"/>
          <w:szCs w:val="24"/>
        </w:rPr>
        <w:t>PENGARUH JENIS BASA DAN JUMLAH REAGEN DIMETIL KARBONAT (DMC)  DALAM SINTESIS METIL EUGENOL</w:t>
      </w:r>
    </w:p>
    <w:p w14:paraId="2A2F5C30" w14:textId="77777777" w:rsidR="00222124" w:rsidRPr="00893D74" w:rsidRDefault="00222124" w:rsidP="00222124">
      <w:pPr>
        <w:spacing w:after="120" w:line="240" w:lineRule="auto"/>
        <w:ind w:right="612"/>
        <w:jc w:val="center"/>
        <w:rPr>
          <w:rFonts w:ascii="Times New Roman" w:hAnsi="Times New Roman" w:cs="Times New Roman"/>
          <w:b/>
          <w:sz w:val="24"/>
          <w:szCs w:val="24"/>
        </w:rPr>
      </w:pPr>
    </w:p>
    <w:p w14:paraId="75F076D3" w14:textId="77777777" w:rsidR="00222124" w:rsidRDefault="00222124" w:rsidP="00222124">
      <w:pPr>
        <w:spacing w:after="120" w:line="240" w:lineRule="auto"/>
        <w:ind w:right="612"/>
        <w:jc w:val="center"/>
        <w:rPr>
          <w:rFonts w:ascii="Times New Roman" w:hAnsi="Times New Roman" w:cs="Times New Roman"/>
          <w:b/>
          <w:sz w:val="24"/>
          <w:szCs w:val="24"/>
        </w:rPr>
      </w:pPr>
      <w:r>
        <w:rPr>
          <w:rFonts w:ascii="Times New Roman" w:hAnsi="Times New Roman" w:cs="Times New Roman"/>
          <w:b/>
          <w:sz w:val="24"/>
          <w:szCs w:val="24"/>
        </w:rPr>
        <w:t>INTISARI</w:t>
      </w:r>
    </w:p>
    <w:p w14:paraId="250B713E" w14:textId="77777777" w:rsidR="00222124" w:rsidRDefault="00222124" w:rsidP="00222124">
      <w:pPr>
        <w:spacing w:after="120" w:line="240" w:lineRule="auto"/>
        <w:ind w:right="612"/>
        <w:jc w:val="center"/>
        <w:rPr>
          <w:rFonts w:ascii="Times New Roman" w:hAnsi="Times New Roman" w:cs="Times New Roman"/>
          <w:b/>
          <w:sz w:val="24"/>
          <w:szCs w:val="24"/>
        </w:rPr>
      </w:pPr>
    </w:p>
    <w:p w14:paraId="43042347" w14:textId="77777777" w:rsidR="00222124" w:rsidRDefault="00222124" w:rsidP="00222124">
      <w:pPr>
        <w:spacing w:after="120" w:line="240" w:lineRule="auto"/>
        <w:ind w:right="612"/>
        <w:jc w:val="center"/>
        <w:rPr>
          <w:rFonts w:ascii="Times New Roman" w:hAnsi="Times New Roman" w:cs="Times New Roman"/>
          <w:b/>
          <w:sz w:val="24"/>
          <w:szCs w:val="24"/>
        </w:rPr>
      </w:pPr>
      <w:r>
        <w:rPr>
          <w:rFonts w:ascii="Times New Roman" w:hAnsi="Times New Roman" w:cs="Times New Roman"/>
          <w:b/>
          <w:sz w:val="24"/>
          <w:szCs w:val="24"/>
        </w:rPr>
        <w:t>Novian Vicki Nugroho</w:t>
      </w:r>
    </w:p>
    <w:p w14:paraId="10CA26C6" w14:textId="77777777" w:rsidR="00222124" w:rsidRDefault="00222124" w:rsidP="00222124">
      <w:pPr>
        <w:spacing w:after="120" w:line="240" w:lineRule="auto"/>
        <w:ind w:right="612"/>
        <w:jc w:val="center"/>
        <w:rPr>
          <w:rFonts w:ascii="Times New Roman" w:hAnsi="Times New Roman" w:cs="Times New Roman"/>
          <w:b/>
          <w:sz w:val="24"/>
          <w:szCs w:val="24"/>
        </w:rPr>
      </w:pPr>
      <w:r>
        <w:rPr>
          <w:rFonts w:ascii="Times New Roman" w:hAnsi="Times New Roman" w:cs="Times New Roman"/>
          <w:b/>
          <w:sz w:val="24"/>
          <w:szCs w:val="24"/>
        </w:rPr>
        <w:t>NIM 14612178</w:t>
      </w:r>
    </w:p>
    <w:p w14:paraId="363E3473" w14:textId="77777777" w:rsidR="00222124" w:rsidRDefault="00222124" w:rsidP="00222124">
      <w:pPr>
        <w:spacing w:after="120" w:line="240" w:lineRule="auto"/>
        <w:ind w:right="612"/>
        <w:jc w:val="center"/>
        <w:rPr>
          <w:rFonts w:ascii="Times New Roman" w:hAnsi="Times New Roman" w:cs="Times New Roman"/>
          <w:b/>
          <w:sz w:val="24"/>
          <w:szCs w:val="24"/>
        </w:rPr>
      </w:pPr>
    </w:p>
    <w:p w14:paraId="0B6EF44D" w14:textId="77777777" w:rsidR="00222124" w:rsidRPr="004B5A18" w:rsidRDefault="00222124" w:rsidP="00222124">
      <w:pPr>
        <w:spacing w:after="120" w:line="240" w:lineRule="auto"/>
        <w:ind w:right="612" w:firstLine="720"/>
        <w:jc w:val="both"/>
        <w:rPr>
          <w:rFonts w:ascii="Times New Roman" w:hAnsi="Times New Roman" w:cs="Times New Roman"/>
          <w:sz w:val="24"/>
          <w:szCs w:val="24"/>
        </w:rPr>
      </w:pPr>
      <w:r>
        <w:rPr>
          <w:rFonts w:ascii="Times New Roman" w:hAnsi="Times New Roman" w:cs="Times New Roman"/>
          <w:sz w:val="24"/>
          <w:szCs w:val="24"/>
        </w:rPr>
        <w:t>Penelitian tentang pengembangan metode sintesis metil eugenol telah dilakukan. Metil eugenol yang dihasilkan dari pengolahan minyak atsiri cengkeh telah lama diketahui memiliki banyak fungsi dalam bidang kesehatan dan industri. Namun, metode sintesis metil eugenol selama ini masih menggunakan reagen metilasi seperti dimetil sulfat (DMS) dan metil halida (CH</w:t>
      </w:r>
      <w:r>
        <w:rPr>
          <w:rFonts w:ascii="Times New Roman" w:hAnsi="Times New Roman" w:cs="Times New Roman"/>
          <w:sz w:val="24"/>
          <w:szCs w:val="24"/>
          <w:vertAlign w:val="subscript"/>
        </w:rPr>
        <w:t>3</w:t>
      </w:r>
      <w:r>
        <w:rPr>
          <w:rFonts w:ascii="Times New Roman" w:hAnsi="Times New Roman" w:cs="Times New Roman"/>
          <w:sz w:val="24"/>
          <w:szCs w:val="24"/>
        </w:rPr>
        <w:t>-X) yang bersifat toksik bagi kesehatan dan lingkungan. Pengembangan metode sintesis ini dilakukan dengan cara mengganti reagen DMS dengan dimetil karbonat (DMC) pada tahap metilasi eugenol. Dimetil karbonat (DMC) merupakan agen metilasi yang bersifat ramah lingkungan. Dilakukan isolasi eugenol dengan mereaksikan minyak cengkeh dan natrium hidroksida (NaOH), kemudian ditambahkan asam klorida (HCl) dan dihasilkan eugenol. Eugenol hasil isolasi direaksikan dengan DMC selama 5 jam dengan bantuan katalis transfer fasa tetrabutil amonium bromida (TBAB) dan basa natrium karbonat (Na</w:t>
      </w:r>
      <w:r>
        <w:rPr>
          <w:rFonts w:ascii="Times New Roman" w:hAnsi="Times New Roman" w:cs="Times New Roman"/>
          <w:sz w:val="24"/>
          <w:szCs w:val="24"/>
          <w:vertAlign w:val="subscript"/>
        </w:rPr>
        <w:t>2</w:t>
      </w:r>
      <w:r>
        <w:rPr>
          <w:rFonts w:ascii="Times New Roman" w:hAnsi="Times New Roman" w:cs="Times New Roman"/>
          <w:sz w:val="24"/>
          <w:szCs w:val="24"/>
        </w:rPr>
        <w:t>CO</w:t>
      </w:r>
      <w:r>
        <w:rPr>
          <w:rFonts w:ascii="Times New Roman" w:hAnsi="Times New Roman" w:cs="Times New Roman"/>
          <w:sz w:val="24"/>
          <w:szCs w:val="24"/>
          <w:vertAlign w:val="subscript"/>
        </w:rPr>
        <w:t>3</w:t>
      </w:r>
      <w:r>
        <w:rPr>
          <w:rFonts w:ascii="Times New Roman" w:hAnsi="Times New Roman" w:cs="Times New Roman"/>
          <w:sz w:val="24"/>
          <w:szCs w:val="24"/>
        </w:rPr>
        <w:t>) sebagai pembanding dari kalium karbonat (K</w:t>
      </w:r>
      <w:r>
        <w:rPr>
          <w:rFonts w:ascii="Times New Roman" w:hAnsi="Times New Roman" w:cs="Times New Roman"/>
          <w:sz w:val="24"/>
          <w:szCs w:val="24"/>
          <w:vertAlign w:val="subscript"/>
        </w:rPr>
        <w:t>2</w:t>
      </w:r>
      <w:r>
        <w:rPr>
          <w:rFonts w:ascii="Times New Roman" w:hAnsi="Times New Roman" w:cs="Times New Roman"/>
          <w:sz w:val="24"/>
          <w:szCs w:val="24"/>
        </w:rPr>
        <w:t>CO</w:t>
      </w:r>
      <w:r>
        <w:rPr>
          <w:rFonts w:ascii="Times New Roman" w:hAnsi="Times New Roman" w:cs="Times New Roman"/>
          <w:sz w:val="24"/>
          <w:szCs w:val="24"/>
          <w:vertAlign w:val="subscript"/>
        </w:rPr>
        <w:t>3</w:t>
      </w:r>
      <w:r>
        <w:rPr>
          <w:rFonts w:ascii="Times New Roman" w:hAnsi="Times New Roman" w:cs="Times New Roman"/>
          <w:sz w:val="24"/>
          <w:szCs w:val="24"/>
        </w:rPr>
        <w:t xml:space="preserve">) dalam penelitian Prakoso </w:t>
      </w:r>
      <w:r>
        <w:rPr>
          <w:rFonts w:ascii="Times New Roman" w:hAnsi="Times New Roman" w:cs="Times New Roman"/>
          <w:i/>
          <w:sz w:val="24"/>
          <w:szCs w:val="24"/>
        </w:rPr>
        <w:t>et al</w:t>
      </w:r>
      <w:r>
        <w:rPr>
          <w:rFonts w:ascii="Times New Roman" w:hAnsi="Times New Roman" w:cs="Times New Roman"/>
          <w:sz w:val="24"/>
          <w:szCs w:val="24"/>
        </w:rPr>
        <w:t xml:space="preserve">. (2016) </w:t>
      </w:r>
      <w:r w:rsidRPr="00D8695B">
        <w:rPr>
          <w:rFonts w:ascii="Times New Roman" w:hAnsi="Times New Roman" w:cs="Times New Roman"/>
          <w:sz w:val="24"/>
          <w:szCs w:val="24"/>
        </w:rPr>
        <w:t>sehingga</w:t>
      </w:r>
      <w:r>
        <w:rPr>
          <w:rFonts w:ascii="Times New Roman" w:hAnsi="Times New Roman" w:cs="Times New Roman"/>
          <w:sz w:val="24"/>
          <w:szCs w:val="24"/>
        </w:rPr>
        <w:t xml:space="preserve"> terbentuk metil eugenol. Selain itu, pada penelitian ini juga dilakukan variasi jumlah DMC untuk mendapatkan  rendemen metil eugenol terbaik. Rendemen metil eugenol yang dihasilkan sebesar 97,68%. Nilai rendemen ini lebih besar dibanding dengan penggunaan basa K</w:t>
      </w:r>
      <w:r>
        <w:rPr>
          <w:rFonts w:ascii="Times New Roman" w:hAnsi="Times New Roman" w:cs="Times New Roman"/>
          <w:sz w:val="24"/>
          <w:szCs w:val="24"/>
          <w:vertAlign w:val="subscript"/>
        </w:rPr>
        <w:t>2</w:t>
      </w:r>
      <w:r>
        <w:rPr>
          <w:rFonts w:ascii="Times New Roman" w:hAnsi="Times New Roman" w:cs="Times New Roman"/>
          <w:sz w:val="24"/>
          <w:szCs w:val="24"/>
        </w:rPr>
        <w:t>CO</w:t>
      </w:r>
      <w:r>
        <w:rPr>
          <w:rFonts w:ascii="Times New Roman" w:hAnsi="Times New Roman" w:cs="Times New Roman"/>
          <w:sz w:val="24"/>
          <w:szCs w:val="24"/>
          <w:vertAlign w:val="subscript"/>
        </w:rPr>
        <w:t>3</w:t>
      </w:r>
      <w:r>
        <w:rPr>
          <w:rFonts w:ascii="Times New Roman" w:hAnsi="Times New Roman" w:cs="Times New Roman"/>
          <w:sz w:val="24"/>
          <w:szCs w:val="24"/>
        </w:rPr>
        <w:t xml:space="preserve"> pada penelitian Prakoso </w:t>
      </w:r>
      <w:r>
        <w:rPr>
          <w:rFonts w:ascii="Times New Roman" w:hAnsi="Times New Roman" w:cs="Times New Roman"/>
          <w:i/>
          <w:sz w:val="24"/>
          <w:szCs w:val="24"/>
        </w:rPr>
        <w:t>et al</w:t>
      </w:r>
      <w:r>
        <w:rPr>
          <w:rFonts w:ascii="Times New Roman" w:hAnsi="Times New Roman" w:cs="Times New Roman"/>
          <w:sz w:val="24"/>
          <w:szCs w:val="24"/>
        </w:rPr>
        <w:t>. (2016) dengan metode dan jumlah bahan yang sama. Jumlah DMC yang digunakan untuk men</w:t>
      </w:r>
      <w:bookmarkStart w:id="0" w:name="_GoBack"/>
      <w:bookmarkEnd w:id="0"/>
      <w:r>
        <w:rPr>
          <w:rFonts w:ascii="Times New Roman" w:hAnsi="Times New Roman" w:cs="Times New Roman"/>
          <w:sz w:val="24"/>
          <w:szCs w:val="24"/>
        </w:rPr>
        <w:t>ghasilkan rendemen optimum adalah 160 mmol. Reagen DMC dapat digunakan untuk mengganti DMS serta basa Na</w:t>
      </w:r>
      <w:r>
        <w:rPr>
          <w:rFonts w:ascii="Times New Roman" w:hAnsi="Times New Roman" w:cs="Times New Roman"/>
          <w:sz w:val="24"/>
          <w:szCs w:val="24"/>
          <w:vertAlign w:val="subscript"/>
        </w:rPr>
        <w:t>2</w:t>
      </w:r>
      <w:r>
        <w:rPr>
          <w:rFonts w:ascii="Times New Roman" w:hAnsi="Times New Roman" w:cs="Times New Roman"/>
          <w:sz w:val="24"/>
          <w:szCs w:val="24"/>
        </w:rPr>
        <w:t>CO</w:t>
      </w:r>
      <w:r>
        <w:rPr>
          <w:rFonts w:ascii="Times New Roman" w:hAnsi="Times New Roman" w:cs="Times New Roman"/>
          <w:sz w:val="24"/>
          <w:szCs w:val="24"/>
          <w:vertAlign w:val="subscript"/>
        </w:rPr>
        <w:t>3</w:t>
      </w:r>
      <w:r>
        <w:rPr>
          <w:rFonts w:ascii="Times New Roman" w:hAnsi="Times New Roman" w:cs="Times New Roman"/>
          <w:sz w:val="24"/>
          <w:szCs w:val="24"/>
        </w:rPr>
        <w:t xml:space="preserve"> juga dapat digunakan untuk mengganti K</w:t>
      </w:r>
      <w:r>
        <w:rPr>
          <w:rFonts w:ascii="Times New Roman" w:hAnsi="Times New Roman" w:cs="Times New Roman"/>
          <w:sz w:val="24"/>
          <w:szCs w:val="24"/>
          <w:vertAlign w:val="subscript"/>
        </w:rPr>
        <w:t>2</w:t>
      </w:r>
      <w:r>
        <w:rPr>
          <w:rFonts w:ascii="Times New Roman" w:hAnsi="Times New Roman" w:cs="Times New Roman"/>
          <w:sz w:val="24"/>
          <w:szCs w:val="24"/>
        </w:rPr>
        <w:t>CO</w:t>
      </w:r>
      <w:r>
        <w:rPr>
          <w:rFonts w:ascii="Times New Roman" w:hAnsi="Times New Roman" w:cs="Times New Roman"/>
          <w:sz w:val="24"/>
          <w:szCs w:val="24"/>
          <w:vertAlign w:val="subscript"/>
        </w:rPr>
        <w:t>3</w:t>
      </w:r>
      <w:r>
        <w:rPr>
          <w:rFonts w:ascii="Times New Roman" w:hAnsi="Times New Roman" w:cs="Times New Roman"/>
          <w:sz w:val="24"/>
          <w:szCs w:val="24"/>
        </w:rPr>
        <w:t>.</w:t>
      </w:r>
    </w:p>
    <w:p w14:paraId="3A9EDD41" w14:textId="77777777" w:rsidR="00222124" w:rsidRDefault="00222124" w:rsidP="00222124">
      <w:pPr>
        <w:spacing w:after="120"/>
        <w:ind w:right="612"/>
        <w:jc w:val="center"/>
        <w:rPr>
          <w:rFonts w:ascii="Times New Roman" w:hAnsi="Times New Roman" w:cs="Times New Roman"/>
          <w:b/>
          <w:sz w:val="24"/>
          <w:szCs w:val="24"/>
        </w:rPr>
      </w:pPr>
    </w:p>
    <w:p w14:paraId="7B9AD1B0" w14:textId="77777777" w:rsidR="00222124" w:rsidRDefault="00222124" w:rsidP="00222124">
      <w:pPr>
        <w:spacing w:after="120"/>
        <w:ind w:right="612"/>
        <w:jc w:val="both"/>
        <w:rPr>
          <w:rFonts w:ascii="Times New Roman" w:hAnsi="Times New Roman" w:cs="Times New Roman"/>
          <w:sz w:val="24"/>
          <w:szCs w:val="24"/>
          <w:vertAlign w:val="subscript"/>
        </w:rPr>
      </w:pPr>
      <w:r>
        <w:rPr>
          <w:rFonts w:ascii="Times New Roman" w:hAnsi="Times New Roman" w:cs="Times New Roman"/>
          <w:sz w:val="24"/>
          <w:szCs w:val="24"/>
        </w:rPr>
        <w:t>Kata kunci: metilasi eugenol, metil eugenol, dimetil karbonat, Na</w:t>
      </w:r>
      <w:r>
        <w:rPr>
          <w:rFonts w:ascii="Times New Roman" w:hAnsi="Times New Roman" w:cs="Times New Roman"/>
          <w:sz w:val="24"/>
          <w:szCs w:val="24"/>
          <w:vertAlign w:val="subscript"/>
        </w:rPr>
        <w:t>2</w:t>
      </w:r>
      <w:r>
        <w:rPr>
          <w:rFonts w:ascii="Times New Roman" w:hAnsi="Times New Roman" w:cs="Times New Roman"/>
          <w:sz w:val="24"/>
          <w:szCs w:val="24"/>
        </w:rPr>
        <w:t>CO</w:t>
      </w:r>
      <w:r>
        <w:rPr>
          <w:rFonts w:ascii="Times New Roman" w:hAnsi="Times New Roman" w:cs="Times New Roman"/>
          <w:sz w:val="24"/>
          <w:szCs w:val="24"/>
          <w:vertAlign w:val="subscript"/>
        </w:rPr>
        <w:t>3</w:t>
      </w:r>
    </w:p>
    <w:p w14:paraId="7D6B4D49" w14:textId="77777777" w:rsidR="00222124" w:rsidRDefault="00222124" w:rsidP="00222124">
      <w:pPr>
        <w:spacing w:after="120"/>
        <w:ind w:right="612"/>
        <w:jc w:val="both"/>
        <w:rPr>
          <w:rFonts w:ascii="Times New Roman" w:hAnsi="Times New Roman" w:cs="Times New Roman"/>
          <w:sz w:val="24"/>
          <w:szCs w:val="24"/>
        </w:rPr>
      </w:pPr>
    </w:p>
    <w:p w14:paraId="1880EF92" w14:textId="77777777" w:rsidR="00222124" w:rsidRPr="00F12297" w:rsidRDefault="00222124" w:rsidP="00222124">
      <w:pPr>
        <w:spacing w:after="120"/>
        <w:ind w:right="612"/>
        <w:jc w:val="both"/>
        <w:rPr>
          <w:rFonts w:ascii="Times New Roman" w:hAnsi="Times New Roman" w:cs="Times New Roman"/>
          <w:sz w:val="24"/>
          <w:szCs w:val="24"/>
        </w:rPr>
      </w:pPr>
    </w:p>
    <w:p w14:paraId="257365DE" w14:textId="77777777" w:rsidR="00222124" w:rsidRDefault="00222124" w:rsidP="00222124">
      <w:pPr>
        <w:spacing w:after="120" w:line="276" w:lineRule="auto"/>
        <w:ind w:right="612"/>
        <w:jc w:val="center"/>
        <w:rPr>
          <w:rFonts w:ascii="Times New Roman" w:hAnsi="Times New Roman" w:cs="Times New Roman"/>
          <w:b/>
          <w:sz w:val="24"/>
          <w:szCs w:val="24"/>
          <w:lang w:val="en-US"/>
        </w:rPr>
      </w:pPr>
      <w:r>
        <w:rPr>
          <w:rFonts w:ascii="Times New Roman" w:hAnsi="Times New Roman" w:cs="Times New Roman"/>
          <w:b/>
          <w:sz w:val="24"/>
          <w:szCs w:val="24"/>
          <w:lang w:val="en-US"/>
        </w:rPr>
        <w:lastRenderedPageBreak/>
        <w:t>THE INFLUENCE OF BASE TYPE AND QUANTITY OF DIMET</w:t>
      </w:r>
      <w:r>
        <w:rPr>
          <w:rFonts w:ascii="Times New Roman" w:hAnsi="Times New Roman" w:cs="Times New Roman"/>
          <w:b/>
          <w:sz w:val="24"/>
          <w:szCs w:val="24"/>
        </w:rPr>
        <w:t>HY</w:t>
      </w:r>
      <w:r>
        <w:rPr>
          <w:rFonts w:ascii="Times New Roman" w:hAnsi="Times New Roman" w:cs="Times New Roman"/>
          <w:b/>
          <w:sz w:val="24"/>
          <w:szCs w:val="24"/>
          <w:lang w:val="en-US"/>
        </w:rPr>
        <w:t>L CARBONATE (DMC) REAGENT IN METHYL EUGENOL SYNTHESIS</w:t>
      </w:r>
    </w:p>
    <w:p w14:paraId="5717C778" w14:textId="77777777" w:rsidR="00222124" w:rsidRDefault="00222124" w:rsidP="00222124">
      <w:pPr>
        <w:spacing w:after="120" w:line="240" w:lineRule="auto"/>
        <w:ind w:right="612"/>
        <w:jc w:val="center"/>
        <w:rPr>
          <w:rFonts w:ascii="Times New Roman" w:hAnsi="Times New Roman" w:cs="Times New Roman"/>
          <w:b/>
          <w:sz w:val="24"/>
          <w:szCs w:val="24"/>
          <w:lang w:val="en-US"/>
        </w:rPr>
      </w:pPr>
    </w:p>
    <w:p w14:paraId="464C2DEB" w14:textId="77777777" w:rsidR="00222124" w:rsidRDefault="00222124" w:rsidP="00222124">
      <w:pPr>
        <w:spacing w:after="120" w:line="240" w:lineRule="auto"/>
        <w:ind w:right="612"/>
        <w:jc w:val="center"/>
        <w:rPr>
          <w:rFonts w:ascii="Times New Roman" w:hAnsi="Times New Roman" w:cs="Times New Roman"/>
          <w:b/>
          <w:sz w:val="24"/>
          <w:szCs w:val="24"/>
        </w:rPr>
      </w:pPr>
      <w:r>
        <w:rPr>
          <w:rFonts w:ascii="Times New Roman" w:hAnsi="Times New Roman" w:cs="Times New Roman"/>
          <w:b/>
          <w:sz w:val="24"/>
          <w:szCs w:val="24"/>
        </w:rPr>
        <w:t>ABSTRACT</w:t>
      </w:r>
    </w:p>
    <w:p w14:paraId="738A7CB7" w14:textId="77777777" w:rsidR="00222124" w:rsidRDefault="00222124" w:rsidP="00222124">
      <w:pPr>
        <w:spacing w:after="120" w:line="240" w:lineRule="auto"/>
        <w:ind w:right="612"/>
        <w:jc w:val="center"/>
        <w:rPr>
          <w:rFonts w:ascii="Times New Roman" w:hAnsi="Times New Roman" w:cs="Times New Roman"/>
          <w:b/>
          <w:sz w:val="24"/>
          <w:szCs w:val="24"/>
        </w:rPr>
      </w:pPr>
    </w:p>
    <w:p w14:paraId="22DF6B59" w14:textId="77777777" w:rsidR="00222124" w:rsidRDefault="00222124" w:rsidP="00222124">
      <w:pPr>
        <w:spacing w:after="120" w:line="240" w:lineRule="auto"/>
        <w:ind w:right="612"/>
        <w:jc w:val="center"/>
        <w:rPr>
          <w:rFonts w:ascii="Times New Roman" w:hAnsi="Times New Roman" w:cs="Times New Roman"/>
          <w:b/>
          <w:sz w:val="24"/>
          <w:szCs w:val="24"/>
        </w:rPr>
      </w:pPr>
      <w:r>
        <w:rPr>
          <w:rFonts w:ascii="Times New Roman" w:hAnsi="Times New Roman" w:cs="Times New Roman"/>
          <w:b/>
          <w:sz w:val="24"/>
          <w:szCs w:val="24"/>
        </w:rPr>
        <w:t>Novian Vicki Nugroho</w:t>
      </w:r>
    </w:p>
    <w:p w14:paraId="7025FA57" w14:textId="77777777" w:rsidR="00222124" w:rsidRDefault="00222124" w:rsidP="00222124">
      <w:pPr>
        <w:spacing w:after="120" w:line="240" w:lineRule="auto"/>
        <w:ind w:right="612"/>
        <w:jc w:val="center"/>
        <w:rPr>
          <w:rFonts w:ascii="Times New Roman" w:hAnsi="Times New Roman" w:cs="Times New Roman"/>
          <w:b/>
          <w:sz w:val="24"/>
          <w:szCs w:val="24"/>
        </w:rPr>
      </w:pPr>
      <w:r>
        <w:rPr>
          <w:rFonts w:ascii="Times New Roman" w:hAnsi="Times New Roman" w:cs="Times New Roman"/>
          <w:b/>
          <w:sz w:val="24"/>
          <w:szCs w:val="24"/>
        </w:rPr>
        <w:t>NIM 14612178</w:t>
      </w:r>
    </w:p>
    <w:p w14:paraId="7C01C09B" w14:textId="77777777" w:rsidR="00222124" w:rsidRPr="00826636" w:rsidRDefault="00222124" w:rsidP="00222124">
      <w:pPr>
        <w:spacing w:after="120" w:line="240" w:lineRule="auto"/>
        <w:ind w:right="612"/>
        <w:jc w:val="center"/>
        <w:rPr>
          <w:rFonts w:ascii="Times New Roman" w:hAnsi="Times New Roman" w:cs="Times New Roman"/>
          <w:b/>
          <w:sz w:val="24"/>
          <w:szCs w:val="24"/>
        </w:rPr>
      </w:pPr>
    </w:p>
    <w:p w14:paraId="6A46F4D0" w14:textId="77777777" w:rsidR="00222124" w:rsidRPr="005D4217" w:rsidRDefault="00222124" w:rsidP="00222124">
      <w:pPr>
        <w:spacing w:after="120" w:line="240" w:lineRule="auto"/>
        <w:ind w:right="612" w:firstLine="720"/>
        <w:jc w:val="both"/>
        <w:rPr>
          <w:rFonts w:ascii="Times New Roman" w:hAnsi="Times New Roman" w:cs="Times New Roman"/>
          <w:color w:val="000000" w:themeColor="text1"/>
          <w:sz w:val="24"/>
          <w:szCs w:val="24"/>
        </w:rPr>
      </w:pPr>
      <w:r w:rsidRPr="005D4217">
        <w:rPr>
          <w:rFonts w:ascii="Times New Roman" w:hAnsi="Times New Roman" w:cs="Times New Roman"/>
          <w:color w:val="000000" w:themeColor="text1"/>
          <w:sz w:val="24"/>
          <w:szCs w:val="24"/>
        </w:rPr>
        <w:t xml:space="preserve">Research </w:t>
      </w:r>
      <w:r w:rsidRPr="005D4217">
        <w:rPr>
          <w:rFonts w:ascii="Times New Roman" w:hAnsi="Times New Roman" w:cs="Times New Roman"/>
          <w:color w:val="000000" w:themeColor="text1"/>
          <w:sz w:val="24"/>
          <w:szCs w:val="24"/>
          <w:lang w:val="en-GB"/>
        </w:rPr>
        <w:t>regarding</w:t>
      </w:r>
      <w:r w:rsidRPr="005D4217">
        <w:rPr>
          <w:rFonts w:ascii="Times New Roman" w:hAnsi="Times New Roman" w:cs="Times New Roman"/>
          <w:color w:val="000000" w:themeColor="text1"/>
          <w:sz w:val="24"/>
          <w:szCs w:val="24"/>
        </w:rPr>
        <w:t xml:space="preserve"> synthesis</w:t>
      </w:r>
      <w:r w:rsidRPr="005D4217">
        <w:rPr>
          <w:rFonts w:ascii="Times New Roman" w:hAnsi="Times New Roman" w:cs="Times New Roman"/>
          <w:color w:val="000000" w:themeColor="text1"/>
          <w:sz w:val="24"/>
          <w:szCs w:val="24"/>
          <w:lang w:val="en-GB"/>
        </w:rPr>
        <w:t xml:space="preserve"> of</w:t>
      </w:r>
      <w:r w:rsidRPr="005D4217">
        <w:rPr>
          <w:rFonts w:ascii="Times New Roman" w:hAnsi="Times New Roman" w:cs="Times New Roman"/>
          <w:color w:val="000000" w:themeColor="text1"/>
          <w:sz w:val="24"/>
          <w:szCs w:val="24"/>
        </w:rPr>
        <w:t xml:space="preserve"> methyl eugenol method has been done. Methyl eugenol which</w:t>
      </w:r>
      <w:r w:rsidRPr="005D4217">
        <w:rPr>
          <w:rFonts w:ascii="Times New Roman" w:hAnsi="Times New Roman" w:cs="Times New Roman"/>
          <w:color w:val="000000" w:themeColor="text1"/>
          <w:sz w:val="24"/>
          <w:szCs w:val="24"/>
          <w:lang w:val="en-GB"/>
        </w:rPr>
        <w:t xml:space="preserve"> is</w:t>
      </w:r>
      <w:r w:rsidRPr="005D4217">
        <w:rPr>
          <w:rFonts w:ascii="Times New Roman" w:hAnsi="Times New Roman" w:cs="Times New Roman"/>
          <w:color w:val="000000" w:themeColor="text1"/>
          <w:sz w:val="24"/>
          <w:szCs w:val="24"/>
        </w:rPr>
        <w:t xml:space="preserve"> produced from</w:t>
      </w:r>
      <w:r w:rsidRPr="005D4217">
        <w:rPr>
          <w:rFonts w:ascii="Times New Roman" w:hAnsi="Times New Roman" w:cs="Times New Roman"/>
          <w:color w:val="000000" w:themeColor="text1"/>
          <w:sz w:val="24"/>
          <w:szCs w:val="24"/>
          <w:lang w:val="en-GB"/>
        </w:rPr>
        <w:t xml:space="preserve"> clove oil synthesis</w:t>
      </w:r>
      <w:r w:rsidRPr="005D4217">
        <w:rPr>
          <w:rFonts w:ascii="Times New Roman" w:hAnsi="Times New Roman" w:cs="Times New Roman"/>
          <w:color w:val="000000" w:themeColor="text1"/>
          <w:sz w:val="24"/>
          <w:szCs w:val="24"/>
        </w:rPr>
        <w:t xml:space="preserve"> has been known</w:t>
      </w:r>
      <w:r w:rsidRPr="005D4217">
        <w:rPr>
          <w:rFonts w:ascii="Times New Roman" w:hAnsi="Times New Roman" w:cs="Times New Roman"/>
          <w:color w:val="000000" w:themeColor="text1"/>
          <w:sz w:val="24"/>
          <w:szCs w:val="24"/>
          <w:lang w:val="en-GB"/>
        </w:rPr>
        <w:t xml:space="preserve"> to have</w:t>
      </w:r>
      <w:r w:rsidRPr="005D4217">
        <w:rPr>
          <w:rFonts w:ascii="Times New Roman" w:hAnsi="Times New Roman" w:cs="Times New Roman"/>
          <w:color w:val="000000" w:themeColor="text1"/>
          <w:sz w:val="24"/>
          <w:szCs w:val="24"/>
        </w:rPr>
        <w:t xml:space="preserve"> many function in </w:t>
      </w:r>
      <w:r w:rsidRPr="005D4217">
        <w:rPr>
          <w:rFonts w:ascii="Times New Roman" w:hAnsi="Times New Roman" w:cs="Times New Roman"/>
          <w:color w:val="000000" w:themeColor="text1"/>
          <w:sz w:val="24"/>
          <w:szCs w:val="24"/>
          <w:lang w:val="en-GB"/>
        </w:rPr>
        <w:t xml:space="preserve">both the </w:t>
      </w:r>
      <w:r w:rsidRPr="005D4217">
        <w:rPr>
          <w:rFonts w:ascii="Times New Roman" w:hAnsi="Times New Roman" w:cs="Times New Roman"/>
          <w:color w:val="000000" w:themeColor="text1"/>
          <w:sz w:val="24"/>
          <w:szCs w:val="24"/>
        </w:rPr>
        <w:t xml:space="preserve">health and industry sector. However, </w:t>
      </w:r>
      <w:r w:rsidRPr="005D4217">
        <w:rPr>
          <w:rFonts w:ascii="Times New Roman" w:hAnsi="Times New Roman" w:cs="Times New Roman"/>
          <w:color w:val="000000" w:themeColor="text1"/>
          <w:sz w:val="24"/>
          <w:szCs w:val="24"/>
          <w:lang w:val="en-GB"/>
        </w:rPr>
        <w:t xml:space="preserve">the </w:t>
      </w:r>
      <w:r w:rsidRPr="005D4217">
        <w:rPr>
          <w:rFonts w:ascii="Times New Roman" w:hAnsi="Times New Roman" w:cs="Times New Roman"/>
          <w:color w:val="000000" w:themeColor="text1"/>
          <w:sz w:val="24"/>
          <w:szCs w:val="24"/>
        </w:rPr>
        <w:t xml:space="preserve">methyl eugenol </w:t>
      </w:r>
      <w:r w:rsidRPr="005D4217">
        <w:rPr>
          <w:rFonts w:ascii="Times New Roman" w:hAnsi="Times New Roman" w:cs="Times New Roman"/>
          <w:color w:val="000000" w:themeColor="text1"/>
          <w:sz w:val="24"/>
          <w:szCs w:val="24"/>
          <w:lang w:val="en-GB"/>
        </w:rPr>
        <w:t>synthesis process up until now still utilizes</w:t>
      </w:r>
      <w:r w:rsidRPr="005D4217">
        <w:rPr>
          <w:rFonts w:ascii="Times New Roman" w:hAnsi="Times New Roman" w:cs="Times New Roman"/>
          <w:color w:val="000000" w:themeColor="text1"/>
          <w:sz w:val="24"/>
          <w:szCs w:val="24"/>
        </w:rPr>
        <w:t xml:space="preserve"> methylation reagent such as dimethyl sulfate (DMS) and methyl halide (CH</w:t>
      </w:r>
      <w:r w:rsidRPr="005D4217">
        <w:rPr>
          <w:rFonts w:ascii="Times New Roman" w:hAnsi="Times New Roman" w:cs="Times New Roman"/>
          <w:color w:val="000000" w:themeColor="text1"/>
          <w:sz w:val="24"/>
          <w:szCs w:val="24"/>
          <w:vertAlign w:val="subscript"/>
        </w:rPr>
        <w:t>3</w:t>
      </w:r>
      <w:r w:rsidRPr="005D4217">
        <w:rPr>
          <w:rFonts w:ascii="Times New Roman" w:hAnsi="Times New Roman" w:cs="Times New Roman"/>
          <w:color w:val="000000" w:themeColor="text1"/>
          <w:sz w:val="24"/>
          <w:szCs w:val="24"/>
        </w:rPr>
        <w:t>-X)</w:t>
      </w:r>
      <w:r w:rsidRPr="005D4217">
        <w:rPr>
          <w:rFonts w:ascii="Times New Roman" w:hAnsi="Times New Roman" w:cs="Times New Roman"/>
          <w:color w:val="000000" w:themeColor="text1"/>
          <w:sz w:val="24"/>
          <w:szCs w:val="24"/>
          <w:lang w:val="en-GB"/>
        </w:rPr>
        <w:t xml:space="preserve"> that is</w:t>
      </w:r>
      <w:r w:rsidRPr="005D4217">
        <w:rPr>
          <w:rFonts w:ascii="Times New Roman" w:hAnsi="Times New Roman" w:cs="Times New Roman"/>
          <w:color w:val="000000" w:themeColor="text1"/>
          <w:sz w:val="24"/>
          <w:szCs w:val="24"/>
        </w:rPr>
        <w:t xml:space="preserve"> toxic for human and</w:t>
      </w:r>
      <w:r w:rsidRPr="005D4217">
        <w:rPr>
          <w:rFonts w:ascii="Times New Roman" w:hAnsi="Times New Roman" w:cs="Times New Roman"/>
          <w:color w:val="000000" w:themeColor="text1"/>
          <w:sz w:val="24"/>
          <w:szCs w:val="24"/>
          <w:lang w:val="en-GB"/>
        </w:rPr>
        <w:t xml:space="preserve"> the</w:t>
      </w:r>
      <w:r w:rsidRPr="005D4217">
        <w:rPr>
          <w:rFonts w:ascii="Times New Roman" w:hAnsi="Times New Roman" w:cs="Times New Roman"/>
          <w:color w:val="000000" w:themeColor="text1"/>
          <w:sz w:val="24"/>
          <w:szCs w:val="24"/>
        </w:rPr>
        <w:t xml:space="preserve"> environment. The development of</w:t>
      </w:r>
      <w:r w:rsidRPr="005D4217">
        <w:rPr>
          <w:rFonts w:ascii="Times New Roman" w:hAnsi="Times New Roman" w:cs="Times New Roman"/>
          <w:color w:val="000000" w:themeColor="text1"/>
          <w:sz w:val="24"/>
          <w:szCs w:val="24"/>
          <w:lang w:val="en-GB"/>
        </w:rPr>
        <w:t xml:space="preserve"> this</w:t>
      </w:r>
      <w:r w:rsidRPr="005D4217">
        <w:rPr>
          <w:rFonts w:ascii="Times New Roman" w:hAnsi="Times New Roman" w:cs="Times New Roman"/>
          <w:color w:val="000000" w:themeColor="text1"/>
          <w:sz w:val="24"/>
          <w:szCs w:val="24"/>
        </w:rPr>
        <w:t xml:space="preserve"> synthesis</w:t>
      </w:r>
      <w:r w:rsidRPr="005D4217">
        <w:rPr>
          <w:rFonts w:ascii="Times New Roman" w:hAnsi="Times New Roman" w:cs="Times New Roman"/>
          <w:color w:val="000000" w:themeColor="text1"/>
          <w:sz w:val="24"/>
          <w:szCs w:val="24"/>
          <w:lang w:val="en-GB"/>
        </w:rPr>
        <w:t xml:space="preserve"> process</w:t>
      </w:r>
      <w:r w:rsidRPr="005D4217">
        <w:rPr>
          <w:rFonts w:ascii="Times New Roman" w:hAnsi="Times New Roman" w:cs="Times New Roman"/>
          <w:color w:val="000000" w:themeColor="text1"/>
          <w:sz w:val="24"/>
          <w:szCs w:val="24"/>
        </w:rPr>
        <w:t xml:space="preserve"> was</w:t>
      </w:r>
      <w:r w:rsidRPr="005D4217">
        <w:rPr>
          <w:rFonts w:ascii="Times New Roman" w:hAnsi="Times New Roman" w:cs="Times New Roman"/>
          <w:color w:val="000000" w:themeColor="text1"/>
          <w:sz w:val="24"/>
          <w:szCs w:val="24"/>
          <w:lang w:val="en-GB"/>
        </w:rPr>
        <w:t xml:space="preserve"> done by </w:t>
      </w:r>
      <w:r w:rsidRPr="005D4217">
        <w:rPr>
          <w:rFonts w:ascii="Times New Roman" w:hAnsi="Times New Roman" w:cs="Times New Roman"/>
          <w:color w:val="000000" w:themeColor="text1"/>
          <w:sz w:val="24"/>
          <w:szCs w:val="24"/>
        </w:rPr>
        <w:t xml:space="preserve">changing the DMS reagent to Dimethyl carbonate (DMC) on </w:t>
      </w:r>
      <w:r w:rsidRPr="005D4217">
        <w:rPr>
          <w:rFonts w:ascii="Times New Roman" w:hAnsi="Times New Roman" w:cs="Times New Roman"/>
          <w:color w:val="000000" w:themeColor="text1"/>
          <w:sz w:val="24"/>
          <w:szCs w:val="24"/>
          <w:lang w:val="en-GB"/>
        </w:rPr>
        <w:t xml:space="preserve">the </w:t>
      </w:r>
      <w:r w:rsidRPr="005D4217">
        <w:rPr>
          <w:rFonts w:ascii="Times New Roman" w:hAnsi="Times New Roman" w:cs="Times New Roman"/>
          <w:color w:val="000000" w:themeColor="text1"/>
          <w:sz w:val="24"/>
          <w:szCs w:val="24"/>
        </w:rPr>
        <w:t xml:space="preserve">methylation </w:t>
      </w:r>
      <w:r w:rsidRPr="005D4217">
        <w:rPr>
          <w:rFonts w:ascii="Times New Roman" w:hAnsi="Times New Roman" w:cs="Times New Roman"/>
          <w:color w:val="000000" w:themeColor="text1"/>
          <w:sz w:val="24"/>
          <w:szCs w:val="24"/>
          <w:lang w:val="en-GB"/>
        </w:rPr>
        <w:t xml:space="preserve">of </w:t>
      </w:r>
      <w:r w:rsidRPr="005D4217">
        <w:rPr>
          <w:rFonts w:ascii="Times New Roman" w:hAnsi="Times New Roman" w:cs="Times New Roman"/>
          <w:color w:val="000000" w:themeColor="text1"/>
          <w:sz w:val="24"/>
          <w:szCs w:val="24"/>
        </w:rPr>
        <w:t>eugenol</w:t>
      </w:r>
      <w:r w:rsidRPr="005D4217">
        <w:rPr>
          <w:rFonts w:ascii="Times New Roman" w:hAnsi="Times New Roman" w:cs="Times New Roman"/>
          <w:color w:val="000000" w:themeColor="text1"/>
          <w:sz w:val="24"/>
          <w:szCs w:val="24"/>
          <w:lang w:val="en-GB"/>
        </w:rPr>
        <w:t xml:space="preserve"> stage</w:t>
      </w:r>
      <w:r w:rsidRPr="005D4217">
        <w:rPr>
          <w:rFonts w:ascii="Times New Roman" w:hAnsi="Times New Roman" w:cs="Times New Roman"/>
          <w:color w:val="000000" w:themeColor="text1"/>
          <w:sz w:val="24"/>
          <w:szCs w:val="24"/>
        </w:rPr>
        <w:t xml:space="preserve">. Dimethyl carbonate </w:t>
      </w:r>
      <w:r w:rsidRPr="005D4217">
        <w:rPr>
          <w:rFonts w:ascii="Times New Roman" w:hAnsi="Times New Roman" w:cs="Times New Roman"/>
          <w:color w:val="000000" w:themeColor="text1"/>
          <w:sz w:val="24"/>
          <w:szCs w:val="24"/>
          <w:lang w:val="en-GB"/>
        </w:rPr>
        <w:t>is</w:t>
      </w:r>
      <w:r w:rsidRPr="005D4217">
        <w:rPr>
          <w:rFonts w:ascii="Times New Roman" w:hAnsi="Times New Roman" w:cs="Times New Roman"/>
          <w:color w:val="000000" w:themeColor="text1"/>
          <w:sz w:val="24"/>
          <w:szCs w:val="24"/>
        </w:rPr>
        <w:t xml:space="preserve"> a</w:t>
      </w:r>
      <w:r w:rsidRPr="005D4217">
        <w:rPr>
          <w:rFonts w:ascii="Times New Roman" w:hAnsi="Times New Roman" w:cs="Times New Roman"/>
          <w:color w:val="000000" w:themeColor="text1"/>
          <w:sz w:val="24"/>
          <w:szCs w:val="24"/>
          <w:lang w:val="en-GB"/>
        </w:rPr>
        <w:t xml:space="preserve">n </w:t>
      </w:r>
      <w:r w:rsidRPr="005D4217">
        <w:rPr>
          <w:rFonts w:ascii="Times New Roman" w:hAnsi="Times New Roman" w:cs="Times New Roman"/>
          <w:color w:val="000000" w:themeColor="text1"/>
          <w:sz w:val="24"/>
          <w:szCs w:val="24"/>
        </w:rPr>
        <w:t>environmentally</w:t>
      </w:r>
      <w:r w:rsidRPr="005D4217">
        <w:rPr>
          <w:rFonts w:ascii="Times New Roman" w:hAnsi="Times New Roman" w:cs="Times New Roman"/>
          <w:color w:val="000000" w:themeColor="text1"/>
          <w:sz w:val="24"/>
          <w:szCs w:val="24"/>
          <w:lang w:val="en-GB"/>
        </w:rPr>
        <w:t xml:space="preserve"> </w:t>
      </w:r>
      <w:r w:rsidRPr="005D4217">
        <w:rPr>
          <w:rFonts w:ascii="Times New Roman" w:hAnsi="Times New Roman" w:cs="Times New Roman"/>
          <w:color w:val="000000" w:themeColor="text1"/>
          <w:sz w:val="24"/>
          <w:szCs w:val="24"/>
        </w:rPr>
        <w:t>friendly methylation agent.</w:t>
      </w:r>
      <w:r>
        <w:rPr>
          <w:rFonts w:ascii="Times New Roman" w:hAnsi="Times New Roman" w:cs="Times New Roman"/>
          <w:color w:val="000000" w:themeColor="text1"/>
          <w:sz w:val="24"/>
          <w:szCs w:val="24"/>
        </w:rPr>
        <w:t xml:space="preserve"> </w:t>
      </w:r>
      <w:r w:rsidRPr="005D4217">
        <w:rPr>
          <w:rFonts w:ascii="Times New Roman" w:hAnsi="Times New Roman" w:cs="Times New Roman"/>
          <w:color w:val="000000" w:themeColor="text1"/>
          <w:sz w:val="24"/>
          <w:szCs w:val="24"/>
        </w:rPr>
        <w:t>Eugenol isolation was carried out by reacting clove oil and sodium hydroxide (NaOH), then hydrochloric acid (HCl)</w:t>
      </w:r>
      <w:r w:rsidRPr="005D4217">
        <w:rPr>
          <w:rFonts w:ascii="Times New Roman" w:hAnsi="Times New Roman" w:cs="Times New Roman"/>
          <w:color w:val="000000" w:themeColor="text1"/>
          <w:sz w:val="24"/>
          <w:szCs w:val="24"/>
          <w:lang w:val="en-GB"/>
        </w:rPr>
        <w:t xml:space="preserve"> was added to</w:t>
      </w:r>
      <w:r w:rsidRPr="005D4217">
        <w:rPr>
          <w:rFonts w:ascii="Times New Roman" w:hAnsi="Times New Roman" w:cs="Times New Roman"/>
          <w:color w:val="000000" w:themeColor="text1"/>
          <w:sz w:val="24"/>
          <w:szCs w:val="24"/>
        </w:rPr>
        <w:t xml:space="preserve"> produce eugenol. Eugenol was reacted with DMC </w:t>
      </w:r>
      <w:r w:rsidRPr="005D4217">
        <w:rPr>
          <w:rFonts w:ascii="Times New Roman" w:hAnsi="Times New Roman" w:cs="Times New Roman"/>
          <w:color w:val="000000" w:themeColor="text1"/>
          <w:sz w:val="24"/>
          <w:szCs w:val="24"/>
          <w:lang w:val="en-GB"/>
        </w:rPr>
        <w:t>for</w:t>
      </w:r>
      <w:r w:rsidRPr="005D4217">
        <w:rPr>
          <w:rFonts w:ascii="Times New Roman" w:hAnsi="Times New Roman" w:cs="Times New Roman"/>
          <w:color w:val="000000" w:themeColor="text1"/>
          <w:sz w:val="24"/>
          <w:szCs w:val="24"/>
        </w:rPr>
        <w:t xml:space="preserve"> 5 hours using </w:t>
      </w:r>
      <w:r w:rsidRPr="005D4217">
        <w:rPr>
          <w:rFonts w:ascii="Times New Roman" w:hAnsi="Times New Roman" w:cs="Times New Roman"/>
          <w:color w:val="000000" w:themeColor="text1"/>
          <w:sz w:val="24"/>
          <w:szCs w:val="24"/>
          <w:lang w:val="en-GB"/>
        </w:rPr>
        <w:t xml:space="preserve">the </w:t>
      </w:r>
      <w:r w:rsidRPr="005D4217">
        <w:rPr>
          <w:rFonts w:ascii="Times New Roman" w:hAnsi="Times New Roman" w:cs="Times New Roman"/>
          <w:color w:val="000000" w:themeColor="text1"/>
          <w:sz w:val="24"/>
          <w:szCs w:val="24"/>
        </w:rPr>
        <w:t>phase transfer catalyst tetrabutylammonium bromide (TBAB) and sodium carbonate (Na</w:t>
      </w:r>
      <w:r w:rsidRPr="005D4217">
        <w:rPr>
          <w:rFonts w:ascii="Times New Roman" w:hAnsi="Times New Roman" w:cs="Times New Roman"/>
          <w:color w:val="000000" w:themeColor="text1"/>
          <w:sz w:val="24"/>
          <w:szCs w:val="24"/>
          <w:vertAlign w:val="subscript"/>
        </w:rPr>
        <w:t>2</w:t>
      </w:r>
      <w:r w:rsidRPr="005D4217">
        <w:rPr>
          <w:rFonts w:ascii="Times New Roman" w:hAnsi="Times New Roman" w:cs="Times New Roman"/>
          <w:color w:val="000000" w:themeColor="text1"/>
          <w:sz w:val="24"/>
          <w:szCs w:val="24"/>
        </w:rPr>
        <w:t>CO</w:t>
      </w:r>
      <w:r w:rsidRPr="005D4217">
        <w:rPr>
          <w:rFonts w:ascii="Times New Roman" w:hAnsi="Times New Roman" w:cs="Times New Roman"/>
          <w:color w:val="000000" w:themeColor="text1"/>
          <w:sz w:val="24"/>
          <w:szCs w:val="24"/>
          <w:vertAlign w:val="subscript"/>
        </w:rPr>
        <w:t>3</w:t>
      </w:r>
      <w:r w:rsidRPr="005D4217">
        <w:rPr>
          <w:rFonts w:ascii="Times New Roman" w:hAnsi="Times New Roman" w:cs="Times New Roman"/>
          <w:color w:val="000000" w:themeColor="text1"/>
          <w:sz w:val="24"/>
          <w:szCs w:val="24"/>
        </w:rPr>
        <w:t>) as a comparison of potassium carbonate (K</w:t>
      </w:r>
      <w:r w:rsidRPr="005D4217">
        <w:rPr>
          <w:rFonts w:ascii="Times New Roman" w:hAnsi="Times New Roman" w:cs="Times New Roman"/>
          <w:color w:val="000000" w:themeColor="text1"/>
          <w:sz w:val="24"/>
          <w:szCs w:val="24"/>
          <w:vertAlign w:val="subscript"/>
        </w:rPr>
        <w:t>2</w:t>
      </w:r>
      <w:r w:rsidRPr="005D4217">
        <w:rPr>
          <w:rFonts w:ascii="Times New Roman" w:hAnsi="Times New Roman" w:cs="Times New Roman"/>
          <w:color w:val="000000" w:themeColor="text1"/>
          <w:sz w:val="24"/>
          <w:szCs w:val="24"/>
        </w:rPr>
        <w:t>CO</w:t>
      </w:r>
      <w:r w:rsidRPr="005D4217">
        <w:rPr>
          <w:rFonts w:ascii="Times New Roman" w:hAnsi="Times New Roman" w:cs="Times New Roman"/>
          <w:color w:val="000000" w:themeColor="text1"/>
          <w:sz w:val="24"/>
          <w:szCs w:val="24"/>
          <w:vertAlign w:val="subscript"/>
        </w:rPr>
        <w:t>3</w:t>
      </w:r>
      <w:r w:rsidRPr="005D4217">
        <w:rPr>
          <w:rFonts w:ascii="Times New Roman" w:hAnsi="Times New Roman" w:cs="Times New Roman"/>
          <w:color w:val="000000" w:themeColor="text1"/>
          <w:sz w:val="24"/>
          <w:szCs w:val="24"/>
        </w:rPr>
        <w:t>) as per the research of Prakoso et al. (2016) so that methyl eugenol is formed.</w:t>
      </w:r>
      <w:r w:rsidRPr="005D4217">
        <w:rPr>
          <w:rFonts w:ascii="Times New Roman" w:hAnsi="Times New Roman" w:cs="Times New Roman"/>
          <w:color w:val="000000" w:themeColor="text1"/>
          <w:sz w:val="24"/>
          <w:szCs w:val="24"/>
          <w:lang w:val="en-GB"/>
        </w:rPr>
        <w:t xml:space="preserve"> Other than that,</w:t>
      </w:r>
      <w:r w:rsidRPr="005D4217">
        <w:rPr>
          <w:rFonts w:ascii="Times New Roman" w:hAnsi="Times New Roman" w:cs="Times New Roman"/>
          <w:color w:val="000000" w:themeColor="text1"/>
          <w:sz w:val="24"/>
          <w:szCs w:val="24"/>
        </w:rPr>
        <w:t xml:space="preserve"> this research used various concentration</w:t>
      </w:r>
      <w:r w:rsidRPr="005D4217">
        <w:rPr>
          <w:rFonts w:ascii="Times New Roman" w:hAnsi="Times New Roman" w:cs="Times New Roman"/>
          <w:color w:val="000000" w:themeColor="text1"/>
          <w:sz w:val="24"/>
          <w:szCs w:val="24"/>
          <w:lang w:val="en-GB"/>
        </w:rPr>
        <w:t>s</w:t>
      </w:r>
      <w:r w:rsidRPr="005D4217">
        <w:rPr>
          <w:rFonts w:ascii="Times New Roman" w:hAnsi="Times New Roman" w:cs="Times New Roman"/>
          <w:color w:val="000000" w:themeColor="text1"/>
          <w:sz w:val="24"/>
          <w:szCs w:val="24"/>
        </w:rPr>
        <w:t xml:space="preserve"> of DMC to gain the optimum yield of methyl eugenol.</w:t>
      </w:r>
      <w:r>
        <w:rPr>
          <w:rFonts w:ascii="Times New Roman" w:hAnsi="Times New Roman" w:cs="Times New Roman"/>
          <w:color w:val="000000" w:themeColor="text1"/>
          <w:sz w:val="24"/>
          <w:szCs w:val="24"/>
        </w:rPr>
        <w:t xml:space="preserve"> </w:t>
      </w:r>
      <w:r w:rsidRPr="005D4217">
        <w:rPr>
          <w:rFonts w:ascii="Times New Roman" w:hAnsi="Times New Roman" w:cs="Times New Roman"/>
          <w:color w:val="000000" w:themeColor="text1"/>
          <w:sz w:val="24"/>
          <w:szCs w:val="24"/>
          <w:lang w:val="en-US"/>
        </w:rPr>
        <w:t xml:space="preserve">The methyl eugenol yield was 97.68%. </w:t>
      </w:r>
      <w:r w:rsidRPr="005D4217">
        <w:rPr>
          <w:rFonts w:ascii="Times New Roman" w:hAnsi="Times New Roman" w:cs="Times New Roman"/>
          <w:color w:val="000000" w:themeColor="text1"/>
          <w:sz w:val="24"/>
          <w:szCs w:val="24"/>
        </w:rPr>
        <w:t>T</w:t>
      </w:r>
      <w:r w:rsidRPr="005D4217">
        <w:rPr>
          <w:rFonts w:ascii="Times New Roman" w:hAnsi="Times New Roman" w:cs="Times New Roman"/>
          <w:color w:val="000000" w:themeColor="text1"/>
          <w:sz w:val="24"/>
          <w:szCs w:val="24"/>
          <w:lang w:val="en-US"/>
        </w:rPr>
        <w:t xml:space="preserve">his result is greater than using </w:t>
      </w:r>
      <w:r w:rsidRPr="005D4217">
        <w:rPr>
          <w:rFonts w:ascii="Times New Roman" w:hAnsi="Times New Roman" w:cs="Times New Roman"/>
          <w:color w:val="000000" w:themeColor="text1"/>
          <w:sz w:val="24"/>
          <w:szCs w:val="24"/>
        </w:rPr>
        <w:t>K</w:t>
      </w:r>
      <w:r w:rsidRPr="005D4217">
        <w:rPr>
          <w:rFonts w:ascii="Times New Roman" w:hAnsi="Times New Roman" w:cs="Times New Roman"/>
          <w:color w:val="000000" w:themeColor="text1"/>
          <w:sz w:val="24"/>
          <w:szCs w:val="24"/>
          <w:vertAlign w:val="subscript"/>
        </w:rPr>
        <w:t>2</w:t>
      </w:r>
      <w:r w:rsidRPr="005D4217">
        <w:rPr>
          <w:rFonts w:ascii="Times New Roman" w:hAnsi="Times New Roman" w:cs="Times New Roman"/>
          <w:color w:val="000000" w:themeColor="text1"/>
          <w:sz w:val="24"/>
          <w:szCs w:val="24"/>
        </w:rPr>
        <w:t>CO</w:t>
      </w:r>
      <w:r w:rsidRPr="005D4217">
        <w:rPr>
          <w:rFonts w:ascii="Times New Roman" w:hAnsi="Times New Roman" w:cs="Times New Roman"/>
          <w:color w:val="000000" w:themeColor="text1"/>
          <w:sz w:val="24"/>
          <w:szCs w:val="24"/>
          <w:vertAlign w:val="subscript"/>
        </w:rPr>
        <w:t>3</w:t>
      </w:r>
      <w:r w:rsidRPr="005D4217">
        <w:rPr>
          <w:rFonts w:ascii="Times New Roman" w:hAnsi="Times New Roman" w:cs="Times New Roman"/>
          <w:color w:val="000000" w:themeColor="text1"/>
          <w:sz w:val="24"/>
          <w:szCs w:val="24"/>
          <w:lang w:val="en-US"/>
        </w:rPr>
        <w:t xml:space="preserve"> base which was used in the research done by </w:t>
      </w:r>
      <w:r w:rsidRPr="005D4217">
        <w:rPr>
          <w:rFonts w:ascii="Times New Roman" w:hAnsi="Times New Roman" w:cs="Times New Roman"/>
          <w:color w:val="000000" w:themeColor="text1"/>
          <w:sz w:val="24"/>
          <w:szCs w:val="24"/>
        </w:rPr>
        <w:t xml:space="preserve">Prakoso </w:t>
      </w:r>
      <w:r w:rsidRPr="005D4217">
        <w:rPr>
          <w:rFonts w:ascii="Times New Roman" w:hAnsi="Times New Roman" w:cs="Times New Roman"/>
          <w:i/>
          <w:color w:val="000000" w:themeColor="text1"/>
          <w:sz w:val="24"/>
          <w:szCs w:val="24"/>
        </w:rPr>
        <w:t>et al</w:t>
      </w:r>
      <w:r w:rsidRPr="005D4217">
        <w:rPr>
          <w:rFonts w:ascii="Times New Roman" w:hAnsi="Times New Roman" w:cs="Times New Roman"/>
          <w:color w:val="000000" w:themeColor="text1"/>
          <w:sz w:val="24"/>
          <w:szCs w:val="24"/>
        </w:rPr>
        <w:t>. (2016)</w:t>
      </w:r>
      <w:r w:rsidRPr="005D4217">
        <w:rPr>
          <w:rFonts w:ascii="Times New Roman" w:hAnsi="Times New Roman" w:cs="Times New Roman"/>
          <w:color w:val="000000" w:themeColor="text1"/>
          <w:sz w:val="24"/>
          <w:szCs w:val="24"/>
          <w:lang w:val="en-US"/>
        </w:rPr>
        <w:t xml:space="preserve"> using the same method and quantity of material. The quantity of DMC that was used to gain the optimum yield is 160 mmol. DMC reagent can be used to replace DMS and </w:t>
      </w:r>
      <w:r w:rsidRPr="005D4217">
        <w:rPr>
          <w:rFonts w:ascii="Times New Roman" w:hAnsi="Times New Roman" w:cs="Times New Roman"/>
          <w:color w:val="000000" w:themeColor="text1"/>
          <w:sz w:val="24"/>
          <w:szCs w:val="24"/>
        </w:rPr>
        <w:t>Na</w:t>
      </w:r>
      <w:r w:rsidRPr="005D4217">
        <w:rPr>
          <w:rFonts w:ascii="Times New Roman" w:hAnsi="Times New Roman" w:cs="Times New Roman"/>
          <w:color w:val="000000" w:themeColor="text1"/>
          <w:sz w:val="24"/>
          <w:szCs w:val="24"/>
          <w:vertAlign w:val="subscript"/>
        </w:rPr>
        <w:t>2</w:t>
      </w:r>
      <w:r w:rsidRPr="005D4217">
        <w:rPr>
          <w:rFonts w:ascii="Times New Roman" w:hAnsi="Times New Roman" w:cs="Times New Roman"/>
          <w:color w:val="000000" w:themeColor="text1"/>
          <w:sz w:val="24"/>
          <w:szCs w:val="24"/>
        </w:rPr>
        <w:t>CO</w:t>
      </w:r>
      <w:r w:rsidRPr="005D4217">
        <w:rPr>
          <w:rFonts w:ascii="Times New Roman" w:hAnsi="Times New Roman" w:cs="Times New Roman"/>
          <w:color w:val="000000" w:themeColor="text1"/>
          <w:sz w:val="24"/>
          <w:szCs w:val="24"/>
          <w:vertAlign w:val="subscript"/>
        </w:rPr>
        <w:t>3</w:t>
      </w:r>
      <w:r w:rsidRPr="005D4217">
        <w:rPr>
          <w:rFonts w:ascii="Times New Roman" w:hAnsi="Times New Roman" w:cs="Times New Roman"/>
          <w:color w:val="000000" w:themeColor="text1"/>
          <w:sz w:val="24"/>
          <w:szCs w:val="24"/>
          <w:vertAlign w:val="subscript"/>
          <w:lang w:val="en-US"/>
        </w:rPr>
        <w:t xml:space="preserve"> </w:t>
      </w:r>
      <w:r w:rsidRPr="005D4217">
        <w:rPr>
          <w:rFonts w:ascii="Times New Roman" w:hAnsi="Times New Roman" w:cs="Times New Roman"/>
          <w:color w:val="000000" w:themeColor="text1"/>
          <w:sz w:val="24"/>
          <w:szCs w:val="24"/>
          <w:lang w:val="en-US"/>
        </w:rPr>
        <w:t xml:space="preserve">can be used to replaced </w:t>
      </w:r>
      <w:r w:rsidRPr="005D4217">
        <w:rPr>
          <w:rFonts w:ascii="Times New Roman" w:hAnsi="Times New Roman" w:cs="Times New Roman"/>
          <w:color w:val="000000" w:themeColor="text1"/>
          <w:sz w:val="24"/>
          <w:szCs w:val="24"/>
        </w:rPr>
        <w:t>K</w:t>
      </w:r>
      <w:r w:rsidRPr="005D4217">
        <w:rPr>
          <w:rFonts w:ascii="Times New Roman" w:hAnsi="Times New Roman" w:cs="Times New Roman"/>
          <w:color w:val="000000" w:themeColor="text1"/>
          <w:sz w:val="24"/>
          <w:szCs w:val="24"/>
          <w:vertAlign w:val="subscript"/>
        </w:rPr>
        <w:t>2</w:t>
      </w:r>
      <w:r w:rsidRPr="005D4217">
        <w:rPr>
          <w:rFonts w:ascii="Times New Roman" w:hAnsi="Times New Roman" w:cs="Times New Roman"/>
          <w:color w:val="000000" w:themeColor="text1"/>
          <w:sz w:val="24"/>
          <w:szCs w:val="24"/>
        </w:rPr>
        <w:t>CO</w:t>
      </w:r>
      <w:r w:rsidRPr="005D4217">
        <w:rPr>
          <w:rFonts w:ascii="Times New Roman" w:hAnsi="Times New Roman" w:cs="Times New Roman"/>
          <w:color w:val="000000" w:themeColor="text1"/>
          <w:sz w:val="24"/>
          <w:szCs w:val="24"/>
          <w:vertAlign w:val="subscript"/>
        </w:rPr>
        <w:t>3</w:t>
      </w:r>
      <w:r w:rsidRPr="005D4217">
        <w:rPr>
          <w:rFonts w:ascii="Times New Roman" w:hAnsi="Times New Roman" w:cs="Times New Roman"/>
          <w:sz w:val="24"/>
          <w:szCs w:val="24"/>
        </w:rPr>
        <w:t>.</w:t>
      </w:r>
    </w:p>
    <w:p w14:paraId="3F2ACF2A" w14:textId="77777777" w:rsidR="00222124" w:rsidRDefault="00222124" w:rsidP="00222124">
      <w:pPr>
        <w:spacing w:after="120" w:line="240" w:lineRule="auto"/>
        <w:ind w:right="612"/>
        <w:jc w:val="both"/>
        <w:rPr>
          <w:rFonts w:ascii="Times New Roman" w:hAnsi="Times New Roman" w:cs="Times New Roman"/>
          <w:sz w:val="24"/>
          <w:szCs w:val="24"/>
          <w:lang w:val="en-US"/>
        </w:rPr>
      </w:pPr>
    </w:p>
    <w:p w14:paraId="685A64E8" w14:textId="77777777" w:rsidR="00222124" w:rsidRDefault="00222124" w:rsidP="00222124">
      <w:pPr>
        <w:spacing w:after="120" w:line="240" w:lineRule="auto"/>
        <w:ind w:left="1276" w:right="612" w:hanging="1276"/>
        <w:jc w:val="both"/>
        <w:rPr>
          <w:rFonts w:ascii="Times New Roman" w:hAnsi="Times New Roman" w:cs="Times New Roman"/>
          <w:sz w:val="24"/>
          <w:szCs w:val="24"/>
          <w:lang w:val="en-US"/>
        </w:rPr>
      </w:pPr>
      <w:r>
        <w:rPr>
          <w:rFonts w:ascii="Times New Roman" w:hAnsi="Times New Roman" w:cs="Times New Roman"/>
          <w:sz w:val="24"/>
          <w:szCs w:val="24"/>
          <w:lang w:val="en-US"/>
        </w:rPr>
        <w:t>Keyword</w:t>
      </w:r>
      <w:r>
        <w:rPr>
          <w:rFonts w:ascii="Times New Roman" w:hAnsi="Times New Roman" w:cs="Times New Roman"/>
          <w:sz w:val="24"/>
          <w:szCs w:val="24"/>
        </w:rPr>
        <w:t>s</w:t>
      </w:r>
      <w:r>
        <w:rPr>
          <w:rFonts w:ascii="Times New Roman" w:hAnsi="Times New Roman" w:cs="Times New Roman"/>
          <w:sz w:val="24"/>
          <w:szCs w:val="24"/>
          <w:lang w:val="en-US"/>
        </w:rPr>
        <w:t>:</w:t>
      </w:r>
      <w:r>
        <w:rPr>
          <w:rFonts w:ascii="Times New Roman" w:hAnsi="Times New Roman" w:cs="Times New Roman"/>
          <w:sz w:val="24"/>
          <w:szCs w:val="24"/>
        </w:rPr>
        <w:t xml:space="preserve"> </w:t>
      </w:r>
      <w:r>
        <w:rPr>
          <w:rFonts w:ascii="Times New Roman" w:hAnsi="Times New Roman" w:cs="Times New Roman"/>
          <w:sz w:val="24"/>
          <w:szCs w:val="24"/>
          <w:lang w:val="en-US"/>
        </w:rPr>
        <w:t xml:space="preserve">methylation </w:t>
      </w:r>
      <w:r>
        <w:rPr>
          <w:rFonts w:ascii="Times New Roman" w:hAnsi="Times New Roman" w:cs="Times New Roman"/>
          <w:sz w:val="24"/>
          <w:szCs w:val="24"/>
        </w:rPr>
        <w:t xml:space="preserve">of </w:t>
      </w:r>
      <w:r>
        <w:rPr>
          <w:rFonts w:ascii="Times New Roman" w:hAnsi="Times New Roman" w:cs="Times New Roman"/>
          <w:sz w:val="24"/>
          <w:szCs w:val="24"/>
          <w:lang w:val="en-US"/>
        </w:rPr>
        <w:t xml:space="preserve">eugenol, methyl eugenol, dimethyl carbonate, </w:t>
      </w:r>
      <w:r>
        <w:rPr>
          <w:rFonts w:ascii="Times New Roman" w:hAnsi="Times New Roman" w:cs="Times New Roman"/>
          <w:sz w:val="24"/>
          <w:szCs w:val="24"/>
        </w:rPr>
        <w:t>Na</w:t>
      </w:r>
      <w:r>
        <w:rPr>
          <w:rFonts w:ascii="Times New Roman" w:hAnsi="Times New Roman" w:cs="Times New Roman"/>
          <w:sz w:val="24"/>
          <w:szCs w:val="24"/>
          <w:vertAlign w:val="subscript"/>
        </w:rPr>
        <w:t>2</w:t>
      </w:r>
      <w:r>
        <w:rPr>
          <w:rFonts w:ascii="Times New Roman" w:hAnsi="Times New Roman" w:cs="Times New Roman"/>
          <w:sz w:val="24"/>
          <w:szCs w:val="24"/>
        </w:rPr>
        <w:t>CO</w:t>
      </w:r>
      <w:r>
        <w:rPr>
          <w:rFonts w:ascii="Times New Roman" w:hAnsi="Times New Roman" w:cs="Times New Roman"/>
          <w:sz w:val="24"/>
          <w:szCs w:val="24"/>
          <w:vertAlign w:val="subscript"/>
        </w:rPr>
        <w:t>3</w:t>
      </w:r>
    </w:p>
    <w:p w14:paraId="0EEC61DD" w14:textId="71551925" w:rsidR="0020404C" w:rsidRPr="00222124" w:rsidRDefault="0020404C" w:rsidP="00222124"/>
    <w:sectPr w:rsidR="0020404C" w:rsidRPr="00222124" w:rsidSect="00222124">
      <w:headerReference w:type="default" r:id="rId7"/>
      <w:footerReference w:type="default" r:id="rId8"/>
      <w:pgSz w:w="12240" w:h="15840"/>
      <w:pgMar w:top="2268" w:right="1701" w:bottom="1701" w:left="2268" w:header="709" w:footer="709" w:gutter="0"/>
      <w:pgNumType w:fmt="lowerRoman" w:start="9"/>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E9CE89B" w14:textId="77777777" w:rsidR="00A16A4B" w:rsidRDefault="00A16A4B" w:rsidP="00884D8F">
      <w:pPr>
        <w:spacing w:line="240" w:lineRule="auto"/>
      </w:pPr>
      <w:r>
        <w:separator/>
      </w:r>
    </w:p>
  </w:endnote>
  <w:endnote w:type="continuationSeparator" w:id="0">
    <w:p w14:paraId="6B6086CF" w14:textId="77777777" w:rsidR="00A16A4B" w:rsidRDefault="00A16A4B" w:rsidP="00884D8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4250507"/>
      <w:docPartObj>
        <w:docPartGallery w:val="Page Numbers (Bottom of Page)"/>
        <w:docPartUnique/>
      </w:docPartObj>
    </w:sdtPr>
    <w:sdtEndPr>
      <w:rPr>
        <w:rFonts w:ascii="Times New Roman" w:hAnsi="Times New Roman" w:cs="Times New Roman"/>
        <w:noProof/>
        <w:sz w:val="24"/>
        <w:szCs w:val="24"/>
      </w:rPr>
    </w:sdtEndPr>
    <w:sdtContent>
      <w:p w14:paraId="21FE91B2" w14:textId="257B027D" w:rsidR="00222124" w:rsidRPr="00222124" w:rsidRDefault="00222124">
        <w:pPr>
          <w:pStyle w:val="Footer"/>
          <w:jc w:val="center"/>
          <w:rPr>
            <w:rFonts w:ascii="Times New Roman" w:hAnsi="Times New Roman" w:cs="Times New Roman"/>
            <w:sz w:val="24"/>
            <w:szCs w:val="24"/>
          </w:rPr>
        </w:pPr>
        <w:r w:rsidRPr="00222124">
          <w:rPr>
            <w:rFonts w:ascii="Times New Roman" w:hAnsi="Times New Roman" w:cs="Times New Roman"/>
            <w:sz w:val="24"/>
            <w:szCs w:val="24"/>
          </w:rPr>
          <w:fldChar w:fldCharType="begin"/>
        </w:r>
        <w:r w:rsidRPr="00222124">
          <w:rPr>
            <w:rFonts w:ascii="Times New Roman" w:hAnsi="Times New Roman" w:cs="Times New Roman"/>
            <w:sz w:val="24"/>
            <w:szCs w:val="24"/>
          </w:rPr>
          <w:instrText xml:space="preserve"> PAGE   \* MERGEFORMAT </w:instrText>
        </w:r>
        <w:r w:rsidRPr="00222124">
          <w:rPr>
            <w:rFonts w:ascii="Times New Roman" w:hAnsi="Times New Roman" w:cs="Times New Roman"/>
            <w:sz w:val="24"/>
            <w:szCs w:val="24"/>
          </w:rPr>
          <w:fldChar w:fldCharType="separate"/>
        </w:r>
        <w:r w:rsidRPr="00222124">
          <w:rPr>
            <w:rFonts w:ascii="Times New Roman" w:hAnsi="Times New Roman" w:cs="Times New Roman"/>
            <w:noProof/>
            <w:sz w:val="24"/>
            <w:szCs w:val="24"/>
          </w:rPr>
          <w:t>2</w:t>
        </w:r>
        <w:r w:rsidRPr="00222124">
          <w:rPr>
            <w:rFonts w:ascii="Times New Roman" w:hAnsi="Times New Roman" w:cs="Times New Roman"/>
            <w:noProof/>
            <w:sz w:val="24"/>
            <w:szCs w:val="24"/>
          </w:rPr>
          <w:fldChar w:fldCharType="end"/>
        </w:r>
      </w:p>
    </w:sdtContent>
  </w:sdt>
  <w:p w14:paraId="530D3C10" w14:textId="77777777" w:rsidR="00884D8F" w:rsidRDefault="00884D8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A1A4390" w14:textId="77777777" w:rsidR="00A16A4B" w:rsidRDefault="00A16A4B" w:rsidP="00884D8F">
      <w:pPr>
        <w:spacing w:line="240" w:lineRule="auto"/>
      </w:pPr>
      <w:r>
        <w:separator/>
      </w:r>
    </w:p>
  </w:footnote>
  <w:footnote w:type="continuationSeparator" w:id="0">
    <w:p w14:paraId="6C6C7AFC" w14:textId="77777777" w:rsidR="00A16A4B" w:rsidRDefault="00A16A4B" w:rsidP="00884D8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EA4F98C" w14:textId="7B802C71" w:rsidR="00A46EFE" w:rsidRPr="00A46EFE" w:rsidRDefault="00A46EFE">
    <w:pPr>
      <w:pStyle w:val="Header"/>
      <w:jc w:val="right"/>
      <w:rPr>
        <w:rFonts w:ascii="Times New Roman" w:hAnsi="Times New Roman" w:cs="Times New Roman"/>
        <w:sz w:val="24"/>
        <w:szCs w:val="24"/>
      </w:rPr>
    </w:pPr>
  </w:p>
  <w:p w14:paraId="6BB8D0D7" w14:textId="77777777" w:rsidR="00A46EFE" w:rsidRDefault="00A46EF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1C015CF"/>
    <w:multiLevelType w:val="multilevel"/>
    <w:tmpl w:val="EE34C540"/>
    <w:lvl w:ilvl="0">
      <w:start w:val="1"/>
      <w:numFmt w:val="decimal"/>
      <w:lvlText w:val="%1."/>
      <w:lvlJc w:val="left"/>
      <w:pPr>
        <w:ind w:left="1080" w:hanging="360"/>
      </w:pPr>
    </w:lvl>
    <w:lvl w:ilvl="1">
      <w:start w:val="1"/>
      <w:numFmt w:val="decimal"/>
      <w:isLgl/>
      <w:lvlText w:val="%1.%2"/>
      <w:lvlJc w:val="left"/>
      <w:pPr>
        <w:ind w:left="1140" w:hanging="360"/>
      </w:pPr>
    </w:lvl>
    <w:lvl w:ilvl="2">
      <w:start w:val="1"/>
      <w:numFmt w:val="decimal"/>
      <w:isLgl/>
      <w:lvlText w:val="%1.%2.%3"/>
      <w:lvlJc w:val="left"/>
      <w:pPr>
        <w:ind w:left="1560" w:hanging="720"/>
      </w:pPr>
    </w:lvl>
    <w:lvl w:ilvl="3">
      <w:start w:val="1"/>
      <w:numFmt w:val="decimal"/>
      <w:isLgl/>
      <w:lvlText w:val="%1.%2.%3.%4"/>
      <w:lvlJc w:val="left"/>
      <w:pPr>
        <w:ind w:left="1620" w:hanging="720"/>
      </w:pPr>
    </w:lvl>
    <w:lvl w:ilvl="4">
      <w:start w:val="1"/>
      <w:numFmt w:val="decimal"/>
      <w:isLgl/>
      <w:lvlText w:val="%1.%2.%3.%4.%5"/>
      <w:lvlJc w:val="left"/>
      <w:pPr>
        <w:ind w:left="2040" w:hanging="1080"/>
      </w:pPr>
    </w:lvl>
    <w:lvl w:ilvl="5">
      <w:start w:val="1"/>
      <w:numFmt w:val="decimal"/>
      <w:isLgl/>
      <w:lvlText w:val="%1.%2.%3.%4.%5.%6"/>
      <w:lvlJc w:val="left"/>
      <w:pPr>
        <w:ind w:left="2100" w:hanging="1080"/>
      </w:pPr>
    </w:lvl>
    <w:lvl w:ilvl="6">
      <w:start w:val="1"/>
      <w:numFmt w:val="decimal"/>
      <w:isLgl/>
      <w:lvlText w:val="%1.%2.%3.%4.%5.%6.%7"/>
      <w:lvlJc w:val="left"/>
      <w:pPr>
        <w:ind w:left="2520" w:hanging="1440"/>
      </w:pPr>
    </w:lvl>
    <w:lvl w:ilvl="7">
      <w:start w:val="1"/>
      <w:numFmt w:val="decimal"/>
      <w:isLgl/>
      <w:lvlText w:val="%1.%2.%3.%4.%5.%6.%7.%8"/>
      <w:lvlJc w:val="left"/>
      <w:pPr>
        <w:ind w:left="2580" w:hanging="1440"/>
      </w:pPr>
    </w:lvl>
    <w:lvl w:ilvl="8">
      <w:start w:val="1"/>
      <w:numFmt w:val="decimal"/>
      <w:isLgl/>
      <w:lvlText w:val="%1.%2.%3.%4.%5.%6.%7.%8.%9"/>
      <w:lvlJc w:val="left"/>
      <w:pPr>
        <w:ind w:left="3000" w:hanging="1800"/>
      </w:pPr>
    </w:lvl>
  </w:abstractNum>
  <w:abstractNum w:abstractNumId="1" w15:restartNumberingAfterBreak="0">
    <w:nsid w:val="42836C0A"/>
    <w:multiLevelType w:val="hybridMultilevel"/>
    <w:tmpl w:val="858A9A3A"/>
    <w:lvl w:ilvl="0" w:tplc="0421000F">
      <w:start w:val="1"/>
      <w:numFmt w:val="decimal"/>
      <w:lvlText w:val="%1."/>
      <w:lvlJc w:val="left"/>
      <w:pPr>
        <w:ind w:left="720" w:hanging="360"/>
      </w:pPr>
    </w:lvl>
    <w:lvl w:ilvl="1" w:tplc="04210019">
      <w:start w:val="1"/>
      <w:numFmt w:val="lowerLetter"/>
      <w:lvlText w:val="%2."/>
      <w:lvlJc w:val="left"/>
      <w:pPr>
        <w:ind w:left="1440" w:hanging="360"/>
      </w:pPr>
    </w:lvl>
    <w:lvl w:ilvl="2" w:tplc="0421001B">
      <w:start w:val="1"/>
      <w:numFmt w:val="lowerRoman"/>
      <w:lvlText w:val="%3."/>
      <w:lvlJc w:val="right"/>
      <w:pPr>
        <w:ind w:left="2160" w:hanging="180"/>
      </w:pPr>
    </w:lvl>
    <w:lvl w:ilvl="3" w:tplc="0421000F">
      <w:start w:val="1"/>
      <w:numFmt w:val="decimal"/>
      <w:lvlText w:val="%4."/>
      <w:lvlJc w:val="left"/>
      <w:pPr>
        <w:ind w:left="2880" w:hanging="360"/>
      </w:pPr>
    </w:lvl>
    <w:lvl w:ilvl="4" w:tplc="04210019">
      <w:start w:val="1"/>
      <w:numFmt w:val="lowerLetter"/>
      <w:lvlText w:val="%5."/>
      <w:lvlJc w:val="left"/>
      <w:pPr>
        <w:ind w:left="3600" w:hanging="360"/>
      </w:pPr>
    </w:lvl>
    <w:lvl w:ilvl="5" w:tplc="0421001B">
      <w:start w:val="1"/>
      <w:numFmt w:val="lowerRoman"/>
      <w:lvlText w:val="%6."/>
      <w:lvlJc w:val="right"/>
      <w:pPr>
        <w:ind w:left="4320" w:hanging="180"/>
      </w:pPr>
    </w:lvl>
    <w:lvl w:ilvl="6" w:tplc="0421000F">
      <w:start w:val="1"/>
      <w:numFmt w:val="decimal"/>
      <w:lvlText w:val="%7."/>
      <w:lvlJc w:val="left"/>
      <w:pPr>
        <w:ind w:left="5040" w:hanging="360"/>
      </w:pPr>
    </w:lvl>
    <w:lvl w:ilvl="7" w:tplc="04210019">
      <w:start w:val="1"/>
      <w:numFmt w:val="lowerLetter"/>
      <w:lvlText w:val="%8."/>
      <w:lvlJc w:val="left"/>
      <w:pPr>
        <w:ind w:left="5760" w:hanging="360"/>
      </w:pPr>
    </w:lvl>
    <w:lvl w:ilvl="8" w:tplc="0421001B">
      <w:start w:val="1"/>
      <w:numFmt w:val="lowerRoman"/>
      <w:lvlText w:val="%9."/>
      <w:lvlJc w:val="right"/>
      <w:pPr>
        <w:ind w:left="6480" w:hanging="180"/>
      </w:pPr>
    </w:lvl>
  </w:abstractNum>
  <w:abstractNum w:abstractNumId="2" w15:restartNumberingAfterBreak="0">
    <w:nsid w:val="6D791627"/>
    <w:multiLevelType w:val="hybridMultilevel"/>
    <w:tmpl w:val="F3582316"/>
    <w:lvl w:ilvl="0" w:tplc="04210001">
      <w:start w:val="1"/>
      <w:numFmt w:val="bullet"/>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404C"/>
    <w:rsid w:val="000F0D98"/>
    <w:rsid w:val="00157AFE"/>
    <w:rsid w:val="0020404C"/>
    <w:rsid w:val="00222124"/>
    <w:rsid w:val="00245AF8"/>
    <w:rsid w:val="00884D8F"/>
    <w:rsid w:val="00A16A4B"/>
    <w:rsid w:val="00A239CA"/>
    <w:rsid w:val="00A46EFE"/>
    <w:rsid w:val="00EA1E21"/>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412DC9"/>
  <w15:chartTrackingRefBased/>
  <w15:docId w15:val="{B9E7BC72-3063-4657-B006-4D22710F85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d-ID"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0404C"/>
    <w:pPr>
      <w:spacing w:after="0" w:line="360" w:lineRule="auto"/>
    </w:pPr>
    <w:rPr>
      <w:rFonts w:eastAsiaTheme="minorEastAsia"/>
      <w:lang w:eastAsia="zh-CN"/>
    </w:rPr>
  </w:style>
  <w:style w:type="paragraph" w:styleId="Heading1">
    <w:name w:val="heading 1"/>
    <w:basedOn w:val="Normal"/>
    <w:next w:val="Normal"/>
    <w:link w:val="Heading1Char"/>
    <w:uiPriority w:val="9"/>
    <w:qFormat/>
    <w:rsid w:val="00884D8F"/>
    <w:pPr>
      <w:keepNext/>
      <w:keepLines/>
      <w:spacing w:before="240" w:line="276" w:lineRule="auto"/>
      <w:jc w:val="center"/>
      <w:outlineLvl w:val="0"/>
    </w:pPr>
    <w:rPr>
      <w:rFonts w:ascii="Times New Roman" w:eastAsiaTheme="majorEastAsia" w:hAnsi="Times New Roman" w:cstheme="majorBidi"/>
      <w:b/>
      <w:color w:val="000000"/>
      <w:sz w:val="24"/>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20404C"/>
    <w:pPr>
      <w:spacing w:after="0" w:line="240" w:lineRule="auto"/>
    </w:pPr>
  </w:style>
  <w:style w:type="character" w:customStyle="1" w:styleId="NoSpacingChar">
    <w:name w:val="No Spacing Char"/>
    <w:basedOn w:val="DefaultParagraphFont"/>
    <w:link w:val="NoSpacing"/>
    <w:uiPriority w:val="1"/>
    <w:rsid w:val="0020404C"/>
  </w:style>
  <w:style w:type="character" w:customStyle="1" w:styleId="Heading1Char">
    <w:name w:val="Heading 1 Char"/>
    <w:basedOn w:val="DefaultParagraphFont"/>
    <w:link w:val="Heading1"/>
    <w:uiPriority w:val="9"/>
    <w:rsid w:val="00884D8F"/>
    <w:rPr>
      <w:rFonts w:ascii="Times New Roman" w:eastAsiaTheme="majorEastAsia" w:hAnsi="Times New Roman" w:cstheme="majorBidi"/>
      <w:b/>
      <w:color w:val="000000"/>
      <w:sz w:val="24"/>
      <w:szCs w:val="32"/>
      <w:lang w:eastAsia="zh-CN"/>
    </w:rPr>
  </w:style>
  <w:style w:type="paragraph" w:styleId="ListParagraph">
    <w:name w:val="List Paragraph"/>
    <w:basedOn w:val="Normal"/>
    <w:link w:val="ListParagraphChar"/>
    <w:uiPriority w:val="34"/>
    <w:qFormat/>
    <w:rsid w:val="00884D8F"/>
    <w:pPr>
      <w:spacing w:after="200" w:line="276" w:lineRule="auto"/>
      <w:ind w:left="720"/>
      <w:contextualSpacing/>
    </w:pPr>
    <w:rPr>
      <w:rFonts w:eastAsiaTheme="minorHAnsi"/>
      <w:lang w:eastAsia="en-US"/>
    </w:rPr>
  </w:style>
  <w:style w:type="character" w:customStyle="1" w:styleId="ListParagraphChar">
    <w:name w:val="List Paragraph Char"/>
    <w:link w:val="ListParagraph"/>
    <w:uiPriority w:val="34"/>
    <w:locked/>
    <w:rsid w:val="00884D8F"/>
  </w:style>
  <w:style w:type="paragraph" w:styleId="Header">
    <w:name w:val="header"/>
    <w:basedOn w:val="Normal"/>
    <w:link w:val="HeaderChar"/>
    <w:uiPriority w:val="99"/>
    <w:unhideWhenUsed/>
    <w:rsid w:val="00884D8F"/>
    <w:pPr>
      <w:tabs>
        <w:tab w:val="center" w:pos="4680"/>
        <w:tab w:val="right" w:pos="9360"/>
      </w:tabs>
      <w:spacing w:line="240" w:lineRule="auto"/>
    </w:pPr>
  </w:style>
  <w:style w:type="character" w:customStyle="1" w:styleId="HeaderChar">
    <w:name w:val="Header Char"/>
    <w:basedOn w:val="DefaultParagraphFont"/>
    <w:link w:val="Header"/>
    <w:uiPriority w:val="99"/>
    <w:rsid w:val="00884D8F"/>
    <w:rPr>
      <w:rFonts w:eastAsiaTheme="minorEastAsia"/>
      <w:lang w:eastAsia="zh-CN"/>
    </w:rPr>
  </w:style>
  <w:style w:type="paragraph" w:styleId="Footer">
    <w:name w:val="footer"/>
    <w:basedOn w:val="Normal"/>
    <w:link w:val="FooterChar"/>
    <w:uiPriority w:val="99"/>
    <w:unhideWhenUsed/>
    <w:rsid w:val="00884D8F"/>
    <w:pPr>
      <w:tabs>
        <w:tab w:val="center" w:pos="4680"/>
        <w:tab w:val="right" w:pos="9360"/>
      </w:tabs>
      <w:spacing w:line="240" w:lineRule="auto"/>
    </w:pPr>
  </w:style>
  <w:style w:type="character" w:customStyle="1" w:styleId="FooterChar">
    <w:name w:val="Footer Char"/>
    <w:basedOn w:val="DefaultParagraphFont"/>
    <w:link w:val="Footer"/>
    <w:uiPriority w:val="99"/>
    <w:rsid w:val="00884D8F"/>
    <w:rPr>
      <w:rFonts w:eastAsiaTheme="minorEastAsia"/>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41</TotalTime>
  <Pages>2</Pages>
  <Words>521</Words>
  <Characters>2976</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n-vckingrho</dc:creator>
  <cp:keywords/>
  <dc:description/>
  <cp:lastModifiedBy>n-vckingrho</cp:lastModifiedBy>
  <cp:revision>3</cp:revision>
  <cp:lastPrinted>2018-11-02T11:11:00Z</cp:lastPrinted>
  <dcterms:created xsi:type="dcterms:W3CDTF">2018-11-02T09:35:00Z</dcterms:created>
  <dcterms:modified xsi:type="dcterms:W3CDTF">2018-11-02T11:37:00Z</dcterms:modified>
</cp:coreProperties>
</file>