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CF8" w:rsidRDefault="00CC04D4" w:rsidP="007D7CF8">
      <w:pPr>
        <w:spacing w:line="240" w:lineRule="auto"/>
        <w:ind w:firstLine="0"/>
        <w:jc w:val="center"/>
        <w:rPr>
          <w:b/>
          <w:sz w:val="28"/>
          <w:szCs w:val="28"/>
          <w:lang w:val="id-ID"/>
        </w:rPr>
      </w:pPr>
      <w:r w:rsidRPr="005E5899">
        <w:rPr>
          <w:b/>
          <w:sz w:val="28"/>
          <w:szCs w:val="28"/>
          <w:lang w:val="id-ID"/>
        </w:rPr>
        <w:t>TUGAS AKHIR</w:t>
      </w:r>
    </w:p>
    <w:p w:rsidR="00105F32" w:rsidRPr="00105F32" w:rsidRDefault="00105F32" w:rsidP="007D7CF8">
      <w:pPr>
        <w:spacing w:line="240" w:lineRule="auto"/>
        <w:ind w:firstLine="0"/>
        <w:jc w:val="center"/>
        <w:rPr>
          <w:b/>
          <w:szCs w:val="28"/>
          <w:lang w:val="id-ID"/>
        </w:rPr>
      </w:pPr>
    </w:p>
    <w:p w:rsidR="007D7CF8" w:rsidRPr="00105F32" w:rsidRDefault="007D7CF8" w:rsidP="007D7CF8">
      <w:pPr>
        <w:spacing w:line="240" w:lineRule="auto"/>
        <w:ind w:firstLine="0"/>
        <w:jc w:val="center"/>
        <w:rPr>
          <w:b/>
          <w:szCs w:val="28"/>
          <w:lang w:val="id-ID"/>
        </w:rPr>
      </w:pPr>
    </w:p>
    <w:p w:rsidR="005A1782" w:rsidRDefault="007D7CF8" w:rsidP="005A1782">
      <w:pPr>
        <w:spacing w:line="240" w:lineRule="auto"/>
        <w:ind w:firstLine="0"/>
        <w:jc w:val="center"/>
        <w:rPr>
          <w:b/>
          <w:sz w:val="32"/>
          <w:szCs w:val="32"/>
          <w:lang w:val="id-ID"/>
        </w:rPr>
      </w:pPr>
      <w:r w:rsidRPr="007D7CF8">
        <w:rPr>
          <w:b/>
          <w:sz w:val="32"/>
          <w:szCs w:val="32"/>
          <w:lang w:val="id-ID"/>
        </w:rPr>
        <w:t>ANALISIS TEBAL PERKERASAN LENTUR</w:t>
      </w:r>
      <w:r>
        <w:rPr>
          <w:b/>
          <w:sz w:val="32"/>
          <w:szCs w:val="32"/>
          <w:lang w:val="id-ID"/>
        </w:rPr>
        <w:t xml:space="preserve"> </w:t>
      </w:r>
      <w:r w:rsidRPr="007D7CF8">
        <w:rPr>
          <w:b/>
          <w:sz w:val="32"/>
          <w:szCs w:val="32"/>
        </w:rPr>
        <w:t>D</w:t>
      </w:r>
      <w:r w:rsidR="0078329E">
        <w:rPr>
          <w:b/>
          <w:sz w:val="32"/>
          <w:szCs w:val="32"/>
        </w:rPr>
        <w:t>ENGAN METODE ANALISA</w:t>
      </w:r>
      <w:r w:rsidR="005A1782">
        <w:rPr>
          <w:b/>
          <w:sz w:val="32"/>
          <w:szCs w:val="32"/>
        </w:rPr>
        <w:t xml:space="preserve"> KOMPONEN</w:t>
      </w:r>
      <w:r w:rsidR="005A1782">
        <w:rPr>
          <w:b/>
          <w:sz w:val="32"/>
          <w:szCs w:val="32"/>
          <w:lang w:val="id-ID"/>
        </w:rPr>
        <w:t xml:space="preserve"> 1987</w:t>
      </w:r>
    </w:p>
    <w:p w:rsidR="004923FC" w:rsidRDefault="005A1782" w:rsidP="005A1782">
      <w:pPr>
        <w:spacing w:line="240" w:lineRule="auto"/>
        <w:ind w:firstLine="0"/>
        <w:jc w:val="center"/>
        <w:rPr>
          <w:b/>
          <w:sz w:val="32"/>
          <w:szCs w:val="32"/>
          <w:lang w:val="id-ID"/>
        </w:rPr>
      </w:pPr>
      <w:r>
        <w:rPr>
          <w:b/>
          <w:sz w:val="32"/>
          <w:szCs w:val="32"/>
          <w:lang w:val="id-ID"/>
        </w:rPr>
        <w:t xml:space="preserve">DAN METODE </w:t>
      </w:r>
      <w:r w:rsidR="007D7CF8" w:rsidRPr="007D7CF8">
        <w:rPr>
          <w:b/>
          <w:sz w:val="32"/>
          <w:szCs w:val="32"/>
        </w:rPr>
        <w:t>AASHTO 1993</w:t>
      </w:r>
    </w:p>
    <w:p w:rsidR="007D7CF8" w:rsidRPr="004923FC" w:rsidRDefault="007D7CF8" w:rsidP="005A1782">
      <w:pPr>
        <w:spacing w:line="240" w:lineRule="auto"/>
        <w:ind w:firstLine="0"/>
        <w:jc w:val="center"/>
        <w:rPr>
          <w:b/>
          <w:sz w:val="18"/>
          <w:szCs w:val="32"/>
          <w:lang w:val="id-ID"/>
        </w:rPr>
      </w:pPr>
      <w:r w:rsidRPr="004923FC">
        <w:rPr>
          <w:b/>
          <w:sz w:val="18"/>
          <w:szCs w:val="32"/>
          <w:lang w:val="id-ID"/>
        </w:rPr>
        <w:t xml:space="preserve"> </w:t>
      </w:r>
    </w:p>
    <w:p w:rsidR="00DD6364" w:rsidRPr="005A1782" w:rsidRDefault="008571DD" w:rsidP="005A1782">
      <w:pPr>
        <w:spacing w:line="240" w:lineRule="auto"/>
        <w:ind w:firstLine="0"/>
        <w:jc w:val="center"/>
        <w:rPr>
          <w:b/>
          <w:szCs w:val="24"/>
          <w:lang w:val="id-ID"/>
        </w:rPr>
      </w:pPr>
      <w:r>
        <w:rPr>
          <w:b/>
          <w:szCs w:val="24"/>
          <w:lang w:val="id-ID"/>
        </w:rPr>
        <w:t>(</w:t>
      </w:r>
      <w:proofErr w:type="spellStart"/>
      <w:r>
        <w:rPr>
          <w:b/>
          <w:szCs w:val="24"/>
        </w:rPr>
        <w:t>Kajian</w:t>
      </w:r>
      <w:proofErr w:type="spellEnd"/>
      <w:r>
        <w:rPr>
          <w:b/>
          <w:szCs w:val="24"/>
        </w:rPr>
        <w:t xml:space="preserve"> </w:t>
      </w:r>
      <w:proofErr w:type="spellStart"/>
      <w:r>
        <w:rPr>
          <w:b/>
          <w:szCs w:val="24"/>
        </w:rPr>
        <w:t>Ulang</w:t>
      </w:r>
      <w:proofErr w:type="spellEnd"/>
      <w:r>
        <w:rPr>
          <w:b/>
          <w:szCs w:val="24"/>
        </w:rPr>
        <w:t xml:space="preserve"> </w:t>
      </w:r>
      <w:proofErr w:type="spellStart"/>
      <w:r>
        <w:rPr>
          <w:b/>
          <w:szCs w:val="24"/>
        </w:rPr>
        <w:t>pada</w:t>
      </w:r>
      <w:proofErr w:type="spellEnd"/>
      <w:r>
        <w:rPr>
          <w:b/>
          <w:szCs w:val="24"/>
          <w:lang w:val="id-ID"/>
        </w:rPr>
        <w:t xml:space="preserve"> </w:t>
      </w:r>
      <w:proofErr w:type="spellStart"/>
      <w:r>
        <w:rPr>
          <w:b/>
          <w:szCs w:val="24"/>
        </w:rPr>
        <w:t>J</w:t>
      </w:r>
      <w:r w:rsidR="005A1782" w:rsidRPr="005A1782">
        <w:rPr>
          <w:b/>
          <w:szCs w:val="24"/>
        </w:rPr>
        <w:t>alan</w:t>
      </w:r>
      <w:proofErr w:type="spellEnd"/>
      <w:r w:rsidR="005A1782" w:rsidRPr="005A1782">
        <w:rPr>
          <w:b/>
          <w:szCs w:val="24"/>
        </w:rPr>
        <w:t xml:space="preserve"> Deli </w:t>
      </w:r>
      <w:proofErr w:type="spellStart"/>
      <w:r w:rsidR="005A1782" w:rsidRPr="005A1782">
        <w:rPr>
          <w:b/>
          <w:szCs w:val="24"/>
        </w:rPr>
        <w:t>Makmur-Sibuak</w:t>
      </w:r>
      <w:proofErr w:type="spellEnd"/>
      <w:r w:rsidR="005A1782" w:rsidRPr="005A1782">
        <w:rPr>
          <w:b/>
          <w:szCs w:val="24"/>
          <w:lang w:val="id-ID"/>
        </w:rPr>
        <w:t>-</w:t>
      </w:r>
      <w:r w:rsidR="005A1782">
        <w:rPr>
          <w:b/>
          <w:szCs w:val="24"/>
        </w:rPr>
        <w:t>Sp I</w:t>
      </w:r>
      <w:r w:rsidR="005A1782">
        <w:rPr>
          <w:b/>
          <w:szCs w:val="24"/>
          <w:lang w:val="id-ID"/>
        </w:rPr>
        <w:t>I</w:t>
      </w:r>
      <w:r w:rsidR="005A1782">
        <w:rPr>
          <w:b/>
          <w:szCs w:val="24"/>
        </w:rPr>
        <w:t>-</w:t>
      </w:r>
      <w:proofErr w:type="spellStart"/>
      <w:r w:rsidR="005A1782">
        <w:rPr>
          <w:b/>
          <w:szCs w:val="24"/>
        </w:rPr>
        <w:t>Muara</w:t>
      </w:r>
      <w:proofErr w:type="spellEnd"/>
      <w:r w:rsidR="005A1782">
        <w:rPr>
          <w:b/>
          <w:szCs w:val="24"/>
        </w:rPr>
        <w:t xml:space="preserve"> </w:t>
      </w:r>
      <w:proofErr w:type="spellStart"/>
      <w:r w:rsidR="005A1782">
        <w:rPr>
          <w:b/>
          <w:szCs w:val="24"/>
        </w:rPr>
        <w:t>Mahat</w:t>
      </w:r>
      <w:proofErr w:type="spellEnd"/>
      <w:r w:rsidR="005A1782">
        <w:rPr>
          <w:b/>
          <w:szCs w:val="24"/>
        </w:rPr>
        <w:t xml:space="preserve"> </w:t>
      </w:r>
      <w:proofErr w:type="spellStart"/>
      <w:r w:rsidR="005A1782" w:rsidRPr="005A1782">
        <w:rPr>
          <w:b/>
          <w:szCs w:val="24"/>
        </w:rPr>
        <w:t>Baru</w:t>
      </w:r>
      <w:proofErr w:type="spellEnd"/>
      <w:r w:rsidR="005A1782" w:rsidRPr="005A1782">
        <w:rPr>
          <w:b/>
          <w:szCs w:val="24"/>
          <w:lang w:val="id-ID"/>
        </w:rPr>
        <w:t xml:space="preserve"> </w:t>
      </w:r>
      <w:r w:rsidR="004923FC">
        <w:rPr>
          <w:b/>
          <w:szCs w:val="24"/>
          <w:lang w:val="id-ID"/>
        </w:rPr>
        <w:t xml:space="preserve">Kabupaten </w:t>
      </w:r>
      <w:r w:rsidR="00920DB7">
        <w:rPr>
          <w:b/>
          <w:szCs w:val="24"/>
        </w:rPr>
        <w:t>Kampar</w:t>
      </w:r>
      <w:r w:rsidR="004923FC">
        <w:rPr>
          <w:b/>
          <w:szCs w:val="24"/>
          <w:lang w:val="id-ID"/>
        </w:rPr>
        <w:t xml:space="preserve"> </w:t>
      </w:r>
      <w:r w:rsidR="005A1782" w:rsidRPr="005A1782">
        <w:rPr>
          <w:b/>
          <w:szCs w:val="24"/>
        </w:rPr>
        <w:t>Riau</w:t>
      </w:r>
      <w:r w:rsidR="005A1782">
        <w:rPr>
          <w:b/>
          <w:szCs w:val="24"/>
          <w:lang w:val="id-ID"/>
        </w:rPr>
        <w:t>)</w:t>
      </w:r>
    </w:p>
    <w:p w:rsidR="007D7CF8" w:rsidRPr="002D4B99" w:rsidRDefault="007D7CF8" w:rsidP="007D7CF8">
      <w:pPr>
        <w:spacing w:line="240" w:lineRule="auto"/>
        <w:ind w:firstLine="0"/>
        <w:jc w:val="center"/>
        <w:rPr>
          <w:b/>
          <w:szCs w:val="24"/>
          <w:lang w:val="id-ID"/>
        </w:rPr>
      </w:pPr>
    </w:p>
    <w:p w:rsidR="00105F32" w:rsidRDefault="00105F32" w:rsidP="007D7CF8">
      <w:pPr>
        <w:spacing w:line="240" w:lineRule="auto"/>
        <w:ind w:firstLine="0"/>
        <w:jc w:val="center"/>
        <w:rPr>
          <w:b/>
          <w:szCs w:val="32"/>
          <w:lang w:val="id-ID"/>
        </w:rPr>
      </w:pPr>
    </w:p>
    <w:p w:rsidR="007D7CF8" w:rsidRDefault="007D7CF8" w:rsidP="007D7CF8">
      <w:pPr>
        <w:spacing w:line="240" w:lineRule="auto"/>
        <w:ind w:firstLine="0"/>
        <w:jc w:val="center"/>
        <w:rPr>
          <w:b/>
          <w:szCs w:val="32"/>
          <w:lang w:val="id-ID"/>
        </w:rPr>
      </w:pPr>
      <w:r>
        <w:rPr>
          <w:b/>
          <w:szCs w:val="32"/>
          <w:lang w:val="id-ID"/>
        </w:rPr>
        <w:t>Diajukan Kepada Universitas Islam Indonesia Yogyakarta Untuk Memenuhi Persyaratan Mempero</w:t>
      </w:r>
      <w:r w:rsidR="003A11BE">
        <w:rPr>
          <w:b/>
          <w:szCs w:val="32"/>
          <w:lang w:val="id-ID"/>
        </w:rPr>
        <w:t xml:space="preserve">leh Derajat Sarjana Strata Satu (SI) </w:t>
      </w:r>
      <w:r>
        <w:rPr>
          <w:b/>
          <w:szCs w:val="32"/>
          <w:lang w:val="id-ID"/>
        </w:rPr>
        <w:t>Teknik Sipil</w:t>
      </w:r>
    </w:p>
    <w:p w:rsidR="002D4B99" w:rsidRDefault="002D4B99" w:rsidP="007D7CF8">
      <w:pPr>
        <w:spacing w:line="240" w:lineRule="auto"/>
        <w:ind w:firstLine="0"/>
        <w:jc w:val="center"/>
        <w:rPr>
          <w:b/>
          <w:szCs w:val="32"/>
          <w:lang w:val="id-ID"/>
        </w:rPr>
      </w:pPr>
    </w:p>
    <w:p w:rsidR="00CC04D4" w:rsidRPr="00322578" w:rsidRDefault="00322578" w:rsidP="00322578">
      <w:pPr>
        <w:ind w:firstLine="0"/>
        <w:jc w:val="center"/>
        <w:rPr>
          <w:szCs w:val="28"/>
        </w:rPr>
      </w:pPr>
      <w:r w:rsidRPr="00322578">
        <w:rPr>
          <w:i/>
          <w:noProof/>
          <w:szCs w:val="28"/>
        </w:rPr>
        <w:drawing>
          <wp:inline distT="0" distB="0" distL="0" distR="0">
            <wp:extent cx="1800000" cy="2524125"/>
            <wp:effectExtent l="19050" t="0" r="0" b="0"/>
            <wp:docPr id="1" name="Picture 1" descr="D:\Kampuz\Logo UII Only\UII Warna6.jpg"/>
            <wp:cNvGraphicFramePr/>
            <a:graphic xmlns:a="http://schemas.openxmlformats.org/drawingml/2006/main">
              <a:graphicData uri="http://schemas.openxmlformats.org/drawingml/2006/picture">
                <pic:pic xmlns:pic="http://schemas.openxmlformats.org/drawingml/2006/picture">
                  <pic:nvPicPr>
                    <pic:cNvPr id="0" name="Picture 1" descr="D:\Kampuz\Logo UII Only\UII Warna6.jpg"/>
                    <pic:cNvPicPr>
                      <a:picLocks noChangeAspect="1" noChangeArrowheads="1"/>
                    </pic:cNvPicPr>
                  </pic:nvPicPr>
                  <pic:blipFill>
                    <a:blip r:embed="rId7"/>
                    <a:srcRect/>
                    <a:stretch>
                      <a:fillRect/>
                    </a:stretch>
                  </pic:blipFill>
                  <pic:spPr bwMode="auto">
                    <a:xfrm>
                      <a:off x="0" y="0"/>
                      <a:ext cx="1800000" cy="2524125"/>
                    </a:xfrm>
                    <a:prstGeom prst="rect">
                      <a:avLst/>
                    </a:prstGeom>
                    <a:noFill/>
                    <a:ln w="9525">
                      <a:noFill/>
                      <a:miter lim="800000"/>
                      <a:headEnd/>
                      <a:tailEnd/>
                    </a:ln>
                  </pic:spPr>
                </pic:pic>
              </a:graphicData>
            </a:graphic>
          </wp:inline>
        </w:drawing>
      </w:r>
    </w:p>
    <w:p w:rsidR="00CC04D4" w:rsidRPr="00322578" w:rsidRDefault="00CC04D4" w:rsidP="002D4B99">
      <w:pPr>
        <w:spacing w:line="240" w:lineRule="auto"/>
        <w:ind w:firstLine="0"/>
        <w:rPr>
          <w:szCs w:val="28"/>
          <w:lang w:val="id-ID"/>
        </w:rPr>
      </w:pPr>
    </w:p>
    <w:p w:rsidR="002D4B99" w:rsidRDefault="002D4B99" w:rsidP="002D4B99">
      <w:pPr>
        <w:spacing w:line="240" w:lineRule="auto"/>
        <w:ind w:firstLine="0"/>
        <w:jc w:val="center"/>
        <w:rPr>
          <w:sz w:val="28"/>
          <w:szCs w:val="28"/>
          <w:lang w:val="id-ID"/>
        </w:rPr>
      </w:pPr>
      <w:r w:rsidRPr="002D4B99">
        <w:rPr>
          <w:b/>
          <w:sz w:val="28"/>
          <w:szCs w:val="28"/>
          <w:lang w:val="id-ID"/>
        </w:rPr>
        <w:t>Muhammad Yusuf</w:t>
      </w:r>
    </w:p>
    <w:p w:rsidR="00105F32" w:rsidRPr="00105F32" w:rsidRDefault="00BA32BC" w:rsidP="00105F32">
      <w:pPr>
        <w:spacing w:line="240" w:lineRule="auto"/>
        <w:ind w:firstLine="0"/>
        <w:jc w:val="center"/>
        <w:rPr>
          <w:b/>
          <w:sz w:val="28"/>
          <w:szCs w:val="28"/>
          <w:lang w:val="id-ID"/>
        </w:rPr>
      </w:pPr>
      <w:r w:rsidRPr="002D4B99">
        <w:rPr>
          <w:b/>
          <w:sz w:val="28"/>
          <w:szCs w:val="28"/>
          <w:lang w:val="id-ID"/>
        </w:rPr>
        <w:t>06</w:t>
      </w:r>
      <w:r w:rsidR="002D4B99">
        <w:rPr>
          <w:b/>
          <w:sz w:val="28"/>
          <w:szCs w:val="28"/>
          <w:lang w:val="id-ID"/>
        </w:rPr>
        <w:t>.</w:t>
      </w:r>
      <w:r w:rsidRPr="002D4B99">
        <w:rPr>
          <w:b/>
          <w:sz w:val="28"/>
          <w:szCs w:val="28"/>
          <w:lang w:val="id-ID"/>
        </w:rPr>
        <w:t>511</w:t>
      </w:r>
      <w:r w:rsidR="002D4B99">
        <w:rPr>
          <w:b/>
          <w:sz w:val="28"/>
          <w:szCs w:val="28"/>
          <w:lang w:val="id-ID"/>
        </w:rPr>
        <w:t>.</w:t>
      </w:r>
      <w:r w:rsidRPr="002D4B99">
        <w:rPr>
          <w:b/>
          <w:sz w:val="28"/>
          <w:szCs w:val="28"/>
          <w:lang w:val="id-ID"/>
        </w:rPr>
        <w:t>087</w:t>
      </w:r>
    </w:p>
    <w:p w:rsidR="00105F32" w:rsidRDefault="00105F32" w:rsidP="002D4B99">
      <w:pPr>
        <w:spacing w:line="240" w:lineRule="auto"/>
        <w:ind w:firstLine="0"/>
        <w:jc w:val="center"/>
        <w:rPr>
          <w:b/>
          <w:szCs w:val="28"/>
          <w:lang w:val="id-ID"/>
        </w:rPr>
      </w:pPr>
    </w:p>
    <w:p w:rsidR="00105F32" w:rsidRDefault="00105F32" w:rsidP="002D4B99">
      <w:pPr>
        <w:spacing w:line="240" w:lineRule="auto"/>
        <w:ind w:firstLine="0"/>
        <w:jc w:val="center"/>
        <w:rPr>
          <w:b/>
          <w:szCs w:val="28"/>
          <w:lang w:val="id-ID"/>
        </w:rPr>
      </w:pPr>
    </w:p>
    <w:p w:rsidR="00105F32" w:rsidRDefault="00105F32" w:rsidP="002D4B99">
      <w:pPr>
        <w:spacing w:line="240" w:lineRule="auto"/>
        <w:ind w:firstLine="0"/>
        <w:jc w:val="center"/>
        <w:rPr>
          <w:b/>
          <w:szCs w:val="28"/>
          <w:lang w:val="id-ID"/>
        </w:rPr>
      </w:pPr>
    </w:p>
    <w:p w:rsidR="00CC04D4" w:rsidRPr="00105F32" w:rsidRDefault="00CC04D4" w:rsidP="00105F32">
      <w:pPr>
        <w:ind w:firstLine="0"/>
        <w:jc w:val="center"/>
        <w:rPr>
          <w:b/>
          <w:sz w:val="28"/>
          <w:lang w:val="id-ID"/>
        </w:rPr>
      </w:pPr>
      <w:r w:rsidRPr="00105F32">
        <w:rPr>
          <w:b/>
          <w:sz w:val="28"/>
        </w:rPr>
        <w:t>JURUSAN TEKNIK SIPIL</w:t>
      </w:r>
    </w:p>
    <w:p w:rsidR="00CC04D4" w:rsidRPr="00105F32" w:rsidRDefault="00CC04D4" w:rsidP="00105F32">
      <w:pPr>
        <w:ind w:firstLine="0"/>
        <w:jc w:val="center"/>
        <w:rPr>
          <w:b/>
          <w:sz w:val="28"/>
          <w:lang w:val="id-ID"/>
        </w:rPr>
      </w:pPr>
      <w:r w:rsidRPr="00105F32">
        <w:rPr>
          <w:b/>
          <w:sz w:val="28"/>
        </w:rPr>
        <w:t>FAKULTAS TEKNIK</w:t>
      </w:r>
      <w:r w:rsidR="00BA32BC" w:rsidRPr="00105F32">
        <w:rPr>
          <w:b/>
          <w:sz w:val="28"/>
          <w:lang w:val="id-ID"/>
        </w:rPr>
        <w:t xml:space="preserve"> DAN PERENCANAAN</w:t>
      </w:r>
    </w:p>
    <w:p w:rsidR="00CC04D4" w:rsidRPr="00105F32" w:rsidRDefault="00CC04D4" w:rsidP="00105F32">
      <w:pPr>
        <w:ind w:firstLine="0"/>
        <w:jc w:val="center"/>
        <w:rPr>
          <w:b/>
          <w:sz w:val="28"/>
          <w:lang w:val="id-ID"/>
        </w:rPr>
      </w:pPr>
      <w:r w:rsidRPr="00105F32">
        <w:rPr>
          <w:b/>
          <w:sz w:val="28"/>
        </w:rPr>
        <w:t xml:space="preserve">UNIVERSITAS </w:t>
      </w:r>
      <w:r w:rsidR="00BA32BC" w:rsidRPr="00105F32">
        <w:rPr>
          <w:b/>
          <w:sz w:val="28"/>
          <w:lang w:val="id-ID"/>
        </w:rPr>
        <w:t>ISLAM INDONESIA</w:t>
      </w:r>
    </w:p>
    <w:p w:rsidR="00CC04D4" w:rsidRPr="00105F32" w:rsidRDefault="00CC04D4" w:rsidP="00105F32">
      <w:pPr>
        <w:ind w:firstLine="0"/>
        <w:jc w:val="center"/>
        <w:rPr>
          <w:b/>
          <w:sz w:val="28"/>
        </w:rPr>
      </w:pPr>
      <w:r w:rsidRPr="00105F32">
        <w:rPr>
          <w:b/>
          <w:sz w:val="28"/>
        </w:rPr>
        <w:t>YOGYAKARTA</w:t>
      </w:r>
    </w:p>
    <w:p w:rsidR="007D1753" w:rsidRPr="007D1753" w:rsidRDefault="00CC04D4" w:rsidP="007D1753">
      <w:pPr>
        <w:ind w:firstLine="0"/>
        <w:jc w:val="center"/>
        <w:rPr>
          <w:b/>
          <w:sz w:val="28"/>
        </w:rPr>
      </w:pPr>
      <w:r w:rsidRPr="00105F32">
        <w:rPr>
          <w:b/>
          <w:sz w:val="28"/>
        </w:rPr>
        <w:t>2011</w:t>
      </w:r>
    </w:p>
    <w:p w:rsidR="007D1753" w:rsidRPr="007D1753" w:rsidRDefault="007D1753" w:rsidP="007D1753">
      <w:pPr>
        <w:jc w:val="center"/>
      </w:pPr>
      <w:r w:rsidRPr="000333D3">
        <w:object w:dxaOrig="8271" w:dyaOrig="12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14.25pt;height:618.1pt" o:ole="">
            <v:imagedata r:id="rId8" o:title=""/>
          </v:shape>
          <o:OLEObject Type="Embed" ProgID="Word.Document.12" ShapeID="_x0000_i1032" DrawAspect="Content" ObjectID="_1398607095" r:id="rId9"/>
        </w:object>
      </w:r>
      <w:r w:rsidRPr="005E5899">
        <w:rPr>
          <w:b/>
          <w:sz w:val="28"/>
          <w:szCs w:val="28"/>
          <w:lang w:val="id-ID"/>
        </w:rPr>
        <w:t>TUGAS AKHIR</w:t>
      </w:r>
    </w:p>
    <w:p w:rsidR="007D1753" w:rsidRPr="00105F32" w:rsidRDefault="007D1753" w:rsidP="007D1753">
      <w:pPr>
        <w:spacing w:line="240" w:lineRule="auto"/>
        <w:ind w:firstLine="0"/>
        <w:jc w:val="center"/>
        <w:rPr>
          <w:b/>
          <w:szCs w:val="28"/>
          <w:lang w:val="id-ID"/>
        </w:rPr>
      </w:pPr>
    </w:p>
    <w:p w:rsidR="007D1753" w:rsidRDefault="007D1753" w:rsidP="007D1753">
      <w:pPr>
        <w:spacing w:line="240" w:lineRule="auto"/>
        <w:ind w:firstLine="0"/>
        <w:jc w:val="center"/>
        <w:rPr>
          <w:b/>
          <w:sz w:val="32"/>
          <w:szCs w:val="32"/>
          <w:lang w:val="id-ID"/>
        </w:rPr>
      </w:pPr>
      <w:r w:rsidRPr="007D7CF8">
        <w:rPr>
          <w:b/>
          <w:sz w:val="32"/>
          <w:szCs w:val="32"/>
          <w:lang w:val="id-ID"/>
        </w:rPr>
        <w:t>ANALISIS TEBAL PERKERASAN LENTUR</w:t>
      </w:r>
      <w:r>
        <w:rPr>
          <w:b/>
          <w:sz w:val="32"/>
          <w:szCs w:val="32"/>
          <w:lang w:val="id-ID"/>
        </w:rPr>
        <w:t xml:space="preserve"> </w:t>
      </w:r>
      <w:r w:rsidRPr="007D7CF8">
        <w:rPr>
          <w:b/>
          <w:sz w:val="32"/>
          <w:szCs w:val="32"/>
        </w:rPr>
        <w:t>D</w:t>
      </w:r>
      <w:r>
        <w:rPr>
          <w:b/>
          <w:sz w:val="32"/>
          <w:szCs w:val="32"/>
        </w:rPr>
        <w:t>ENGAN METODE ANALISA KOMPONEN</w:t>
      </w:r>
      <w:r>
        <w:rPr>
          <w:b/>
          <w:sz w:val="32"/>
          <w:szCs w:val="32"/>
          <w:lang w:val="id-ID"/>
        </w:rPr>
        <w:t xml:space="preserve"> 1987</w:t>
      </w:r>
    </w:p>
    <w:p w:rsidR="007D1753" w:rsidRDefault="007D1753" w:rsidP="007D1753">
      <w:pPr>
        <w:spacing w:line="240" w:lineRule="auto"/>
        <w:ind w:firstLine="0"/>
        <w:jc w:val="center"/>
        <w:rPr>
          <w:b/>
          <w:sz w:val="32"/>
          <w:szCs w:val="32"/>
          <w:lang w:val="id-ID"/>
        </w:rPr>
      </w:pPr>
      <w:r>
        <w:rPr>
          <w:b/>
          <w:sz w:val="32"/>
          <w:szCs w:val="32"/>
          <w:lang w:val="id-ID"/>
        </w:rPr>
        <w:t xml:space="preserve">DAN METODE </w:t>
      </w:r>
      <w:r w:rsidRPr="007D7CF8">
        <w:rPr>
          <w:b/>
          <w:sz w:val="32"/>
          <w:szCs w:val="32"/>
        </w:rPr>
        <w:t>AASHTO 1993</w:t>
      </w:r>
    </w:p>
    <w:p w:rsidR="007D1753" w:rsidRPr="004923FC" w:rsidRDefault="007D1753" w:rsidP="007D1753">
      <w:pPr>
        <w:spacing w:line="240" w:lineRule="auto"/>
        <w:ind w:firstLine="0"/>
        <w:jc w:val="center"/>
        <w:rPr>
          <w:b/>
          <w:sz w:val="18"/>
          <w:szCs w:val="32"/>
          <w:lang w:val="id-ID"/>
        </w:rPr>
      </w:pPr>
      <w:r w:rsidRPr="004923FC">
        <w:rPr>
          <w:b/>
          <w:sz w:val="18"/>
          <w:szCs w:val="32"/>
          <w:lang w:val="id-ID"/>
        </w:rPr>
        <w:t xml:space="preserve"> </w:t>
      </w:r>
    </w:p>
    <w:p w:rsidR="007D1753" w:rsidRPr="005A1782" w:rsidRDefault="007D1753" w:rsidP="007D1753">
      <w:pPr>
        <w:spacing w:line="240" w:lineRule="auto"/>
        <w:ind w:firstLine="0"/>
        <w:jc w:val="center"/>
        <w:rPr>
          <w:b/>
          <w:szCs w:val="24"/>
          <w:lang w:val="id-ID"/>
        </w:rPr>
      </w:pPr>
      <w:r>
        <w:rPr>
          <w:b/>
          <w:szCs w:val="24"/>
          <w:lang w:val="id-ID"/>
        </w:rPr>
        <w:t>(Studi kasus j</w:t>
      </w:r>
      <w:proofErr w:type="spellStart"/>
      <w:r w:rsidRPr="005A1782">
        <w:rPr>
          <w:b/>
          <w:szCs w:val="24"/>
        </w:rPr>
        <w:t>alan</w:t>
      </w:r>
      <w:proofErr w:type="spellEnd"/>
      <w:r w:rsidRPr="005A1782">
        <w:rPr>
          <w:b/>
          <w:szCs w:val="24"/>
        </w:rPr>
        <w:t xml:space="preserve"> Deli </w:t>
      </w:r>
      <w:proofErr w:type="spellStart"/>
      <w:r w:rsidRPr="005A1782">
        <w:rPr>
          <w:b/>
          <w:szCs w:val="24"/>
        </w:rPr>
        <w:t>Makmur-Sibuak</w:t>
      </w:r>
      <w:proofErr w:type="spellEnd"/>
      <w:r w:rsidRPr="005A1782">
        <w:rPr>
          <w:b/>
          <w:szCs w:val="24"/>
          <w:lang w:val="id-ID"/>
        </w:rPr>
        <w:t>-</w:t>
      </w:r>
      <w:r>
        <w:rPr>
          <w:b/>
          <w:szCs w:val="24"/>
        </w:rPr>
        <w:t>Sp I</w:t>
      </w:r>
      <w:r>
        <w:rPr>
          <w:b/>
          <w:szCs w:val="24"/>
          <w:lang w:val="id-ID"/>
        </w:rPr>
        <w:t>I</w:t>
      </w:r>
      <w:r>
        <w:rPr>
          <w:b/>
          <w:szCs w:val="24"/>
        </w:rPr>
        <w:t>-</w:t>
      </w:r>
      <w:proofErr w:type="spellStart"/>
      <w:r>
        <w:rPr>
          <w:b/>
          <w:szCs w:val="24"/>
        </w:rPr>
        <w:t>Muara</w:t>
      </w:r>
      <w:proofErr w:type="spellEnd"/>
      <w:r>
        <w:rPr>
          <w:b/>
          <w:szCs w:val="24"/>
        </w:rPr>
        <w:t xml:space="preserve"> </w:t>
      </w:r>
      <w:proofErr w:type="spellStart"/>
      <w:r>
        <w:rPr>
          <w:b/>
          <w:szCs w:val="24"/>
        </w:rPr>
        <w:t>Mahat</w:t>
      </w:r>
      <w:proofErr w:type="spellEnd"/>
      <w:r>
        <w:rPr>
          <w:b/>
          <w:szCs w:val="24"/>
        </w:rPr>
        <w:t xml:space="preserve"> </w:t>
      </w:r>
      <w:proofErr w:type="spellStart"/>
      <w:r w:rsidRPr="005A1782">
        <w:rPr>
          <w:b/>
          <w:szCs w:val="24"/>
        </w:rPr>
        <w:t>Baru</w:t>
      </w:r>
      <w:proofErr w:type="spellEnd"/>
      <w:r w:rsidRPr="005A1782">
        <w:rPr>
          <w:b/>
          <w:szCs w:val="24"/>
          <w:lang w:val="id-ID"/>
        </w:rPr>
        <w:t xml:space="preserve"> </w:t>
      </w:r>
      <w:r>
        <w:rPr>
          <w:b/>
          <w:szCs w:val="24"/>
          <w:lang w:val="id-ID"/>
        </w:rPr>
        <w:t xml:space="preserve">Kabupaten </w:t>
      </w:r>
      <w:r>
        <w:rPr>
          <w:b/>
          <w:szCs w:val="24"/>
        </w:rPr>
        <w:t>Kampar</w:t>
      </w:r>
      <w:r>
        <w:rPr>
          <w:b/>
          <w:szCs w:val="24"/>
          <w:lang w:val="id-ID"/>
        </w:rPr>
        <w:t xml:space="preserve"> </w:t>
      </w:r>
      <w:r w:rsidRPr="005A1782">
        <w:rPr>
          <w:b/>
          <w:szCs w:val="24"/>
        </w:rPr>
        <w:t>Riau</w:t>
      </w:r>
      <w:r>
        <w:rPr>
          <w:b/>
          <w:szCs w:val="24"/>
          <w:lang w:val="id-ID"/>
        </w:rPr>
        <w:t>)</w:t>
      </w:r>
    </w:p>
    <w:p w:rsidR="007D1753" w:rsidRPr="002D4B99" w:rsidRDefault="007D1753" w:rsidP="007D1753">
      <w:pPr>
        <w:spacing w:line="240" w:lineRule="auto"/>
        <w:ind w:firstLine="0"/>
        <w:jc w:val="center"/>
        <w:rPr>
          <w:b/>
          <w:szCs w:val="24"/>
          <w:lang w:val="id-ID"/>
        </w:rPr>
      </w:pPr>
    </w:p>
    <w:p w:rsidR="007D1753" w:rsidRDefault="007D1753" w:rsidP="007D1753">
      <w:pPr>
        <w:spacing w:line="240" w:lineRule="auto"/>
        <w:ind w:firstLine="0"/>
        <w:jc w:val="center"/>
        <w:rPr>
          <w:b/>
          <w:szCs w:val="32"/>
          <w:lang w:val="id-ID"/>
        </w:rPr>
      </w:pPr>
    </w:p>
    <w:p w:rsidR="007D1753" w:rsidRDefault="007D1753" w:rsidP="007D1753">
      <w:pPr>
        <w:spacing w:line="240" w:lineRule="auto"/>
        <w:ind w:firstLine="0"/>
        <w:jc w:val="center"/>
        <w:rPr>
          <w:b/>
          <w:szCs w:val="32"/>
          <w:lang w:val="id-ID"/>
        </w:rPr>
      </w:pPr>
      <w:r>
        <w:rPr>
          <w:b/>
          <w:szCs w:val="32"/>
          <w:lang w:val="id-ID"/>
        </w:rPr>
        <w:t>Diajukan Kepada Universitas Islam Indonesia Yogyakarta Untuk Memenuhi Persyaratan Memperoleh Derajat Sarjana Strata Satu (SI) Teknik Sipil</w:t>
      </w:r>
    </w:p>
    <w:p w:rsidR="007D1753" w:rsidRDefault="007D1753" w:rsidP="007D1753">
      <w:pPr>
        <w:spacing w:line="240" w:lineRule="auto"/>
        <w:ind w:firstLine="0"/>
        <w:jc w:val="center"/>
        <w:rPr>
          <w:b/>
          <w:szCs w:val="32"/>
          <w:lang w:val="id-ID"/>
        </w:rPr>
      </w:pPr>
    </w:p>
    <w:p w:rsidR="007D1753" w:rsidRPr="00322578" w:rsidRDefault="007D1753" w:rsidP="007D1753">
      <w:pPr>
        <w:ind w:firstLine="0"/>
        <w:jc w:val="center"/>
        <w:rPr>
          <w:szCs w:val="28"/>
        </w:rPr>
      </w:pPr>
      <w:r w:rsidRPr="00322578">
        <w:rPr>
          <w:i/>
          <w:noProof/>
          <w:szCs w:val="28"/>
        </w:rPr>
        <w:drawing>
          <wp:inline distT="0" distB="0" distL="0" distR="0">
            <wp:extent cx="1800000" cy="2152650"/>
            <wp:effectExtent l="19050" t="0" r="0" b="0"/>
            <wp:docPr id="2" name="Picture 1" descr="D:\Kampuz\Logo UII Only\UII Warna6.jpg"/>
            <wp:cNvGraphicFramePr/>
            <a:graphic xmlns:a="http://schemas.openxmlformats.org/drawingml/2006/main">
              <a:graphicData uri="http://schemas.openxmlformats.org/drawingml/2006/picture">
                <pic:pic xmlns:pic="http://schemas.openxmlformats.org/drawingml/2006/picture">
                  <pic:nvPicPr>
                    <pic:cNvPr id="0" name="Picture 1" descr="D:\Kampuz\Logo UII Only\UII Warna6.jpg"/>
                    <pic:cNvPicPr>
                      <a:picLocks noChangeAspect="1" noChangeArrowheads="1"/>
                    </pic:cNvPicPr>
                  </pic:nvPicPr>
                  <pic:blipFill>
                    <a:blip r:embed="rId7"/>
                    <a:srcRect/>
                    <a:stretch>
                      <a:fillRect/>
                    </a:stretch>
                  </pic:blipFill>
                  <pic:spPr bwMode="auto">
                    <a:xfrm>
                      <a:off x="0" y="0"/>
                      <a:ext cx="1800000" cy="2152650"/>
                    </a:xfrm>
                    <a:prstGeom prst="rect">
                      <a:avLst/>
                    </a:prstGeom>
                    <a:noFill/>
                    <a:ln w="9525">
                      <a:noFill/>
                      <a:miter lim="800000"/>
                      <a:headEnd/>
                      <a:tailEnd/>
                    </a:ln>
                  </pic:spPr>
                </pic:pic>
              </a:graphicData>
            </a:graphic>
          </wp:inline>
        </w:drawing>
      </w:r>
    </w:p>
    <w:p w:rsidR="007D1753" w:rsidRPr="00322578" w:rsidRDefault="007D1753" w:rsidP="007D1753">
      <w:pPr>
        <w:spacing w:line="240" w:lineRule="auto"/>
        <w:ind w:firstLine="0"/>
        <w:rPr>
          <w:szCs w:val="28"/>
          <w:lang w:val="id-ID"/>
        </w:rPr>
      </w:pPr>
    </w:p>
    <w:p w:rsidR="007D1753" w:rsidRDefault="007D1753" w:rsidP="007D1753">
      <w:pPr>
        <w:spacing w:line="240" w:lineRule="auto"/>
        <w:ind w:firstLine="0"/>
        <w:jc w:val="center"/>
        <w:rPr>
          <w:sz w:val="28"/>
          <w:szCs w:val="28"/>
          <w:lang w:val="id-ID"/>
        </w:rPr>
      </w:pPr>
      <w:r w:rsidRPr="002D4B99">
        <w:rPr>
          <w:b/>
          <w:sz w:val="28"/>
          <w:szCs w:val="28"/>
          <w:lang w:val="id-ID"/>
        </w:rPr>
        <w:t>Muhammad Yusuf</w:t>
      </w:r>
    </w:p>
    <w:p w:rsidR="007D1753" w:rsidRDefault="007D1753" w:rsidP="007D1753">
      <w:pPr>
        <w:spacing w:line="240" w:lineRule="auto"/>
        <w:ind w:firstLine="0"/>
        <w:jc w:val="center"/>
        <w:rPr>
          <w:b/>
          <w:sz w:val="28"/>
          <w:szCs w:val="28"/>
          <w:lang w:val="id-ID"/>
        </w:rPr>
      </w:pPr>
      <w:r w:rsidRPr="002D4B99">
        <w:rPr>
          <w:b/>
          <w:sz w:val="28"/>
          <w:szCs w:val="28"/>
          <w:lang w:val="id-ID"/>
        </w:rPr>
        <w:t>06</w:t>
      </w:r>
      <w:r>
        <w:rPr>
          <w:b/>
          <w:sz w:val="28"/>
          <w:szCs w:val="28"/>
          <w:lang w:val="id-ID"/>
        </w:rPr>
        <w:t>.</w:t>
      </w:r>
      <w:r w:rsidRPr="002D4B99">
        <w:rPr>
          <w:b/>
          <w:sz w:val="28"/>
          <w:szCs w:val="28"/>
          <w:lang w:val="id-ID"/>
        </w:rPr>
        <w:t>511</w:t>
      </w:r>
      <w:r>
        <w:rPr>
          <w:b/>
          <w:sz w:val="28"/>
          <w:szCs w:val="28"/>
          <w:lang w:val="id-ID"/>
        </w:rPr>
        <w:t>.</w:t>
      </w:r>
      <w:r w:rsidRPr="002D4B99">
        <w:rPr>
          <w:b/>
          <w:sz w:val="28"/>
          <w:szCs w:val="28"/>
          <w:lang w:val="id-ID"/>
        </w:rPr>
        <w:t>087</w:t>
      </w:r>
    </w:p>
    <w:p w:rsidR="007D1753" w:rsidRDefault="007D1753" w:rsidP="007D1753">
      <w:pPr>
        <w:spacing w:line="240" w:lineRule="auto"/>
        <w:ind w:firstLine="0"/>
        <w:rPr>
          <w:b/>
          <w:sz w:val="28"/>
          <w:szCs w:val="28"/>
          <w:lang w:val="id-ID"/>
        </w:rPr>
      </w:pPr>
    </w:p>
    <w:p w:rsidR="007D1753" w:rsidRDefault="007D1753" w:rsidP="007D1753">
      <w:pPr>
        <w:spacing w:line="240" w:lineRule="auto"/>
        <w:ind w:firstLine="0"/>
        <w:jc w:val="center"/>
        <w:rPr>
          <w:b/>
          <w:sz w:val="28"/>
          <w:szCs w:val="28"/>
        </w:rPr>
      </w:pPr>
      <w:r>
        <w:rPr>
          <w:b/>
          <w:sz w:val="28"/>
          <w:szCs w:val="28"/>
          <w:lang w:val="id-ID"/>
        </w:rPr>
        <w:t>Disetujui oleh:</w:t>
      </w:r>
    </w:p>
    <w:p w:rsidR="007D1753" w:rsidRDefault="007D1753" w:rsidP="007D1753">
      <w:pPr>
        <w:spacing w:line="240" w:lineRule="auto"/>
        <w:ind w:firstLine="0"/>
        <w:jc w:val="center"/>
        <w:rPr>
          <w:b/>
          <w:sz w:val="28"/>
          <w:szCs w:val="28"/>
        </w:rPr>
      </w:pPr>
    </w:p>
    <w:p w:rsidR="007D1753" w:rsidRPr="005D678C" w:rsidRDefault="007D1753" w:rsidP="007D1753">
      <w:pPr>
        <w:spacing w:line="240" w:lineRule="auto"/>
        <w:ind w:firstLine="0"/>
        <w:jc w:val="center"/>
        <w:rPr>
          <w:b/>
          <w:sz w:val="28"/>
          <w:szCs w:val="28"/>
        </w:rPr>
      </w:pPr>
    </w:p>
    <w:p w:rsidR="007D1753" w:rsidRDefault="007D1753" w:rsidP="007D1753">
      <w:pPr>
        <w:spacing w:line="240" w:lineRule="auto"/>
        <w:ind w:firstLine="0"/>
        <w:rPr>
          <w:b/>
          <w:sz w:val="28"/>
          <w:szCs w:val="28"/>
          <w:lang w:val="id-ID"/>
        </w:rPr>
      </w:pPr>
      <w:r>
        <w:rPr>
          <w:b/>
          <w:sz w:val="28"/>
          <w:szCs w:val="28"/>
          <w:lang w:val="id-ID"/>
        </w:rPr>
        <w:t>Pembimbing/penguji:</w:t>
      </w:r>
    </w:p>
    <w:p w:rsidR="007D1753" w:rsidRPr="005D678C" w:rsidRDefault="007D1753" w:rsidP="007D1753">
      <w:pPr>
        <w:spacing w:line="240" w:lineRule="auto"/>
        <w:ind w:firstLine="0"/>
        <w:rPr>
          <w:b/>
          <w:sz w:val="28"/>
          <w:szCs w:val="28"/>
        </w:rPr>
      </w:pPr>
      <w:r>
        <w:rPr>
          <w:b/>
          <w:sz w:val="28"/>
          <w:szCs w:val="28"/>
          <w:lang w:val="id-ID"/>
        </w:rPr>
        <w:t>Miftahul fauziah,</w:t>
      </w:r>
      <w:r>
        <w:rPr>
          <w:b/>
          <w:sz w:val="28"/>
          <w:szCs w:val="28"/>
        </w:rPr>
        <w:t xml:space="preserve"> </w:t>
      </w:r>
      <w:r>
        <w:rPr>
          <w:b/>
          <w:sz w:val="28"/>
          <w:szCs w:val="28"/>
          <w:lang w:val="id-ID"/>
        </w:rPr>
        <w:t>ST,</w:t>
      </w:r>
      <w:r>
        <w:rPr>
          <w:b/>
          <w:sz w:val="28"/>
          <w:szCs w:val="28"/>
        </w:rPr>
        <w:t xml:space="preserve"> </w:t>
      </w:r>
      <w:r>
        <w:rPr>
          <w:b/>
          <w:sz w:val="28"/>
          <w:szCs w:val="28"/>
          <w:lang w:val="id-ID"/>
        </w:rPr>
        <w:t>MT,</w:t>
      </w:r>
      <w:r>
        <w:rPr>
          <w:b/>
          <w:sz w:val="28"/>
          <w:szCs w:val="28"/>
        </w:rPr>
        <w:t xml:space="preserve"> </w:t>
      </w:r>
      <w:r>
        <w:rPr>
          <w:b/>
          <w:sz w:val="28"/>
          <w:szCs w:val="28"/>
          <w:lang w:val="id-ID"/>
        </w:rPr>
        <w:t>PH.D</w:t>
      </w:r>
      <w:r>
        <w:rPr>
          <w:b/>
          <w:sz w:val="28"/>
          <w:szCs w:val="28"/>
        </w:rPr>
        <w:t>.</w:t>
      </w:r>
    </w:p>
    <w:p w:rsidR="007D1753" w:rsidRDefault="007D1753" w:rsidP="007D1753">
      <w:pPr>
        <w:spacing w:line="240" w:lineRule="auto"/>
        <w:ind w:firstLine="0"/>
        <w:rPr>
          <w:b/>
          <w:sz w:val="28"/>
          <w:szCs w:val="28"/>
          <w:lang w:val="id-ID"/>
        </w:rPr>
      </w:pPr>
    </w:p>
    <w:p w:rsidR="007D1753" w:rsidRDefault="007D1753" w:rsidP="007D1753">
      <w:pPr>
        <w:tabs>
          <w:tab w:val="left" w:pos="5670"/>
        </w:tabs>
        <w:spacing w:line="240" w:lineRule="auto"/>
        <w:ind w:firstLine="0"/>
        <w:rPr>
          <w:b/>
          <w:sz w:val="28"/>
          <w:szCs w:val="28"/>
          <w:lang w:val="id-ID"/>
        </w:rPr>
      </w:pPr>
      <w:r>
        <w:rPr>
          <w:b/>
          <w:sz w:val="28"/>
          <w:szCs w:val="28"/>
          <w:lang w:val="id-ID"/>
        </w:rPr>
        <w:t>Penguji:</w:t>
      </w:r>
      <w:r>
        <w:rPr>
          <w:b/>
          <w:sz w:val="28"/>
          <w:szCs w:val="28"/>
          <w:lang w:val="id-ID"/>
        </w:rPr>
        <w:tab/>
      </w:r>
    </w:p>
    <w:p w:rsidR="007D1753" w:rsidRPr="006D1805" w:rsidRDefault="007D1753" w:rsidP="007D1753">
      <w:pPr>
        <w:spacing w:line="240" w:lineRule="auto"/>
        <w:ind w:firstLine="0"/>
        <w:rPr>
          <w:b/>
          <w:sz w:val="28"/>
          <w:szCs w:val="28"/>
        </w:rPr>
      </w:pPr>
      <w:r w:rsidRPr="00F46223">
        <w:rPr>
          <w:b/>
          <w:noProof/>
          <w:sz w:val="28"/>
          <w:szCs w:val="28"/>
          <w:lang w:val="id-ID" w:eastAsia="id-ID"/>
        </w:rPr>
        <w:pict>
          <v:shapetype id="_x0000_t32" coordsize="21600,21600" o:spt="32" o:oned="t" path="m,l21600,21600e" filled="f">
            <v:path arrowok="t" fillok="f" o:connecttype="none"/>
            <o:lock v:ext="edit" shapetype="t"/>
          </v:shapetype>
          <v:shape id="_x0000_s1028" type="#_x0000_t32" style="position:absolute;left:0;text-align:left;margin-left:286.35pt;margin-top:-32.7pt;width:129pt;height:0;z-index:251662336" o:connectortype="straight"/>
        </w:pict>
      </w:r>
      <w:r w:rsidRPr="00F46223">
        <w:rPr>
          <w:b/>
          <w:noProof/>
          <w:sz w:val="28"/>
          <w:szCs w:val="28"/>
          <w:lang w:val="id-ID" w:eastAsia="id-ID"/>
        </w:rPr>
        <w:pict>
          <v:shape id="_x0000_s1027" type="#_x0000_t32" style="position:absolute;left:0;text-align:left;margin-left:286.35pt;margin-top:40.8pt;width:129pt;height:0;z-index:251661312" o:connectortype="straight"/>
        </w:pict>
      </w:r>
      <w:r w:rsidRPr="00F46223">
        <w:rPr>
          <w:b/>
          <w:noProof/>
          <w:sz w:val="28"/>
          <w:szCs w:val="28"/>
          <w:lang w:val="id-ID" w:eastAsia="id-ID"/>
        </w:rPr>
        <w:pict>
          <v:shape id="_x0000_s1026" type="#_x0000_t32" style="position:absolute;left:0;text-align:left;margin-left:286.35pt;margin-top:7.05pt;width:129pt;height:0;z-index:251660288" o:connectortype="straight"/>
        </w:pict>
      </w:r>
      <w:r>
        <w:rPr>
          <w:b/>
          <w:noProof/>
          <w:sz w:val="28"/>
          <w:szCs w:val="28"/>
          <w:lang w:eastAsia="id-ID"/>
        </w:rPr>
        <w:t>Bachnas, ir, H, MSc</w:t>
      </w:r>
    </w:p>
    <w:p w:rsidR="007D1753" w:rsidRDefault="007D1753" w:rsidP="007D1753">
      <w:pPr>
        <w:spacing w:line="240" w:lineRule="auto"/>
        <w:ind w:firstLine="0"/>
        <w:rPr>
          <w:b/>
          <w:sz w:val="28"/>
          <w:szCs w:val="28"/>
        </w:rPr>
      </w:pPr>
    </w:p>
    <w:p w:rsidR="007D1753" w:rsidRDefault="007D1753" w:rsidP="007D1753">
      <w:pPr>
        <w:spacing w:line="240" w:lineRule="auto"/>
        <w:ind w:firstLine="0"/>
        <w:rPr>
          <w:b/>
          <w:sz w:val="28"/>
          <w:szCs w:val="28"/>
          <w:lang w:val="id-ID"/>
        </w:rPr>
      </w:pPr>
      <w:r>
        <w:rPr>
          <w:b/>
          <w:sz w:val="28"/>
          <w:szCs w:val="28"/>
          <w:lang w:val="id-ID"/>
        </w:rPr>
        <w:t>Penguji:</w:t>
      </w:r>
    </w:p>
    <w:p w:rsidR="007D1753" w:rsidRPr="006D1805" w:rsidRDefault="007D1753" w:rsidP="007D1753">
      <w:pPr>
        <w:ind w:firstLine="0"/>
        <w:rPr>
          <w:b/>
          <w:sz w:val="28"/>
          <w:szCs w:val="28"/>
        </w:rPr>
      </w:pPr>
      <w:r>
        <w:rPr>
          <w:b/>
          <w:sz w:val="28"/>
          <w:szCs w:val="28"/>
        </w:rPr>
        <w:t xml:space="preserve">Corry </w:t>
      </w:r>
      <w:proofErr w:type="spellStart"/>
      <w:r>
        <w:rPr>
          <w:b/>
          <w:sz w:val="28"/>
          <w:szCs w:val="28"/>
        </w:rPr>
        <w:t>Ja</w:t>
      </w:r>
      <w:r w:rsidRPr="006D1805">
        <w:rPr>
          <w:b/>
          <w:sz w:val="28"/>
          <w:szCs w:val="28"/>
        </w:rPr>
        <w:t>cub</w:t>
      </w:r>
      <w:proofErr w:type="spellEnd"/>
      <w:r w:rsidRPr="006D1805">
        <w:rPr>
          <w:b/>
          <w:sz w:val="28"/>
          <w:szCs w:val="28"/>
        </w:rPr>
        <w:t>,</w:t>
      </w:r>
      <w:r>
        <w:rPr>
          <w:b/>
          <w:sz w:val="28"/>
          <w:szCs w:val="28"/>
        </w:rPr>
        <w:t xml:space="preserve"> H, MS</w:t>
      </w:r>
    </w:p>
    <w:p w:rsidR="007D1753" w:rsidRPr="00C01048" w:rsidRDefault="007D1753" w:rsidP="007D1753">
      <w:pPr>
        <w:spacing w:line="240" w:lineRule="auto"/>
        <w:jc w:val="center"/>
        <w:rPr>
          <w:b/>
          <w:sz w:val="28"/>
          <w:szCs w:val="24"/>
        </w:rPr>
      </w:pPr>
      <w:r w:rsidRPr="00C01048">
        <w:rPr>
          <w:b/>
          <w:sz w:val="28"/>
          <w:szCs w:val="24"/>
        </w:rPr>
        <w:lastRenderedPageBreak/>
        <w:t>ABSTRAK</w:t>
      </w:r>
    </w:p>
    <w:p w:rsidR="007D1753" w:rsidRDefault="007D1753" w:rsidP="007D1753">
      <w:pPr>
        <w:spacing w:line="240" w:lineRule="auto"/>
        <w:jc w:val="center"/>
        <w:rPr>
          <w:b/>
          <w:szCs w:val="24"/>
        </w:rPr>
      </w:pPr>
    </w:p>
    <w:p w:rsidR="007D1753" w:rsidRPr="00813917" w:rsidRDefault="007D1753" w:rsidP="007D1753">
      <w:pPr>
        <w:spacing w:line="240" w:lineRule="auto"/>
        <w:jc w:val="center"/>
        <w:rPr>
          <w:b/>
          <w:sz w:val="20"/>
          <w:szCs w:val="20"/>
        </w:rPr>
      </w:pPr>
    </w:p>
    <w:p w:rsidR="007D1753" w:rsidRPr="00813917" w:rsidRDefault="007D1753" w:rsidP="007D1753">
      <w:pPr>
        <w:spacing w:line="240" w:lineRule="auto"/>
        <w:ind w:firstLine="720"/>
        <w:rPr>
          <w:b/>
          <w:sz w:val="20"/>
          <w:szCs w:val="20"/>
        </w:rPr>
      </w:pPr>
      <w:proofErr w:type="spellStart"/>
      <w:r w:rsidRPr="00813917">
        <w:rPr>
          <w:sz w:val="20"/>
          <w:szCs w:val="20"/>
        </w:rPr>
        <w:t>Peningkatan</w:t>
      </w:r>
      <w:proofErr w:type="spellEnd"/>
      <w:r w:rsidRPr="00813917">
        <w:rPr>
          <w:sz w:val="20"/>
          <w:szCs w:val="20"/>
        </w:rPr>
        <w:t xml:space="preserve"> </w:t>
      </w:r>
      <w:proofErr w:type="spellStart"/>
      <w:r w:rsidRPr="00813917">
        <w:rPr>
          <w:sz w:val="20"/>
          <w:szCs w:val="20"/>
        </w:rPr>
        <w:t>kebutuhan</w:t>
      </w:r>
      <w:proofErr w:type="spellEnd"/>
      <w:r w:rsidRPr="00813917">
        <w:rPr>
          <w:sz w:val="20"/>
          <w:szCs w:val="20"/>
        </w:rPr>
        <w:t xml:space="preserve"> </w:t>
      </w:r>
      <w:proofErr w:type="spellStart"/>
      <w:r w:rsidRPr="00813917">
        <w:rPr>
          <w:sz w:val="20"/>
          <w:szCs w:val="20"/>
        </w:rPr>
        <w:t>prasarana</w:t>
      </w:r>
      <w:proofErr w:type="spellEnd"/>
      <w:r w:rsidRPr="00813917">
        <w:rPr>
          <w:sz w:val="20"/>
          <w:szCs w:val="20"/>
        </w:rPr>
        <w:t xml:space="preserve"> </w:t>
      </w:r>
      <w:proofErr w:type="spellStart"/>
      <w:r w:rsidRPr="00813917">
        <w:rPr>
          <w:sz w:val="20"/>
          <w:szCs w:val="20"/>
        </w:rPr>
        <w:t>transportasi</w:t>
      </w:r>
      <w:proofErr w:type="spellEnd"/>
      <w:r w:rsidRPr="00813917">
        <w:rPr>
          <w:sz w:val="20"/>
          <w:szCs w:val="20"/>
        </w:rPr>
        <w:t xml:space="preserve"> </w:t>
      </w:r>
      <w:proofErr w:type="spellStart"/>
      <w:r w:rsidRPr="00813917">
        <w:rPr>
          <w:sz w:val="20"/>
          <w:szCs w:val="20"/>
        </w:rPr>
        <w:t>terus</w:t>
      </w:r>
      <w:proofErr w:type="spellEnd"/>
      <w:r w:rsidRPr="00813917">
        <w:rPr>
          <w:sz w:val="20"/>
          <w:szCs w:val="20"/>
        </w:rPr>
        <w:t xml:space="preserve"> </w:t>
      </w:r>
      <w:proofErr w:type="spellStart"/>
      <w:r w:rsidRPr="00813917">
        <w:rPr>
          <w:sz w:val="20"/>
          <w:szCs w:val="20"/>
        </w:rPr>
        <w:t>berkembang</w:t>
      </w:r>
      <w:proofErr w:type="spellEnd"/>
      <w:r w:rsidRPr="00813917">
        <w:rPr>
          <w:sz w:val="20"/>
          <w:szCs w:val="20"/>
        </w:rPr>
        <w:t xml:space="preserve"> </w:t>
      </w:r>
      <w:proofErr w:type="spellStart"/>
      <w:r w:rsidRPr="00813917">
        <w:rPr>
          <w:sz w:val="20"/>
          <w:szCs w:val="20"/>
        </w:rPr>
        <w:t>dengan</w:t>
      </w:r>
      <w:proofErr w:type="spellEnd"/>
      <w:r w:rsidRPr="00813917">
        <w:rPr>
          <w:sz w:val="20"/>
          <w:szCs w:val="20"/>
        </w:rPr>
        <w:t xml:space="preserve"> </w:t>
      </w:r>
      <w:proofErr w:type="spellStart"/>
      <w:r w:rsidRPr="00813917">
        <w:rPr>
          <w:sz w:val="20"/>
          <w:szCs w:val="20"/>
        </w:rPr>
        <w:t>peningkatan</w:t>
      </w:r>
      <w:proofErr w:type="spellEnd"/>
      <w:r w:rsidRPr="00813917">
        <w:rPr>
          <w:sz w:val="20"/>
          <w:szCs w:val="20"/>
        </w:rPr>
        <w:t xml:space="preserve"> </w:t>
      </w:r>
      <w:proofErr w:type="spellStart"/>
      <w:r w:rsidRPr="00813917">
        <w:rPr>
          <w:sz w:val="20"/>
          <w:szCs w:val="20"/>
        </w:rPr>
        <w:t>kemampuan</w:t>
      </w:r>
      <w:proofErr w:type="spellEnd"/>
      <w:r w:rsidRPr="00813917">
        <w:rPr>
          <w:sz w:val="20"/>
          <w:szCs w:val="20"/>
        </w:rPr>
        <w:t xml:space="preserve"> </w:t>
      </w:r>
      <w:proofErr w:type="spellStart"/>
      <w:r w:rsidRPr="00813917">
        <w:rPr>
          <w:sz w:val="20"/>
          <w:szCs w:val="20"/>
        </w:rPr>
        <w:t>ekonomi</w:t>
      </w:r>
      <w:proofErr w:type="spellEnd"/>
      <w:r w:rsidRPr="00813917">
        <w:rPr>
          <w:sz w:val="20"/>
          <w:szCs w:val="20"/>
        </w:rPr>
        <w:t xml:space="preserve"> </w:t>
      </w:r>
      <w:proofErr w:type="spellStart"/>
      <w:r w:rsidRPr="00813917">
        <w:rPr>
          <w:sz w:val="20"/>
          <w:szCs w:val="20"/>
        </w:rPr>
        <w:t>masyarakat</w:t>
      </w:r>
      <w:proofErr w:type="spellEnd"/>
      <w:r w:rsidRPr="00813917">
        <w:rPr>
          <w:sz w:val="20"/>
          <w:szCs w:val="20"/>
        </w:rPr>
        <w:t xml:space="preserve">, </w:t>
      </w:r>
      <w:proofErr w:type="spellStart"/>
      <w:r w:rsidRPr="00813917">
        <w:rPr>
          <w:sz w:val="20"/>
          <w:szCs w:val="20"/>
        </w:rPr>
        <w:t>pengembangan</w:t>
      </w:r>
      <w:proofErr w:type="spellEnd"/>
      <w:r w:rsidRPr="00813917">
        <w:rPr>
          <w:sz w:val="20"/>
          <w:szCs w:val="20"/>
        </w:rPr>
        <w:t xml:space="preserve"> </w:t>
      </w:r>
      <w:proofErr w:type="spellStart"/>
      <w:r w:rsidRPr="00813917">
        <w:rPr>
          <w:sz w:val="20"/>
          <w:szCs w:val="20"/>
        </w:rPr>
        <w:t>wilayah</w:t>
      </w:r>
      <w:proofErr w:type="spellEnd"/>
      <w:r w:rsidRPr="00813917">
        <w:rPr>
          <w:sz w:val="20"/>
          <w:szCs w:val="20"/>
        </w:rPr>
        <w:t xml:space="preserve"> </w:t>
      </w:r>
      <w:proofErr w:type="spellStart"/>
      <w:r w:rsidRPr="00813917">
        <w:rPr>
          <w:sz w:val="20"/>
          <w:szCs w:val="20"/>
        </w:rPr>
        <w:t>pemukiman</w:t>
      </w:r>
      <w:proofErr w:type="spellEnd"/>
      <w:r w:rsidRPr="00813917">
        <w:rPr>
          <w:sz w:val="20"/>
          <w:szCs w:val="20"/>
        </w:rPr>
        <w:t xml:space="preserve"> </w:t>
      </w:r>
      <w:proofErr w:type="spellStart"/>
      <w:r w:rsidRPr="00813917">
        <w:rPr>
          <w:sz w:val="20"/>
          <w:szCs w:val="20"/>
        </w:rPr>
        <w:t>atau</w:t>
      </w:r>
      <w:proofErr w:type="spellEnd"/>
      <w:r w:rsidRPr="00813917">
        <w:rPr>
          <w:sz w:val="20"/>
          <w:szCs w:val="20"/>
        </w:rPr>
        <w:t xml:space="preserve"> </w:t>
      </w:r>
      <w:proofErr w:type="spellStart"/>
      <w:r w:rsidRPr="00813917">
        <w:rPr>
          <w:sz w:val="20"/>
          <w:szCs w:val="20"/>
        </w:rPr>
        <w:t>karena</w:t>
      </w:r>
      <w:proofErr w:type="spellEnd"/>
      <w:r w:rsidRPr="00813917">
        <w:rPr>
          <w:sz w:val="20"/>
          <w:szCs w:val="20"/>
        </w:rPr>
        <w:t xml:space="preserve"> </w:t>
      </w:r>
      <w:proofErr w:type="spellStart"/>
      <w:r w:rsidRPr="00813917">
        <w:rPr>
          <w:sz w:val="20"/>
          <w:szCs w:val="20"/>
        </w:rPr>
        <w:t>pengembangan</w:t>
      </w:r>
      <w:proofErr w:type="spellEnd"/>
      <w:r w:rsidRPr="00813917">
        <w:rPr>
          <w:sz w:val="20"/>
          <w:szCs w:val="20"/>
        </w:rPr>
        <w:t xml:space="preserve"> </w:t>
      </w:r>
      <w:proofErr w:type="spellStart"/>
      <w:proofErr w:type="gramStart"/>
      <w:r w:rsidRPr="00813917">
        <w:rPr>
          <w:sz w:val="20"/>
          <w:szCs w:val="20"/>
        </w:rPr>
        <w:t>suatu</w:t>
      </w:r>
      <w:proofErr w:type="spellEnd"/>
      <w:r w:rsidRPr="00813917">
        <w:rPr>
          <w:sz w:val="20"/>
          <w:szCs w:val="20"/>
        </w:rPr>
        <w:t xml:space="preserve">  </w:t>
      </w:r>
      <w:proofErr w:type="spellStart"/>
      <w:r w:rsidRPr="00813917">
        <w:rPr>
          <w:sz w:val="20"/>
          <w:szCs w:val="20"/>
        </w:rPr>
        <w:t>kawasan</w:t>
      </w:r>
      <w:proofErr w:type="spellEnd"/>
      <w:proofErr w:type="gramEnd"/>
      <w:r w:rsidRPr="00813917">
        <w:rPr>
          <w:sz w:val="20"/>
          <w:szCs w:val="20"/>
        </w:rPr>
        <w:t xml:space="preserve"> </w:t>
      </w:r>
      <w:proofErr w:type="spellStart"/>
      <w:r w:rsidRPr="00813917">
        <w:rPr>
          <w:sz w:val="20"/>
          <w:szCs w:val="20"/>
        </w:rPr>
        <w:t>menjadi</w:t>
      </w:r>
      <w:proofErr w:type="spellEnd"/>
      <w:r w:rsidRPr="00813917">
        <w:rPr>
          <w:sz w:val="20"/>
          <w:szCs w:val="20"/>
        </w:rPr>
        <w:t xml:space="preserve"> </w:t>
      </w:r>
      <w:proofErr w:type="spellStart"/>
      <w:r w:rsidRPr="00813917">
        <w:rPr>
          <w:sz w:val="20"/>
          <w:szCs w:val="20"/>
        </w:rPr>
        <w:t>kawasan</w:t>
      </w:r>
      <w:proofErr w:type="spellEnd"/>
      <w:r w:rsidRPr="00813917">
        <w:rPr>
          <w:sz w:val="20"/>
          <w:szCs w:val="20"/>
        </w:rPr>
        <w:t xml:space="preserve"> </w:t>
      </w:r>
      <w:proofErr w:type="spellStart"/>
      <w:r w:rsidRPr="00813917">
        <w:rPr>
          <w:sz w:val="20"/>
          <w:szCs w:val="20"/>
        </w:rPr>
        <w:t>potensi</w:t>
      </w:r>
      <w:proofErr w:type="spellEnd"/>
      <w:r w:rsidRPr="00813917">
        <w:rPr>
          <w:sz w:val="20"/>
          <w:szCs w:val="20"/>
        </w:rPr>
        <w:t xml:space="preserve">. </w:t>
      </w:r>
      <w:proofErr w:type="spellStart"/>
      <w:r w:rsidRPr="00813917">
        <w:rPr>
          <w:sz w:val="20"/>
          <w:szCs w:val="20"/>
        </w:rPr>
        <w:t>Tujuan</w:t>
      </w:r>
      <w:proofErr w:type="spellEnd"/>
      <w:r w:rsidRPr="00813917">
        <w:rPr>
          <w:sz w:val="20"/>
          <w:szCs w:val="20"/>
        </w:rPr>
        <w:t xml:space="preserve"> </w:t>
      </w:r>
      <w:proofErr w:type="spellStart"/>
      <w:r w:rsidRPr="00813917">
        <w:rPr>
          <w:sz w:val="20"/>
          <w:szCs w:val="20"/>
        </w:rPr>
        <w:t>dari</w:t>
      </w:r>
      <w:proofErr w:type="spellEnd"/>
      <w:r w:rsidRPr="00813917">
        <w:rPr>
          <w:sz w:val="20"/>
          <w:szCs w:val="20"/>
        </w:rPr>
        <w:t xml:space="preserve"> </w:t>
      </w:r>
      <w:proofErr w:type="spellStart"/>
      <w:r w:rsidRPr="00813917">
        <w:rPr>
          <w:sz w:val="20"/>
          <w:szCs w:val="20"/>
        </w:rPr>
        <w:t>tugas</w:t>
      </w:r>
      <w:proofErr w:type="spellEnd"/>
      <w:r w:rsidRPr="00813917">
        <w:rPr>
          <w:sz w:val="20"/>
          <w:szCs w:val="20"/>
        </w:rPr>
        <w:t xml:space="preserve"> </w:t>
      </w:r>
      <w:proofErr w:type="spellStart"/>
      <w:r w:rsidRPr="00813917">
        <w:rPr>
          <w:sz w:val="20"/>
          <w:szCs w:val="20"/>
        </w:rPr>
        <w:t>akhir</w:t>
      </w:r>
      <w:proofErr w:type="spellEnd"/>
      <w:r w:rsidRPr="00813917">
        <w:rPr>
          <w:sz w:val="20"/>
          <w:szCs w:val="20"/>
        </w:rPr>
        <w:t xml:space="preserve"> </w:t>
      </w:r>
      <w:proofErr w:type="spellStart"/>
      <w:r w:rsidRPr="00813917">
        <w:rPr>
          <w:sz w:val="20"/>
          <w:szCs w:val="20"/>
        </w:rPr>
        <w:t>ini</w:t>
      </w:r>
      <w:proofErr w:type="spellEnd"/>
      <w:r w:rsidRPr="00813917">
        <w:rPr>
          <w:sz w:val="20"/>
          <w:szCs w:val="20"/>
        </w:rPr>
        <w:t xml:space="preserve"> </w:t>
      </w:r>
      <w:proofErr w:type="spellStart"/>
      <w:r w:rsidRPr="00813917">
        <w:rPr>
          <w:sz w:val="20"/>
          <w:szCs w:val="20"/>
        </w:rPr>
        <w:t>adalah</w:t>
      </w:r>
      <w:proofErr w:type="spellEnd"/>
      <w:r w:rsidRPr="00813917">
        <w:rPr>
          <w:sz w:val="20"/>
          <w:szCs w:val="20"/>
        </w:rPr>
        <w:t xml:space="preserve"> </w:t>
      </w:r>
      <w:proofErr w:type="spellStart"/>
      <w:r w:rsidRPr="00813917">
        <w:rPr>
          <w:sz w:val="20"/>
          <w:szCs w:val="20"/>
        </w:rPr>
        <w:t>untuk</w:t>
      </w:r>
      <w:proofErr w:type="spellEnd"/>
      <w:r w:rsidRPr="00813917">
        <w:rPr>
          <w:sz w:val="20"/>
          <w:szCs w:val="20"/>
        </w:rPr>
        <w:t xml:space="preserve"> </w:t>
      </w:r>
      <w:proofErr w:type="spellStart"/>
      <w:r w:rsidRPr="00813917">
        <w:rPr>
          <w:sz w:val="20"/>
          <w:szCs w:val="20"/>
        </w:rPr>
        <w:t>melakukan</w:t>
      </w:r>
      <w:proofErr w:type="spellEnd"/>
      <w:r w:rsidRPr="00813917">
        <w:rPr>
          <w:sz w:val="20"/>
          <w:szCs w:val="20"/>
        </w:rPr>
        <w:t xml:space="preserve"> </w:t>
      </w:r>
      <w:proofErr w:type="spellStart"/>
      <w:r w:rsidRPr="00813917">
        <w:rPr>
          <w:sz w:val="20"/>
          <w:szCs w:val="20"/>
        </w:rPr>
        <w:t>analisis</w:t>
      </w:r>
      <w:proofErr w:type="spellEnd"/>
      <w:r w:rsidRPr="00813917">
        <w:rPr>
          <w:sz w:val="20"/>
          <w:szCs w:val="20"/>
        </w:rPr>
        <w:t xml:space="preserve"> </w:t>
      </w:r>
      <w:proofErr w:type="spellStart"/>
      <w:r w:rsidRPr="00813917">
        <w:rPr>
          <w:sz w:val="20"/>
          <w:szCs w:val="20"/>
        </w:rPr>
        <w:t>ulang</w:t>
      </w:r>
      <w:proofErr w:type="spellEnd"/>
      <w:r w:rsidRPr="00813917">
        <w:rPr>
          <w:sz w:val="20"/>
          <w:szCs w:val="20"/>
        </w:rPr>
        <w:t xml:space="preserve"> </w:t>
      </w:r>
      <w:proofErr w:type="spellStart"/>
      <w:r w:rsidRPr="00813917">
        <w:rPr>
          <w:sz w:val="20"/>
          <w:szCs w:val="20"/>
        </w:rPr>
        <w:t>dengan</w:t>
      </w:r>
      <w:proofErr w:type="spellEnd"/>
      <w:r w:rsidRPr="00813917">
        <w:rPr>
          <w:sz w:val="20"/>
          <w:szCs w:val="20"/>
        </w:rPr>
        <w:t xml:space="preserve"> </w:t>
      </w:r>
      <w:proofErr w:type="spellStart"/>
      <w:r w:rsidRPr="00813917">
        <w:rPr>
          <w:sz w:val="20"/>
          <w:szCs w:val="20"/>
        </w:rPr>
        <w:t>menggunakan</w:t>
      </w:r>
      <w:proofErr w:type="spellEnd"/>
      <w:r w:rsidRPr="00813917">
        <w:rPr>
          <w:sz w:val="20"/>
          <w:szCs w:val="20"/>
        </w:rPr>
        <w:t xml:space="preserve"> </w:t>
      </w:r>
      <w:proofErr w:type="spellStart"/>
      <w:r w:rsidRPr="00813917">
        <w:rPr>
          <w:sz w:val="20"/>
          <w:szCs w:val="20"/>
        </w:rPr>
        <w:t>metode</w:t>
      </w:r>
      <w:proofErr w:type="spellEnd"/>
      <w:r w:rsidRPr="00813917">
        <w:rPr>
          <w:sz w:val="20"/>
          <w:szCs w:val="20"/>
        </w:rPr>
        <w:t xml:space="preserve"> </w:t>
      </w:r>
      <w:proofErr w:type="spellStart"/>
      <w:r w:rsidRPr="00813917">
        <w:rPr>
          <w:sz w:val="20"/>
          <w:szCs w:val="20"/>
        </w:rPr>
        <w:t>analisa</w:t>
      </w:r>
      <w:proofErr w:type="spellEnd"/>
      <w:r w:rsidRPr="00813917">
        <w:rPr>
          <w:sz w:val="20"/>
          <w:szCs w:val="20"/>
        </w:rPr>
        <w:t xml:space="preserve"> </w:t>
      </w:r>
      <w:proofErr w:type="spellStart"/>
      <w:r w:rsidRPr="00813917">
        <w:rPr>
          <w:sz w:val="20"/>
          <w:szCs w:val="20"/>
        </w:rPr>
        <w:t>komponen</w:t>
      </w:r>
      <w:proofErr w:type="spellEnd"/>
      <w:r w:rsidRPr="00813917">
        <w:rPr>
          <w:sz w:val="20"/>
          <w:szCs w:val="20"/>
        </w:rPr>
        <w:t xml:space="preserve"> 1987 </w:t>
      </w:r>
      <w:proofErr w:type="spellStart"/>
      <w:r w:rsidRPr="00813917">
        <w:rPr>
          <w:sz w:val="20"/>
          <w:szCs w:val="20"/>
        </w:rPr>
        <w:t>dan</w:t>
      </w:r>
      <w:proofErr w:type="spellEnd"/>
      <w:r w:rsidRPr="00813917">
        <w:rPr>
          <w:sz w:val="20"/>
          <w:szCs w:val="20"/>
        </w:rPr>
        <w:t xml:space="preserve"> AASHTO 1993 </w:t>
      </w:r>
      <w:proofErr w:type="spellStart"/>
      <w:r w:rsidRPr="00813917">
        <w:rPr>
          <w:sz w:val="20"/>
          <w:szCs w:val="20"/>
        </w:rPr>
        <w:t>pada</w:t>
      </w:r>
      <w:proofErr w:type="spellEnd"/>
      <w:r w:rsidRPr="00813917">
        <w:rPr>
          <w:sz w:val="20"/>
          <w:szCs w:val="20"/>
        </w:rPr>
        <w:t xml:space="preserve"> </w:t>
      </w:r>
      <w:proofErr w:type="spellStart"/>
      <w:r w:rsidRPr="00813917">
        <w:rPr>
          <w:sz w:val="20"/>
          <w:szCs w:val="20"/>
        </w:rPr>
        <w:t>jalan</w:t>
      </w:r>
      <w:proofErr w:type="spellEnd"/>
      <w:r w:rsidRPr="00813917">
        <w:rPr>
          <w:sz w:val="20"/>
          <w:szCs w:val="20"/>
        </w:rPr>
        <w:t xml:space="preserve"> Deli </w:t>
      </w:r>
      <w:proofErr w:type="spellStart"/>
      <w:r w:rsidRPr="00813917">
        <w:rPr>
          <w:sz w:val="20"/>
          <w:szCs w:val="20"/>
        </w:rPr>
        <w:t>Makmur</w:t>
      </w:r>
      <w:proofErr w:type="spellEnd"/>
      <w:r w:rsidRPr="00813917">
        <w:rPr>
          <w:sz w:val="20"/>
          <w:szCs w:val="20"/>
        </w:rPr>
        <w:t xml:space="preserve"> </w:t>
      </w:r>
      <w:proofErr w:type="spellStart"/>
      <w:r w:rsidRPr="00813917">
        <w:rPr>
          <w:sz w:val="20"/>
          <w:szCs w:val="20"/>
        </w:rPr>
        <w:t>Sibuak</w:t>
      </w:r>
      <w:proofErr w:type="spellEnd"/>
      <w:r w:rsidRPr="00813917">
        <w:rPr>
          <w:sz w:val="20"/>
          <w:szCs w:val="20"/>
        </w:rPr>
        <w:t xml:space="preserve"> SP II </w:t>
      </w:r>
      <w:proofErr w:type="spellStart"/>
      <w:r w:rsidRPr="00813917">
        <w:rPr>
          <w:sz w:val="20"/>
          <w:szCs w:val="20"/>
        </w:rPr>
        <w:t>Muara</w:t>
      </w:r>
      <w:proofErr w:type="spellEnd"/>
      <w:r w:rsidRPr="00813917">
        <w:rPr>
          <w:sz w:val="20"/>
          <w:szCs w:val="20"/>
        </w:rPr>
        <w:t xml:space="preserve"> </w:t>
      </w:r>
      <w:proofErr w:type="spellStart"/>
      <w:r w:rsidRPr="00813917">
        <w:rPr>
          <w:sz w:val="20"/>
          <w:szCs w:val="20"/>
        </w:rPr>
        <w:t>Mahat</w:t>
      </w:r>
      <w:proofErr w:type="spellEnd"/>
      <w:r w:rsidRPr="00813917">
        <w:rPr>
          <w:sz w:val="20"/>
          <w:szCs w:val="20"/>
        </w:rPr>
        <w:t xml:space="preserve"> </w:t>
      </w:r>
      <w:proofErr w:type="spellStart"/>
      <w:r w:rsidRPr="00813917">
        <w:rPr>
          <w:sz w:val="20"/>
          <w:szCs w:val="20"/>
        </w:rPr>
        <w:t>Baru</w:t>
      </w:r>
      <w:proofErr w:type="spellEnd"/>
      <w:r w:rsidRPr="00813917">
        <w:rPr>
          <w:sz w:val="20"/>
          <w:szCs w:val="20"/>
        </w:rPr>
        <w:t xml:space="preserve"> </w:t>
      </w:r>
      <w:proofErr w:type="spellStart"/>
      <w:r w:rsidRPr="00813917">
        <w:rPr>
          <w:sz w:val="20"/>
          <w:szCs w:val="20"/>
        </w:rPr>
        <w:t>dan</w:t>
      </w:r>
      <w:proofErr w:type="spellEnd"/>
      <w:r w:rsidRPr="00813917">
        <w:rPr>
          <w:sz w:val="20"/>
          <w:szCs w:val="20"/>
        </w:rPr>
        <w:t xml:space="preserve"> </w:t>
      </w:r>
      <w:proofErr w:type="spellStart"/>
      <w:r w:rsidRPr="00813917">
        <w:rPr>
          <w:sz w:val="20"/>
          <w:szCs w:val="20"/>
        </w:rPr>
        <w:t>membandingkan</w:t>
      </w:r>
      <w:proofErr w:type="spellEnd"/>
      <w:r w:rsidRPr="00813917">
        <w:rPr>
          <w:sz w:val="20"/>
          <w:szCs w:val="20"/>
        </w:rPr>
        <w:t xml:space="preserve"> </w:t>
      </w:r>
      <w:proofErr w:type="spellStart"/>
      <w:r w:rsidRPr="00813917">
        <w:rPr>
          <w:sz w:val="20"/>
          <w:szCs w:val="20"/>
        </w:rPr>
        <w:t>hasil</w:t>
      </w:r>
      <w:proofErr w:type="spellEnd"/>
      <w:r w:rsidRPr="00813917">
        <w:rPr>
          <w:sz w:val="20"/>
          <w:szCs w:val="20"/>
        </w:rPr>
        <w:t xml:space="preserve"> </w:t>
      </w:r>
      <w:proofErr w:type="spellStart"/>
      <w:r w:rsidRPr="00813917">
        <w:rPr>
          <w:sz w:val="20"/>
          <w:szCs w:val="20"/>
        </w:rPr>
        <w:t>analisis</w:t>
      </w:r>
      <w:proofErr w:type="spellEnd"/>
      <w:r w:rsidRPr="00813917">
        <w:rPr>
          <w:sz w:val="20"/>
          <w:szCs w:val="20"/>
        </w:rPr>
        <w:t xml:space="preserve"> </w:t>
      </w:r>
      <w:proofErr w:type="spellStart"/>
      <w:r w:rsidRPr="00813917">
        <w:rPr>
          <w:sz w:val="20"/>
          <w:szCs w:val="20"/>
        </w:rPr>
        <w:t>tebal</w:t>
      </w:r>
      <w:proofErr w:type="spellEnd"/>
      <w:r w:rsidRPr="00813917">
        <w:rPr>
          <w:sz w:val="20"/>
          <w:szCs w:val="20"/>
        </w:rPr>
        <w:t xml:space="preserve"> </w:t>
      </w:r>
      <w:proofErr w:type="spellStart"/>
      <w:r w:rsidRPr="00813917">
        <w:rPr>
          <w:sz w:val="20"/>
          <w:szCs w:val="20"/>
        </w:rPr>
        <w:t>perkerasan</w:t>
      </w:r>
      <w:proofErr w:type="spellEnd"/>
      <w:r w:rsidRPr="00813917">
        <w:rPr>
          <w:sz w:val="20"/>
          <w:szCs w:val="20"/>
        </w:rPr>
        <w:t xml:space="preserve"> </w:t>
      </w:r>
      <w:proofErr w:type="spellStart"/>
      <w:r w:rsidRPr="00813917">
        <w:rPr>
          <w:sz w:val="20"/>
          <w:szCs w:val="20"/>
        </w:rPr>
        <w:t>lentur</w:t>
      </w:r>
      <w:proofErr w:type="spellEnd"/>
      <w:r w:rsidRPr="00813917">
        <w:rPr>
          <w:sz w:val="20"/>
          <w:szCs w:val="20"/>
        </w:rPr>
        <w:t xml:space="preserve"> yang </w:t>
      </w:r>
      <w:proofErr w:type="spellStart"/>
      <w:r w:rsidRPr="00813917">
        <w:rPr>
          <w:sz w:val="20"/>
          <w:szCs w:val="20"/>
        </w:rPr>
        <w:t>dihasilkan</w:t>
      </w:r>
      <w:proofErr w:type="spellEnd"/>
      <w:r w:rsidRPr="00813917">
        <w:rPr>
          <w:sz w:val="20"/>
          <w:szCs w:val="20"/>
        </w:rPr>
        <w:t xml:space="preserve"> </w:t>
      </w:r>
      <w:proofErr w:type="spellStart"/>
      <w:r w:rsidRPr="00813917">
        <w:rPr>
          <w:sz w:val="20"/>
          <w:szCs w:val="20"/>
        </w:rPr>
        <w:t>dengan</w:t>
      </w:r>
      <w:proofErr w:type="spellEnd"/>
      <w:r w:rsidRPr="00813917">
        <w:rPr>
          <w:sz w:val="20"/>
          <w:szCs w:val="20"/>
        </w:rPr>
        <w:t xml:space="preserve"> </w:t>
      </w:r>
      <w:proofErr w:type="spellStart"/>
      <w:r w:rsidRPr="00813917">
        <w:rPr>
          <w:sz w:val="20"/>
          <w:szCs w:val="20"/>
        </w:rPr>
        <w:t>kedua</w:t>
      </w:r>
      <w:proofErr w:type="spellEnd"/>
      <w:r w:rsidRPr="00813917">
        <w:rPr>
          <w:sz w:val="20"/>
          <w:szCs w:val="20"/>
        </w:rPr>
        <w:t xml:space="preserve">  </w:t>
      </w:r>
      <w:proofErr w:type="spellStart"/>
      <w:r w:rsidRPr="00813917">
        <w:rPr>
          <w:sz w:val="20"/>
          <w:szCs w:val="20"/>
        </w:rPr>
        <w:t>metode</w:t>
      </w:r>
      <w:proofErr w:type="spellEnd"/>
      <w:r w:rsidRPr="00813917">
        <w:rPr>
          <w:sz w:val="20"/>
          <w:szCs w:val="20"/>
        </w:rPr>
        <w:t xml:space="preserve"> </w:t>
      </w:r>
      <w:proofErr w:type="spellStart"/>
      <w:r w:rsidRPr="00813917">
        <w:rPr>
          <w:sz w:val="20"/>
          <w:szCs w:val="20"/>
        </w:rPr>
        <w:t>tersebut</w:t>
      </w:r>
      <w:proofErr w:type="spellEnd"/>
      <w:r w:rsidRPr="00813917">
        <w:rPr>
          <w:sz w:val="20"/>
          <w:szCs w:val="20"/>
        </w:rPr>
        <w:t>.</w:t>
      </w:r>
    </w:p>
    <w:p w:rsidR="007D1753" w:rsidRPr="00813917" w:rsidRDefault="007D1753" w:rsidP="007D1753">
      <w:pPr>
        <w:pStyle w:val="ListParagraph"/>
        <w:spacing w:after="0" w:line="240" w:lineRule="auto"/>
        <w:ind w:left="0" w:firstLine="720"/>
        <w:jc w:val="both"/>
        <w:rPr>
          <w:rFonts w:ascii="Times New Roman" w:hAnsi="Times New Roman"/>
          <w:sz w:val="20"/>
          <w:szCs w:val="20"/>
        </w:rPr>
      </w:pPr>
    </w:p>
    <w:p w:rsidR="007D1753" w:rsidRPr="00813917" w:rsidRDefault="007D1753" w:rsidP="007D1753">
      <w:pPr>
        <w:pStyle w:val="ListParagraph"/>
        <w:spacing w:line="240" w:lineRule="auto"/>
        <w:ind w:left="0" w:firstLine="720"/>
        <w:jc w:val="both"/>
        <w:rPr>
          <w:rFonts w:ascii="Times New Roman" w:hAnsi="Times New Roman"/>
          <w:bCs/>
          <w:color w:val="000000"/>
          <w:sz w:val="20"/>
          <w:szCs w:val="20"/>
        </w:rPr>
      </w:pPr>
      <w:r w:rsidRPr="00813917">
        <w:rPr>
          <w:rFonts w:ascii="Times New Roman" w:hAnsi="Times New Roman"/>
          <w:bCs/>
          <w:color w:val="000000"/>
          <w:sz w:val="20"/>
          <w:szCs w:val="20"/>
        </w:rPr>
        <w:t xml:space="preserve">Penelitian dilakukan dengan cara mengumpulkan data sekunder, berupa </w:t>
      </w:r>
      <w:r w:rsidRPr="00813917">
        <w:rPr>
          <w:rFonts w:ascii="Times New Roman" w:hAnsi="Times New Roman"/>
          <w:bCs/>
          <w:color w:val="000000"/>
          <w:sz w:val="20"/>
          <w:szCs w:val="20"/>
          <w:lang w:val="en-US"/>
        </w:rPr>
        <w:t xml:space="preserve">data </w:t>
      </w:r>
      <w:r w:rsidRPr="00813917">
        <w:rPr>
          <w:rFonts w:ascii="Times New Roman" w:hAnsi="Times New Roman"/>
          <w:sz w:val="20"/>
          <w:szCs w:val="20"/>
          <w:lang w:val="en-US"/>
        </w:rPr>
        <w:t>l</w:t>
      </w:r>
      <w:r w:rsidRPr="00813917">
        <w:rPr>
          <w:rFonts w:ascii="Times New Roman" w:hAnsi="Times New Roman"/>
          <w:sz w:val="20"/>
          <w:szCs w:val="20"/>
        </w:rPr>
        <w:t>alu lintas</w:t>
      </w:r>
      <w:r w:rsidRPr="00813917">
        <w:rPr>
          <w:rFonts w:ascii="Times New Roman" w:hAnsi="Times New Roman"/>
          <w:sz w:val="20"/>
          <w:szCs w:val="20"/>
          <w:lang w:val="en-US"/>
        </w:rPr>
        <w:t>, t</w:t>
      </w:r>
      <w:r w:rsidRPr="00813917">
        <w:rPr>
          <w:rFonts w:ascii="Times New Roman" w:hAnsi="Times New Roman"/>
          <w:sz w:val="20"/>
          <w:szCs w:val="20"/>
        </w:rPr>
        <w:t>onase kendaraan</w:t>
      </w:r>
      <w:r w:rsidRPr="00813917">
        <w:rPr>
          <w:rFonts w:ascii="Times New Roman" w:hAnsi="Times New Roman"/>
          <w:sz w:val="20"/>
          <w:szCs w:val="20"/>
          <w:lang w:val="en-US"/>
        </w:rPr>
        <w:t>, k</w:t>
      </w:r>
      <w:r w:rsidRPr="00813917">
        <w:rPr>
          <w:rFonts w:ascii="Times New Roman" w:hAnsi="Times New Roman"/>
          <w:sz w:val="20"/>
          <w:szCs w:val="20"/>
        </w:rPr>
        <w:t>ondisi lapangan,</w:t>
      </w:r>
      <w:r w:rsidRPr="00813917">
        <w:rPr>
          <w:rFonts w:ascii="Times New Roman" w:hAnsi="Times New Roman"/>
          <w:bCs/>
          <w:color w:val="000000"/>
          <w:sz w:val="20"/>
          <w:szCs w:val="20"/>
        </w:rPr>
        <w:t xml:space="preserve"> yang diperoleh dari Dinas Bina Marga dan Pengairan Kabupaten Kampar, berdasarkan data sekunder tersebut selanjutnya dilakukan analisis dan perhitungan tebal perkerasan dengan Metode Analisis Komponen 1987 dan Metode AASHTO 1993 menggunakan tiga alternatif tebal perkerasan</w:t>
      </w:r>
      <w:r w:rsidRPr="00813917">
        <w:rPr>
          <w:rFonts w:ascii="Times New Roman" w:hAnsi="Times New Roman"/>
          <w:bCs/>
          <w:color w:val="000000"/>
          <w:sz w:val="20"/>
          <w:szCs w:val="20"/>
          <w:lang w:val="en-US"/>
        </w:rPr>
        <w:t xml:space="preserve"> </w:t>
      </w:r>
      <w:proofErr w:type="spellStart"/>
      <w:r w:rsidRPr="00813917">
        <w:rPr>
          <w:rFonts w:ascii="Times New Roman" w:hAnsi="Times New Roman"/>
          <w:bCs/>
          <w:color w:val="000000"/>
          <w:sz w:val="20"/>
          <w:szCs w:val="20"/>
          <w:lang w:val="en-US"/>
        </w:rPr>
        <w:t>tiap</w:t>
      </w:r>
      <w:proofErr w:type="spellEnd"/>
      <w:r w:rsidRPr="00813917">
        <w:rPr>
          <w:rFonts w:ascii="Times New Roman" w:hAnsi="Times New Roman"/>
          <w:bCs/>
          <w:color w:val="000000"/>
          <w:sz w:val="20"/>
          <w:szCs w:val="20"/>
          <w:lang w:val="en-US"/>
        </w:rPr>
        <w:t xml:space="preserve"> </w:t>
      </w:r>
      <w:proofErr w:type="spellStart"/>
      <w:r w:rsidRPr="00813917">
        <w:rPr>
          <w:rFonts w:ascii="Times New Roman" w:hAnsi="Times New Roman"/>
          <w:bCs/>
          <w:color w:val="000000"/>
          <w:sz w:val="20"/>
          <w:szCs w:val="20"/>
          <w:lang w:val="en-US"/>
        </w:rPr>
        <w:t>metode</w:t>
      </w:r>
      <w:proofErr w:type="spellEnd"/>
      <w:r w:rsidRPr="00813917">
        <w:rPr>
          <w:rFonts w:ascii="Times New Roman" w:hAnsi="Times New Roman"/>
          <w:bCs/>
          <w:color w:val="000000"/>
          <w:sz w:val="20"/>
          <w:szCs w:val="20"/>
          <w:lang w:val="en-US"/>
        </w:rPr>
        <w:t>.</w:t>
      </w:r>
    </w:p>
    <w:p w:rsidR="007D1753" w:rsidRPr="00813917" w:rsidRDefault="007D1753" w:rsidP="007D1753">
      <w:pPr>
        <w:pStyle w:val="ListParagraph"/>
        <w:spacing w:line="240" w:lineRule="auto"/>
        <w:ind w:left="0" w:firstLine="720"/>
        <w:jc w:val="both"/>
        <w:rPr>
          <w:rFonts w:ascii="Times New Roman" w:hAnsi="Times New Roman"/>
          <w:bCs/>
          <w:color w:val="000000"/>
          <w:sz w:val="20"/>
          <w:szCs w:val="20"/>
        </w:rPr>
      </w:pPr>
    </w:p>
    <w:p w:rsidR="007D1753" w:rsidRPr="00813917" w:rsidRDefault="007D1753" w:rsidP="007D1753">
      <w:pPr>
        <w:pStyle w:val="ListParagraph"/>
        <w:spacing w:line="240" w:lineRule="auto"/>
        <w:ind w:left="0" w:firstLine="720"/>
        <w:jc w:val="both"/>
        <w:rPr>
          <w:rFonts w:ascii="Times New Roman" w:hAnsi="Times New Roman"/>
          <w:bCs/>
          <w:color w:val="000000"/>
          <w:sz w:val="20"/>
          <w:szCs w:val="20"/>
        </w:rPr>
      </w:pPr>
      <w:r w:rsidRPr="00813917">
        <w:rPr>
          <w:rFonts w:ascii="Times New Roman" w:hAnsi="Times New Roman"/>
          <w:sz w:val="20"/>
          <w:szCs w:val="20"/>
        </w:rPr>
        <w:t xml:space="preserve">Dari hasil analisis dan perhitungan dengan menggunakan lapir perkerasan yang sama pada </w:t>
      </w:r>
      <w:r w:rsidRPr="00813917">
        <w:rPr>
          <w:rFonts w:ascii="Times New Roman" w:hAnsi="Times New Roman"/>
          <w:bCs/>
          <w:color w:val="000000"/>
          <w:sz w:val="20"/>
          <w:szCs w:val="20"/>
        </w:rPr>
        <w:t>Metode Analisa Komponen</w:t>
      </w:r>
      <w:r w:rsidRPr="00813917">
        <w:rPr>
          <w:rFonts w:ascii="Times New Roman" w:hAnsi="Times New Roman"/>
          <w:bCs/>
          <w:color w:val="000000"/>
          <w:sz w:val="20"/>
          <w:szCs w:val="20"/>
          <w:lang w:val="en-US"/>
        </w:rPr>
        <w:t xml:space="preserve"> 1987 </w:t>
      </w:r>
      <w:proofErr w:type="spellStart"/>
      <w:r w:rsidRPr="00813917">
        <w:rPr>
          <w:rFonts w:ascii="Times New Roman" w:hAnsi="Times New Roman"/>
          <w:bCs/>
          <w:color w:val="000000"/>
          <w:sz w:val="20"/>
          <w:szCs w:val="20"/>
          <w:lang w:val="en-US"/>
        </w:rPr>
        <w:t>dan</w:t>
      </w:r>
      <w:proofErr w:type="spellEnd"/>
      <w:r w:rsidRPr="00813917">
        <w:rPr>
          <w:rFonts w:ascii="Times New Roman" w:hAnsi="Times New Roman"/>
          <w:bCs/>
          <w:color w:val="000000"/>
          <w:sz w:val="20"/>
          <w:szCs w:val="20"/>
          <w:lang w:val="en-US"/>
        </w:rPr>
        <w:t xml:space="preserve"> </w:t>
      </w:r>
      <w:proofErr w:type="spellStart"/>
      <w:r w:rsidRPr="00813917">
        <w:rPr>
          <w:rFonts w:ascii="Times New Roman" w:hAnsi="Times New Roman"/>
          <w:bCs/>
          <w:color w:val="000000"/>
          <w:sz w:val="20"/>
          <w:szCs w:val="20"/>
          <w:lang w:val="en-US"/>
        </w:rPr>
        <w:t>Metode</w:t>
      </w:r>
      <w:proofErr w:type="spellEnd"/>
      <w:r w:rsidRPr="00813917">
        <w:rPr>
          <w:rFonts w:ascii="Times New Roman" w:hAnsi="Times New Roman"/>
          <w:bCs/>
          <w:color w:val="000000"/>
          <w:sz w:val="20"/>
          <w:szCs w:val="20"/>
          <w:lang w:val="en-US"/>
        </w:rPr>
        <w:t xml:space="preserve"> </w:t>
      </w:r>
      <w:r w:rsidRPr="00813917">
        <w:rPr>
          <w:rFonts w:ascii="Times New Roman" w:hAnsi="Times New Roman"/>
          <w:bCs/>
          <w:color w:val="000000"/>
          <w:sz w:val="20"/>
          <w:szCs w:val="20"/>
        </w:rPr>
        <w:t>AASHTO 1993 diperoleh hasil ketebalan perkerasan yang tidak terlalu signifikan bedanya. Pada alternatif pertama dengan tebal lapis permukaan dan lapis pondasi atas yang sama tebal lapis pondasi bawah pada metode AASHTO 1993</w:t>
      </w:r>
      <w:r w:rsidRPr="00813917">
        <w:rPr>
          <w:rFonts w:ascii="Times New Roman" w:hAnsi="Times New Roman"/>
          <w:bCs/>
          <w:color w:val="000000"/>
          <w:sz w:val="20"/>
          <w:szCs w:val="20"/>
          <w:lang w:val="en-US"/>
        </w:rPr>
        <w:t xml:space="preserve"> </w:t>
      </w:r>
      <w:r w:rsidRPr="00813917">
        <w:rPr>
          <w:rFonts w:ascii="Times New Roman" w:hAnsi="Times New Roman"/>
          <w:bCs/>
          <w:color w:val="000000"/>
          <w:sz w:val="20"/>
          <w:szCs w:val="20"/>
        </w:rPr>
        <w:t>4</w:t>
      </w:r>
      <w:r w:rsidRPr="00813917">
        <w:rPr>
          <w:rFonts w:ascii="Times New Roman" w:hAnsi="Times New Roman"/>
          <w:bCs/>
          <w:color w:val="000000"/>
          <w:sz w:val="20"/>
          <w:szCs w:val="20"/>
          <w:lang w:val="en-US"/>
        </w:rPr>
        <w:t xml:space="preserve"> </w:t>
      </w:r>
      <w:r w:rsidRPr="00813917">
        <w:rPr>
          <w:rFonts w:ascii="Times New Roman" w:hAnsi="Times New Roman"/>
          <w:bCs/>
          <w:color w:val="000000"/>
          <w:sz w:val="20"/>
          <w:szCs w:val="20"/>
        </w:rPr>
        <w:t>cm lebih tebal dibandingkan dengan metode Analisa Komponen</w:t>
      </w:r>
      <w:r w:rsidRPr="00813917">
        <w:rPr>
          <w:rFonts w:ascii="Times New Roman" w:hAnsi="Times New Roman"/>
          <w:bCs/>
          <w:color w:val="000000"/>
          <w:sz w:val="20"/>
          <w:szCs w:val="20"/>
          <w:lang w:val="en-US"/>
        </w:rPr>
        <w:t xml:space="preserve"> 1987</w:t>
      </w:r>
      <w:r w:rsidRPr="00813917">
        <w:rPr>
          <w:rFonts w:ascii="Times New Roman" w:hAnsi="Times New Roman"/>
          <w:bCs/>
          <w:color w:val="000000"/>
          <w:sz w:val="20"/>
          <w:szCs w:val="20"/>
        </w:rPr>
        <w:t>. Pada alternatif kedua dengan tebal lapis permukaan yang sama pada metode AASHTO 1993 ketebalan lapis pondasi juga 4 cm lebih besar dari metode Analisa Komponen</w:t>
      </w:r>
      <w:r w:rsidRPr="00813917">
        <w:rPr>
          <w:rFonts w:ascii="Times New Roman" w:hAnsi="Times New Roman"/>
          <w:bCs/>
          <w:color w:val="000000"/>
          <w:sz w:val="20"/>
          <w:szCs w:val="20"/>
          <w:lang w:val="en-US"/>
        </w:rPr>
        <w:t xml:space="preserve"> 1987</w:t>
      </w:r>
      <w:r w:rsidRPr="00813917">
        <w:rPr>
          <w:rFonts w:ascii="Times New Roman" w:hAnsi="Times New Roman"/>
          <w:bCs/>
          <w:color w:val="000000"/>
          <w:sz w:val="20"/>
          <w:szCs w:val="20"/>
        </w:rPr>
        <w:t>. Adapun pada alternatif yang ketiga dengan perancangan lapis pondasi yang sama diperoleh hasil lapis permukaan dengan ketebalan 1 cm lebih tebal pada metode AASHTO 1993 dibandingkan dengan metode Analisa Komponen</w:t>
      </w:r>
      <w:r w:rsidRPr="00813917">
        <w:rPr>
          <w:rFonts w:ascii="Times New Roman" w:hAnsi="Times New Roman"/>
          <w:bCs/>
          <w:color w:val="000000"/>
          <w:sz w:val="20"/>
          <w:szCs w:val="20"/>
          <w:lang w:val="en-US"/>
        </w:rPr>
        <w:t xml:space="preserve"> 1987</w:t>
      </w:r>
      <w:r w:rsidRPr="00813917">
        <w:rPr>
          <w:rFonts w:ascii="Times New Roman" w:hAnsi="Times New Roman"/>
          <w:bCs/>
          <w:color w:val="000000"/>
          <w:sz w:val="20"/>
          <w:szCs w:val="20"/>
        </w:rPr>
        <w:t>.</w:t>
      </w:r>
      <w:r w:rsidRPr="00813917">
        <w:rPr>
          <w:rFonts w:ascii="Times New Roman" w:hAnsi="Times New Roman"/>
          <w:bCs/>
          <w:color w:val="000000"/>
          <w:sz w:val="20"/>
          <w:szCs w:val="20"/>
          <w:lang w:val="en-US"/>
        </w:rPr>
        <w:t xml:space="preserve"> </w:t>
      </w:r>
      <w:r w:rsidRPr="00813917">
        <w:rPr>
          <w:rFonts w:ascii="Times New Roman" w:hAnsi="Times New Roman"/>
          <w:bCs/>
          <w:color w:val="000000"/>
          <w:sz w:val="20"/>
          <w:szCs w:val="20"/>
        </w:rPr>
        <w:t>Dilihat dari input data yang digunakan pada metode Analisa Komponen</w:t>
      </w:r>
      <w:r w:rsidRPr="00813917">
        <w:rPr>
          <w:rFonts w:ascii="Times New Roman" w:hAnsi="Times New Roman"/>
          <w:bCs/>
          <w:color w:val="000000"/>
          <w:sz w:val="20"/>
          <w:szCs w:val="20"/>
          <w:lang w:val="en-US"/>
        </w:rPr>
        <w:t xml:space="preserve"> 1987</w:t>
      </w:r>
      <w:r w:rsidRPr="00813917">
        <w:rPr>
          <w:rFonts w:ascii="Times New Roman" w:hAnsi="Times New Roman"/>
          <w:bCs/>
          <w:color w:val="000000"/>
          <w:sz w:val="20"/>
          <w:szCs w:val="20"/>
        </w:rPr>
        <w:t xml:space="preserve"> tidak memasukkan nilai koefisien drainase untuk masing-masing jenis lapis bahan seperti pada metode AASHTO 1993</w:t>
      </w:r>
      <w:r w:rsidRPr="00813917">
        <w:rPr>
          <w:rFonts w:ascii="Times New Roman" w:hAnsi="Times New Roman"/>
          <w:bCs/>
          <w:color w:val="000000"/>
          <w:sz w:val="20"/>
          <w:szCs w:val="20"/>
          <w:lang w:val="en-US"/>
        </w:rPr>
        <w:t xml:space="preserve">, </w:t>
      </w:r>
      <w:r w:rsidRPr="00813917">
        <w:rPr>
          <w:rFonts w:ascii="Times New Roman" w:hAnsi="Times New Roman"/>
          <w:bCs/>
          <w:color w:val="000000"/>
          <w:sz w:val="20"/>
          <w:szCs w:val="20"/>
        </w:rPr>
        <w:t>Demikian juga faktor reliabilitas.</w:t>
      </w:r>
    </w:p>
    <w:p w:rsidR="007D1753" w:rsidRPr="00813917" w:rsidRDefault="007D1753" w:rsidP="007D1753">
      <w:pPr>
        <w:pStyle w:val="ListParagraph"/>
        <w:spacing w:line="240" w:lineRule="auto"/>
        <w:ind w:left="0"/>
        <w:jc w:val="both"/>
        <w:rPr>
          <w:rFonts w:ascii="Times New Roman" w:hAnsi="Times New Roman"/>
          <w:bCs/>
          <w:color w:val="000000"/>
          <w:sz w:val="20"/>
          <w:szCs w:val="20"/>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r w:rsidRPr="00813917">
        <w:rPr>
          <w:rFonts w:ascii="Times New Roman" w:hAnsi="Times New Roman"/>
          <w:bCs/>
          <w:color w:val="000000"/>
          <w:sz w:val="20"/>
          <w:szCs w:val="20"/>
        </w:rPr>
        <w:t>Kata Kunci : Tebal Lapis Perkerasan Lentur, Metode Analisis Komponen 1987 dan Metode AASHTO 1993.</w:t>
      </w: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Pr="0074032E" w:rsidRDefault="007D1753" w:rsidP="007D1753">
      <w:pPr>
        <w:spacing w:line="240" w:lineRule="auto"/>
        <w:jc w:val="center"/>
        <w:rPr>
          <w:b/>
          <w:i/>
          <w:szCs w:val="20"/>
        </w:rPr>
      </w:pPr>
      <w:r w:rsidRPr="0074032E">
        <w:rPr>
          <w:b/>
          <w:i/>
          <w:sz w:val="28"/>
          <w:szCs w:val="20"/>
        </w:rPr>
        <w:t>ABSTRACT</w:t>
      </w:r>
    </w:p>
    <w:p w:rsidR="007D1753" w:rsidRPr="0074032E" w:rsidRDefault="007D1753" w:rsidP="007D1753">
      <w:pPr>
        <w:spacing w:line="240" w:lineRule="auto"/>
        <w:jc w:val="center"/>
        <w:rPr>
          <w:b/>
          <w:i/>
          <w:szCs w:val="20"/>
        </w:rPr>
      </w:pPr>
    </w:p>
    <w:p w:rsidR="007D1753" w:rsidRPr="00A97257" w:rsidRDefault="007D1753" w:rsidP="007D1753">
      <w:pPr>
        <w:tabs>
          <w:tab w:val="left" w:pos="3300"/>
        </w:tabs>
        <w:spacing w:line="240" w:lineRule="auto"/>
        <w:rPr>
          <w:b/>
          <w:szCs w:val="20"/>
        </w:rPr>
      </w:pPr>
    </w:p>
    <w:p w:rsidR="007D1753" w:rsidRPr="0074032E" w:rsidRDefault="007D1753" w:rsidP="007D1753">
      <w:pPr>
        <w:spacing w:line="240" w:lineRule="auto"/>
        <w:ind w:firstLine="720"/>
        <w:rPr>
          <w:i/>
          <w:sz w:val="20"/>
          <w:szCs w:val="20"/>
        </w:rPr>
      </w:pPr>
      <w:r w:rsidRPr="0074032E">
        <w:rPr>
          <w:i/>
          <w:sz w:val="20"/>
          <w:szCs w:val="20"/>
        </w:rPr>
        <w:t xml:space="preserve">The improvement of transport infrastructure continues to progress with the increasing of society’s economic capacity, the development of residential areas or because of the development of the region becomes the potential region. The purpose of this thesis is to perform re-analysis using the method of component Analysis 1987 and AASHTO 1993 Methods in the Road Deli </w:t>
      </w:r>
      <w:proofErr w:type="spellStart"/>
      <w:r w:rsidRPr="0074032E">
        <w:rPr>
          <w:i/>
          <w:sz w:val="20"/>
          <w:szCs w:val="20"/>
        </w:rPr>
        <w:t>Makmur</w:t>
      </w:r>
      <w:proofErr w:type="spellEnd"/>
      <w:r w:rsidRPr="0074032E">
        <w:rPr>
          <w:i/>
          <w:sz w:val="20"/>
          <w:szCs w:val="20"/>
        </w:rPr>
        <w:t xml:space="preserve"> </w:t>
      </w:r>
      <w:proofErr w:type="spellStart"/>
      <w:r w:rsidRPr="0074032E">
        <w:rPr>
          <w:i/>
          <w:sz w:val="20"/>
          <w:szCs w:val="20"/>
        </w:rPr>
        <w:t>Sibuak</w:t>
      </w:r>
      <w:proofErr w:type="spellEnd"/>
      <w:r w:rsidRPr="0074032E">
        <w:rPr>
          <w:i/>
          <w:sz w:val="20"/>
          <w:szCs w:val="20"/>
        </w:rPr>
        <w:t xml:space="preserve"> SP II </w:t>
      </w:r>
      <w:proofErr w:type="spellStart"/>
      <w:r w:rsidRPr="0074032E">
        <w:rPr>
          <w:i/>
          <w:sz w:val="20"/>
          <w:szCs w:val="20"/>
        </w:rPr>
        <w:t>Muara</w:t>
      </w:r>
      <w:proofErr w:type="spellEnd"/>
      <w:r w:rsidRPr="0074032E">
        <w:rPr>
          <w:i/>
          <w:sz w:val="20"/>
          <w:szCs w:val="20"/>
        </w:rPr>
        <w:t xml:space="preserve"> </w:t>
      </w:r>
      <w:proofErr w:type="spellStart"/>
      <w:r w:rsidRPr="0074032E">
        <w:rPr>
          <w:i/>
          <w:sz w:val="20"/>
          <w:szCs w:val="20"/>
        </w:rPr>
        <w:t>Mahat</w:t>
      </w:r>
      <w:proofErr w:type="spellEnd"/>
      <w:r w:rsidRPr="0074032E">
        <w:rPr>
          <w:i/>
          <w:sz w:val="20"/>
          <w:szCs w:val="20"/>
        </w:rPr>
        <w:t xml:space="preserve"> </w:t>
      </w:r>
      <w:proofErr w:type="spellStart"/>
      <w:r w:rsidRPr="0074032E">
        <w:rPr>
          <w:i/>
          <w:sz w:val="20"/>
          <w:szCs w:val="20"/>
        </w:rPr>
        <w:t>Baru</w:t>
      </w:r>
      <w:proofErr w:type="spellEnd"/>
      <w:r w:rsidRPr="0074032E">
        <w:rPr>
          <w:i/>
          <w:sz w:val="20"/>
          <w:szCs w:val="20"/>
        </w:rPr>
        <w:t xml:space="preserve"> and compare the results of the analysis of flexible pavement thickness that is produced by both methods.</w:t>
      </w:r>
    </w:p>
    <w:p w:rsidR="007D1753" w:rsidRPr="0074032E" w:rsidRDefault="007D1753" w:rsidP="007D1753">
      <w:pPr>
        <w:spacing w:line="240" w:lineRule="auto"/>
        <w:ind w:firstLine="720"/>
        <w:rPr>
          <w:i/>
          <w:sz w:val="10"/>
          <w:szCs w:val="20"/>
        </w:rPr>
      </w:pPr>
    </w:p>
    <w:p w:rsidR="007D1753" w:rsidRPr="0074032E" w:rsidRDefault="007D1753" w:rsidP="007D1753">
      <w:pPr>
        <w:spacing w:line="240" w:lineRule="auto"/>
        <w:ind w:firstLine="720"/>
        <w:rPr>
          <w:i/>
          <w:sz w:val="20"/>
          <w:szCs w:val="20"/>
        </w:rPr>
      </w:pPr>
      <w:r w:rsidRPr="0074032E">
        <w:rPr>
          <w:i/>
          <w:sz w:val="20"/>
          <w:szCs w:val="20"/>
        </w:rPr>
        <w:t xml:space="preserve">The study was conducted by collecting secondary data, in the form of data traffic, tonnage vehicles, field conditions that are obtained from the Department of Highways and </w:t>
      </w:r>
      <w:proofErr w:type="gramStart"/>
      <w:r w:rsidRPr="0074032E">
        <w:rPr>
          <w:i/>
          <w:sz w:val="20"/>
          <w:szCs w:val="20"/>
        </w:rPr>
        <w:t>Irrigation  of</w:t>
      </w:r>
      <w:proofErr w:type="gramEnd"/>
      <w:r w:rsidRPr="0074032E">
        <w:rPr>
          <w:i/>
          <w:sz w:val="20"/>
          <w:szCs w:val="20"/>
        </w:rPr>
        <w:t xml:space="preserve"> Kampar district. </w:t>
      </w:r>
      <w:proofErr w:type="gramStart"/>
      <w:r w:rsidRPr="0074032E">
        <w:rPr>
          <w:i/>
          <w:sz w:val="20"/>
          <w:szCs w:val="20"/>
        </w:rPr>
        <w:t>Based on the analysis of secondary data, then, the analysis and calculation of pavement thickness is conducted with a thick pavement Component Analysis Method 1987 and AASHTO 1993Methods using three alternative of pavement thickness of each method.</w:t>
      </w:r>
      <w:proofErr w:type="gramEnd"/>
    </w:p>
    <w:p w:rsidR="007D1753" w:rsidRPr="0074032E" w:rsidRDefault="007D1753" w:rsidP="007D1753">
      <w:pPr>
        <w:spacing w:line="240" w:lineRule="auto"/>
        <w:ind w:firstLine="720"/>
        <w:rPr>
          <w:i/>
          <w:sz w:val="20"/>
          <w:szCs w:val="20"/>
        </w:rPr>
      </w:pPr>
    </w:p>
    <w:p w:rsidR="007D1753" w:rsidRPr="0074032E" w:rsidRDefault="007D1753" w:rsidP="007D1753">
      <w:pPr>
        <w:spacing w:line="240" w:lineRule="auto"/>
        <w:ind w:firstLine="720"/>
        <w:rPr>
          <w:i/>
          <w:sz w:val="20"/>
          <w:szCs w:val="20"/>
        </w:rPr>
      </w:pPr>
      <w:r w:rsidRPr="0074032E">
        <w:rPr>
          <w:i/>
          <w:sz w:val="20"/>
          <w:szCs w:val="20"/>
        </w:rPr>
        <w:t xml:space="preserve">From the analysis and calculations using the same pavement layer with Component Analysis Methods 1987 and AASHTO 1993 Methods, it is obtained that the difference of pavement thickness are not very significant. In the first alternative with the thickness of the layer of surface and upon the same foundation layers of a thick layer of lower foundation in the AASHTO 1993  method four inches thicker than the 1987 Component Analysis method. In the second alternative with the same surface layer thickness on the AASHTO1993 method is also the foundation layer thickness greater than 4 cm Component Analysis methods 1987. As for the third alternative with the same design of the foundation layers of the results obtained with the surface layer thickness of 1 cm thicker in the AASHTO 1993 method compared with 1987 Component Analysis method. Judging from the input data used in the 1987 Component Analysis method does not include the value of drainage coefficient for each type of layered materials such as the AASHTO 1993 method, </w:t>
      </w:r>
      <w:proofErr w:type="gramStart"/>
      <w:r w:rsidRPr="0074032E">
        <w:rPr>
          <w:i/>
          <w:sz w:val="20"/>
          <w:szCs w:val="20"/>
        </w:rPr>
        <w:t>Similarly</w:t>
      </w:r>
      <w:proofErr w:type="gramEnd"/>
      <w:r w:rsidRPr="0074032E">
        <w:rPr>
          <w:i/>
          <w:sz w:val="20"/>
          <w:szCs w:val="20"/>
        </w:rPr>
        <w:t>, the reliability factor.</w:t>
      </w:r>
    </w:p>
    <w:p w:rsidR="007D1753" w:rsidRPr="0074032E" w:rsidRDefault="007D1753" w:rsidP="007D1753">
      <w:pPr>
        <w:spacing w:line="240" w:lineRule="auto"/>
        <w:rPr>
          <w:i/>
          <w:sz w:val="20"/>
          <w:szCs w:val="20"/>
        </w:rPr>
      </w:pPr>
    </w:p>
    <w:p w:rsidR="007D1753" w:rsidRPr="0074032E" w:rsidRDefault="007D1753" w:rsidP="007D1753">
      <w:pPr>
        <w:spacing w:line="240" w:lineRule="auto"/>
        <w:ind w:left="900" w:hanging="900"/>
        <w:rPr>
          <w:i/>
          <w:sz w:val="20"/>
          <w:szCs w:val="20"/>
        </w:rPr>
      </w:pPr>
      <w:r w:rsidRPr="0074032E">
        <w:rPr>
          <w:i/>
          <w:sz w:val="20"/>
          <w:szCs w:val="20"/>
        </w:rPr>
        <w:t>Keyword: Pavement Layer Thickness Bending, Component Analysis Method 1987 and AASHTO 1993 Methods.</w:t>
      </w:r>
    </w:p>
    <w:p w:rsidR="007D1753" w:rsidRPr="00A97257" w:rsidRDefault="007D1753" w:rsidP="007D1753">
      <w:pPr>
        <w:pStyle w:val="ListParagraph"/>
        <w:spacing w:line="240" w:lineRule="auto"/>
        <w:ind w:left="1276" w:hanging="1276"/>
        <w:jc w:val="both"/>
        <w:rPr>
          <w:rFonts w:ascii="Times New Roman" w:hAnsi="Times New Roman"/>
          <w:bCs/>
          <w:color w:val="000000"/>
          <w:sz w:val="20"/>
          <w:szCs w:val="20"/>
          <w:lang w:val="en-US"/>
        </w:rPr>
      </w:pPr>
    </w:p>
    <w:p w:rsidR="007D1753" w:rsidRDefault="007D1753" w:rsidP="00105F32">
      <w:pPr>
        <w:ind w:firstLine="0"/>
        <w:jc w:val="center"/>
        <w:rPr>
          <w:b/>
          <w:sz w:val="28"/>
        </w:rPr>
      </w:pPr>
    </w:p>
    <w:p w:rsidR="007D1753" w:rsidRDefault="007D1753" w:rsidP="00105F32">
      <w:pPr>
        <w:ind w:firstLine="0"/>
        <w:jc w:val="center"/>
        <w:rPr>
          <w:b/>
          <w:sz w:val="28"/>
        </w:rPr>
      </w:pPr>
    </w:p>
    <w:p w:rsidR="007D1753" w:rsidRDefault="007D1753" w:rsidP="00105F32">
      <w:pPr>
        <w:ind w:firstLine="0"/>
        <w:jc w:val="center"/>
        <w:rPr>
          <w:b/>
          <w:sz w:val="28"/>
        </w:rPr>
      </w:pPr>
    </w:p>
    <w:p w:rsidR="007D1753" w:rsidRDefault="007D1753" w:rsidP="00105F32">
      <w:pPr>
        <w:ind w:firstLine="0"/>
        <w:jc w:val="center"/>
        <w:rPr>
          <w:b/>
          <w:sz w:val="28"/>
        </w:rPr>
      </w:pPr>
    </w:p>
    <w:p w:rsidR="007D1753" w:rsidRDefault="007D1753" w:rsidP="00105F32">
      <w:pPr>
        <w:ind w:firstLine="0"/>
        <w:jc w:val="center"/>
        <w:rPr>
          <w:b/>
          <w:sz w:val="28"/>
        </w:rPr>
      </w:pPr>
    </w:p>
    <w:p w:rsidR="007D1753" w:rsidRDefault="007D1753" w:rsidP="00105F32">
      <w:pPr>
        <w:ind w:firstLine="0"/>
        <w:jc w:val="center"/>
        <w:rPr>
          <w:b/>
          <w:sz w:val="28"/>
        </w:rPr>
      </w:pPr>
    </w:p>
    <w:p w:rsidR="007D1753" w:rsidRDefault="007D1753" w:rsidP="00105F32">
      <w:pPr>
        <w:ind w:firstLine="0"/>
        <w:jc w:val="center"/>
        <w:rPr>
          <w:b/>
          <w:sz w:val="28"/>
        </w:rPr>
      </w:pPr>
    </w:p>
    <w:p w:rsidR="007D1753" w:rsidRDefault="007D1753" w:rsidP="00105F32">
      <w:pPr>
        <w:ind w:firstLine="0"/>
        <w:jc w:val="center"/>
        <w:rPr>
          <w:b/>
          <w:sz w:val="28"/>
        </w:rPr>
      </w:pPr>
    </w:p>
    <w:p w:rsidR="007D1753" w:rsidRPr="00105F32" w:rsidRDefault="007D1753" w:rsidP="00105F32">
      <w:pPr>
        <w:ind w:firstLine="0"/>
        <w:jc w:val="center"/>
        <w:rPr>
          <w:b/>
          <w:sz w:val="28"/>
        </w:rPr>
      </w:pPr>
    </w:p>
    <w:sectPr w:rsidR="007D1753" w:rsidRPr="00105F32" w:rsidSect="007D1753">
      <w:footerReference w:type="default" r:id="rId10"/>
      <w:pgSz w:w="12240" w:h="15840"/>
      <w:pgMar w:top="1701" w:right="1701" w:bottom="1701" w:left="2268" w:header="709" w:footer="709" w:gutter="0"/>
      <w:pgNumType w:fmt="lowerRoman"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4955" w:rsidRDefault="00244955" w:rsidP="007D7CF8">
      <w:pPr>
        <w:spacing w:line="240" w:lineRule="auto"/>
      </w:pPr>
      <w:r>
        <w:separator/>
      </w:r>
    </w:p>
  </w:endnote>
  <w:endnote w:type="continuationSeparator" w:id="1">
    <w:p w:rsidR="00244955" w:rsidRDefault="00244955" w:rsidP="007D7CF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59704"/>
      <w:docPartObj>
        <w:docPartGallery w:val="Page Numbers (Bottom of Page)"/>
        <w:docPartUnique/>
      </w:docPartObj>
    </w:sdtPr>
    <w:sdtContent>
      <w:p w:rsidR="007D1753" w:rsidRDefault="007D1753">
        <w:pPr>
          <w:pStyle w:val="Footer"/>
          <w:jc w:val="center"/>
        </w:pPr>
        <w:fldSimple w:instr=" PAGE   \* MERGEFORMAT ">
          <w:r>
            <w:rPr>
              <w:noProof/>
            </w:rPr>
            <w:t>v</w:t>
          </w:r>
        </w:fldSimple>
      </w:p>
    </w:sdtContent>
  </w:sdt>
  <w:p w:rsidR="00211D7A" w:rsidRDefault="00211D7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4955" w:rsidRDefault="00244955" w:rsidP="007D7CF8">
      <w:pPr>
        <w:spacing w:line="240" w:lineRule="auto"/>
      </w:pPr>
      <w:r>
        <w:separator/>
      </w:r>
    </w:p>
  </w:footnote>
  <w:footnote w:type="continuationSeparator" w:id="1">
    <w:p w:rsidR="00244955" w:rsidRDefault="00244955" w:rsidP="007D7CF8">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0"/>
    <w:footnote w:id="1"/>
  </w:footnotePr>
  <w:endnotePr>
    <w:endnote w:id="0"/>
    <w:endnote w:id="1"/>
  </w:endnotePr>
  <w:compat/>
  <w:rsids>
    <w:rsidRoot w:val="00CC04D4"/>
    <w:rsid w:val="00016A72"/>
    <w:rsid w:val="00045B34"/>
    <w:rsid w:val="000F6ED6"/>
    <w:rsid w:val="00105F32"/>
    <w:rsid w:val="001625AC"/>
    <w:rsid w:val="001C0707"/>
    <w:rsid w:val="001C25F6"/>
    <w:rsid w:val="00211D7A"/>
    <w:rsid w:val="00244955"/>
    <w:rsid w:val="002D4B99"/>
    <w:rsid w:val="00322578"/>
    <w:rsid w:val="003A11BE"/>
    <w:rsid w:val="003F427B"/>
    <w:rsid w:val="003F539A"/>
    <w:rsid w:val="004923FC"/>
    <w:rsid w:val="00495BD2"/>
    <w:rsid w:val="005A1782"/>
    <w:rsid w:val="005E580A"/>
    <w:rsid w:val="006153D9"/>
    <w:rsid w:val="006B55A0"/>
    <w:rsid w:val="00701AF7"/>
    <w:rsid w:val="0078329E"/>
    <w:rsid w:val="007D1753"/>
    <w:rsid w:val="007D7CF8"/>
    <w:rsid w:val="008571DD"/>
    <w:rsid w:val="008C38D0"/>
    <w:rsid w:val="008D26A0"/>
    <w:rsid w:val="00920DB7"/>
    <w:rsid w:val="009A077E"/>
    <w:rsid w:val="009B1730"/>
    <w:rsid w:val="00A107EB"/>
    <w:rsid w:val="00B5352D"/>
    <w:rsid w:val="00B65F7C"/>
    <w:rsid w:val="00BA32BC"/>
    <w:rsid w:val="00BC390F"/>
    <w:rsid w:val="00CC04D4"/>
    <w:rsid w:val="00D02383"/>
    <w:rsid w:val="00D128D1"/>
    <w:rsid w:val="00DD6364"/>
    <w:rsid w:val="00E34ACE"/>
    <w:rsid w:val="00E910FF"/>
    <w:rsid w:val="00E95F8F"/>
    <w:rsid w:val="00F0437A"/>
    <w:rsid w:val="00FC71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_x0000_s1028"/>
        <o:r id="V:Rule2" type="connector" idref="#_x0000_s1027"/>
        <o:r id="V:Rule3"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4D4"/>
    <w:pPr>
      <w:spacing w:after="0" w:line="360" w:lineRule="auto"/>
      <w:ind w:firstLine="576"/>
      <w:jc w:val="both"/>
    </w:pPr>
    <w:rPr>
      <w:rFonts w:ascii="Times New Roman" w:eastAsia="Times New Roman" w:hAnsi="Times New Roman" w:cs="Times New Roman"/>
      <w:sz w:val="24"/>
    </w:rPr>
  </w:style>
  <w:style w:type="paragraph" w:styleId="Heading1">
    <w:name w:val="heading 1"/>
    <w:basedOn w:val="Normal"/>
    <w:next w:val="Normal"/>
    <w:link w:val="Heading1Char"/>
    <w:qFormat/>
    <w:rsid w:val="00CC04D4"/>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04D4"/>
    <w:rPr>
      <w:rFonts w:ascii="Times New Roman" w:eastAsia="Times New Roman" w:hAnsi="Times New Roman" w:cs="Times New Roman"/>
      <w:b/>
      <w:bCs/>
      <w:sz w:val="24"/>
    </w:rPr>
  </w:style>
  <w:style w:type="character" w:styleId="SubtleReference">
    <w:name w:val="Subtle Reference"/>
    <w:basedOn w:val="DefaultParagraphFont"/>
    <w:qFormat/>
    <w:rsid w:val="00CC04D4"/>
    <w:rPr>
      <w:smallCaps/>
      <w:color w:val="C0504D"/>
      <w:u w:val="single"/>
    </w:rPr>
  </w:style>
  <w:style w:type="paragraph" w:styleId="BalloonText">
    <w:name w:val="Balloon Text"/>
    <w:basedOn w:val="Normal"/>
    <w:link w:val="BalloonTextChar"/>
    <w:uiPriority w:val="99"/>
    <w:semiHidden/>
    <w:unhideWhenUsed/>
    <w:rsid w:val="001C070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707"/>
    <w:rPr>
      <w:rFonts w:ascii="Tahoma" w:eastAsia="Times New Roman" w:hAnsi="Tahoma" w:cs="Tahoma"/>
      <w:sz w:val="16"/>
      <w:szCs w:val="16"/>
    </w:rPr>
  </w:style>
  <w:style w:type="paragraph" w:styleId="Header">
    <w:name w:val="header"/>
    <w:basedOn w:val="Normal"/>
    <w:link w:val="HeaderChar"/>
    <w:uiPriority w:val="99"/>
    <w:semiHidden/>
    <w:unhideWhenUsed/>
    <w:rsid w:val="007D7CF8"/>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7D7CF8"/>
    <w:rPr>
      <w:rFonts w:ascii="Times New Roman" w:eastAsia="Times New Roman" w:hAnsi="Times New Roman" w:cs="Times New Roman"/>
      <w:sz w:val="24"/>
    </w:rPr>
  </w:style>
  <w:style w:type="paragraph" w:styleId="Footer">
    <w:name w:val="footer"/>
    <w:basedOn w:val="Normal"/>
    <w:link w:val="FooterChar"/>
    <w:uiPriority w:val="99"/>
    <w:unhideWhenUsed/>
    <w:rsid w:val="007D7CF8"/>
    <w:pPr>
      <w:tabs>
        <w:tab w:val="center" w:pos="4513"/>
        <w:tab w:val="right" w:pos="9026"/>
      </w:tabs>
      <w:spacing w:line="240" w:lineRule="auto"/>
    </w:pPr>
  </w:style>
  <w:style w:type="character" w:customStyle="1" w:styleId="FooterChar">
    <w:name w:val="Footer Char"/>
    <w:basedOn w:val="DefaultParagraphFont"/>
    <w:link w:val="Footer"/>
    <w:uiPriority w:val="99"/>
    <w:rsid w:val="007D7CF8"/>
    <w:rPr>
      <w:rFonts w:ascii="Times New Roman" w:eastAsia="Times New Roman" w:hAnsi="Times New Roman" w:cs="Times New Roman"/>
      <w:sz w:val="24"/>
    </w:rPr>
  </w:style>
  <w:style w:type="paragraph" w:styleId="ListParagraph">
    <w:name w:val="List Paragraph"/>
    <w:basedOn w:val="Normal"/>
    <w:uiPriority w:val="34"/>
    <w:qFormat/>
    <w:rsid w:val="007D1753"/>
    <w:pPr>
      <w:spacing w:after="200" w:line="276" w:lineRule="auto"/>
      <w:ind w:left="720" w:firstLine="0"/>
      <w:contextualSpacing/>
      <w:jc w:val="left"/>
    </w:pPr>
    <w:rPr>
      <w:rFonts w:ascii="Calibri" w:eastAsia="Calibri" w:hAnsi="Calibri"/>
      <w:sz w:val="22"/>
      <w:lang w:val="id-I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package" Target="embeddings/Microsoft_Office_Word_Document1.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8F29D-1B56-42A1-87AB-B3F88321D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com</Company>
  <LinksUpToDate>false</LinksUpToDate>
  <CharactersWithSpaces>5189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joko</dc:creator>
  <cp:lastModifiedBy>fc</cp:lastModifiedBy>
  <cp:revision>23</cp:revision>
  <cp:lastPrinted>2012-04-16T01:52:00Z</cp:lastPrinted>
  <dcterms:created xsi:type="dcterms:W3CDTF">2011-03-04T00:46:00Z</dcterms:created>
  <dcterms:modified xsi:type="dcterms:W3CDTF">2012-05-15T10:12:00Z</dcterms:modified>
</cp:coreProperties>
</file>