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55F" w:rsidRPr="00C10CEC" w:rsidRDefault="0094155F" w:rsidP="0094155F">
      <w:pPr>
        <w:pStyle w:val="Heading1"/>
        <w:jc w:val="center"/>
      </w:pPr>
      <w:bookmarkStart w:id="0" w:name="_Toc494220884"/>
      <w:r w:rsidRPr="00C10CEC">
        <w:t xml:space="preserve">BAB </w:t>
      </w:r>
      <w:bookmarkEnd w:id="0"/>
      <w:r w:rsidR="00E025D3">
        <w:t>VI</w:t>
      </w:r>
    </w:p>
    <w:p w:rsidR="0094155F" w:rsidRDefault="000549A3" w:rsidP="0094155F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549A3">
        <w:rPr>
          <w:rFonts w:asciiTheme="majorBidi" w:hAnsiTheme="majorBidi" w:cstheme="majorBidi"/>
          <w:b/>
          <w:bCs/>
          <w:sz w:val="28"/>
          <w:szCs w:val="28"/>
        </w:rPr>
        <w:t>KESIMPULAN DAN SARAN</w:t>
      </w:r>
    </w:p>
    <w:p w:rsidR="0094155F" w:rsidRDefault="0094155F" w:rsidP="0094155F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4155F" w:rsidRDefault="0094155F" w:rsidP="0094155F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4155F" w:rsidRDefault="0094155F" w:rsidP="0094155F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94155F" w:rsidRPr="00272760" w:rsidRDefault="00E025D3" w:rsidP="00622695">
      <w:pPr>
        <w:pStyle w:val="Heading2"/>
        <w:numPr>
          <w:ilvl w:val="1"/>
          <w:numId w:val="1"/>
        </w:numPr>
        <w:spacing w:line="360" w:lineRule="auto"/>
        <w:ind w:left="426" w:hanging="426"/>
      </w:pPr>
      <w:r>
        <w:t>Kesimpulan</w:t>
      </w:r>
    </w:p>
    <w:p w:rsidR="0094155F" w:rsidRDefault="0094155F" w:rsidP="00E025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4937">
        <w:rPr>
          <w:rFonts w:ascii="Times New Roman" w:hAnsi="Times New Roman" w:cs="Times New Roman"/>
          <w:sz w:val="24"/>
          <w:szCs w:val="24"/>
        </w:rPr>
        <w:t>Berdasarkan</w:t>
      </w:r>
      <w:r w:rsidR="00E025D3">
        <w:rPr>
          <w:rFonts w:ascii="Times New Roman" w:hAnsi="Times New Roman" w:cs="Times New Roman"/>
          <w:sz w:val="24"/>
          <w:szCs w:val="24"/>
        </w:rPr>
        <w:t xml:space="preserve"> pengujian,</w:t>
      </w:r>
      <w:r w:rsidRPr="00154937">
        <w:rPr>
          <w:rFonts w:ascii="Times New Roman" w:hAnsi="Times New Roman" w:cs="Times New Roman"/>
          <w:sz w:val="24"/>
          <w:szCs w:val="24"/>
        </w:rPr>
        <w:t xml:space="preserve"> </w:t>
      </w:r>
      <w:r w:rsidR="00E025D3">
        <w:rPr>
          <w:rFonts w:ascii="Times New Roman" w:hAnsi="Times New Roman" w:cs="Times New Roman"/>
          <w:sz w:val="24"/>
          <w:szCs w:val="24"/>
        </w:rPr>
        <w:t xml:space="preserve">analisis dan, pembahasan yang telah dilakukan dapat disimpulkan dalam poin-poin berikut. </w:t>
      </w:r>
      <w:r w:rsidRPr="001549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FEC" w:rsidRPr="00EB1FEC" w:rsidRDefault="006A01DE" w:rsidP="00EB1FEC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ajorEastAsia" w:hAnsiTheme="majorBidi" w:cstheme="majorBidi"/>
          <w:bCs/>
          <w:sz w:val="24"/>
          <w:szCs w:val="26"/>
        </w:rPr>
        <w:t>S</w:t>
      </w:r>
      <w:r w:rsidR="00D10FE7">
        <w:rPr>
          <w:rFonts w:asciiTheme="majorBidi" w:eastAsiaTheme="majorEastAsia" w:hAnsiTheme="majorBidi" w:cstheme="majorBidi"/>
          <w:bCs/>
          <w:sz w:val="24"/>
          <w:szCs w:val="26"/>
        </w:rPr>
        <w:t xml:space="preserve">etiap kenaikan debit terjadi penurunan unjuk kerja </w:t>
      </w:r>
      <w:r w:rsidR="00D10FE7" w:rsidRPr="007A4D13">
        <w:rPr>
          <w:rFonts w:asciiTheme="majorBidi" w:eastAsiaTheme="majorEastAsia" w:hAnsiTheme="majorBidi" w:cstheme="majorBidi"/>
          <w:bCs/>
          <w:i/>
          <w:iCs/>
          <w:sz w:val="24"/>
          <w:szCs w:val="26"/>
        </w:rPr>
        <w:t>baffle blocks</w:t>
      </w:r>
      <w:r w:rsidR="00D10FE7">
        <w:rPr>
          <w:rFonts w:asciiTheme="majorBidi" w:eastAsiaTheme="majorEastAsia" w:hAnsiTheme="majorBidi" w:cstheme="majorBidi"/>
          <w:bCs/>
          <w:sz w:val="24"/>
          <w:szCs w:val="26"/>
        </w:rPr>
        <w:t xml:space="preserve"> dalam mereduksi panjang loncat air.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 </w:t>
      </w:r>
      <w:r w:rsidR="00604DE5">
        <w:rPr>
          <w:rFonts w:asciiTheme="majorBidi" w:eastAsiaTheme="majorEastAsia" w:hAnsiTheme="majorBidi" w:cstheme="majorBidi"/>
          <w:bCs/>
          <w:sz w:val="24"/>
          <w:szCs w:val="26"/>
        </w:rPr>
        <w:t xml:space="preserve">Diperoleh kesimpulan </w:t>
      </w:r>
      <w:r w:rsidR="00E27F8B">
        <w:rPr>
          <w:rFonts w:asciiTheme="majorBidi" w:eastAsiaTheme="majorEastAsia" w:hAnsiTheme="majorBidi" w:cstheme="majorBidi"/>
          <w:bCs/>
          <w:sz w:val="24"/>
          <w:szCs w:val="26"/>
        </w:rPr>
        <w:t>bahwa s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emakin </w:t>
      </w:r>
      <w:r w:rsidR="00E27F8B">
        <w:rPr>
          <w:rFonts w:asciiTheme="majorBidi" w:eastAsiaTheme="majorEastAsia" w:hAnsiTheme="majorBidi" w:cstheme="majorBidi"/>
          <w:bCs/>
          <w:sz w:val="24"/>
          <w:szCs w:val="26"/>
        </w:rPr>
        <w:t xml:space="preserve">besar 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debit, maka semakin panjang jarak </w:t>
      </w:r>
      <w:r w:rsidRPr="006A01DE">
        <w:rPr>
          <w:rFonts w:asciiTheme="majorBidi" w:eastAsiaTheme="majorEastAsia" w:hAnsiTheme="majorBidi" w:cstheme="majorBidi"/>
          <w:bCs/>
          <w:i/>
          <w:iCs/>
          <w:sz w:val="24"/>
          <w:szCs w:val="26"/>
        </w:rPr>
        <w:t>baffle blocks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 </w:t>
      </w:r>
      <w:r w:rsidR="00E27F8B">
        <w:rPr>
          <w:rFonts w:asciiTheme="majorBidi" w:eastAsiaTheme="majorEastAsia" w:hAnsiTheme="majorBidi" w:cstheme="majorBidi"/>
          <w:bCs/>
          <w:sz w:val="24"/>
          <w:szCs w:val="26"/>
        </w:rPr>
        <w:t xml:space="preserve">dari pangkal bendung 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yang dibutuhkan untuk </w:t>
      </w:r>
      <w:r w:rsidR="00E27F8B">
        <w:rPr>
          <w:rFonts w:asciiTheme="majorBidi" w:eastAsiaTheme="majorEastAsia" w:hAnsiTheme="majorBidi" w:cstheme="majorBidi"/>
          <w:bCs/>
          <w:sz w:val="24"/>
          <w:szCs w:val="26"/>
        </w:rPr>
        <w:t xml:space="preserve">secara efektif 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>mereduksi panjang loncat air.</w:t>
      </w:r>
      <w:r w:rsidR="00D10FE7">
        <w:rPr>
          <w:rFonts w:asciiTheme="majorBidi" w:eastAsiaTheme="majorEastAsia" w:hAnsiTheme="majorBidi" w:cstheme="majorBidi"/>
          <w:bCs/>
          <w:sz w:val="24"/>
          <w:szCs w:val="26"/>
        </w:rPr>
        <w:t xml:space="preserve"> </w:t>
      </w:r>
    </w:p>
    <w:p w:rsidR="00EB1FEC" w:rsidRDefault="00E27F8B" w:rsidP="00D10FE7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Peredaman energi pada tiap debit tidak mempengaruhi </w:t>
      </w:r>
      <w:r w:rsidR="006A01DE">
        <w:rPr>
          <w:rFonts w:ascii="Times New Roman" w:hAnsi="Times New Roman" w:cs="Times New Roman"/>
          <w:sz w:val="24"/>
          <w:szCs w:val="24"/>
        </w:rPr>
        <w:t xml:space="preserve">unjuk kerja </w:t>
      </w:r>
      <w:r w:rsidR="006A01DE" w:rsidRPr="006A01DE">
        <w:rPr>
          <w:rFonts w:ascii="Times New Roman" w:hAnsi="Times New Roman" w:cs="Times New Roman"/>
          <w:i/>
          <w:iCs/>
          <w:sz w:val="24"/>
          <w:szCs w:val="24"/>
        </w:rPr>
        <w:t>baffle blocks</w:t>
      </w:r>
      <w:r w:rsidR="006A01DE">
        <w:rPr>
          <w:rFonts w:ascii="Times New Roman" w:hAnsi="Times New Roman" w:cs="Times New Roman"/>
          <w:sz w:val="24"/>
          <w:szCs w:val="24"/>
        </w:rPr>
        <w:t xml:space="preserve"> dalam </w:t>
      </w:r>
      <w:r>
        <w:rPr>
          <w:rFonts w:ascii="Times New Roman" w:hAnsi="Times New Roman" w:cs="Times New Roman"/>
          <w:sz w:val="24"/>
          <w:szCs w:val="24"/>
        </w:rPr>
        <w:t>mereduksi panjang loncat air</w:t>
      </w:r>
      <w:r w:rsidR="006A01DE">
        <w:rPr>
          <w:rFonts w:ascii="Times New Roman" w:hAnsi="Times New Roman" w:cs="Times New Roman"/>
          <w:sz w:val="24"/>
          <w:szCs w:val="24"/>
        </w:rPr>
        <w:t>.</w:t>
      </w:r>
      <w:r w:rsidR="00CE15DC">
        <w:rPr>
          <w:rFonts w:ascii="Times New Roman" w:hAnsi="Times New Roman" w:cs="Times New Roman"/>
          <w:sz w:val="24"/>
          <w:szCs w:val="24"/>
        </w:rPr>
        <w:t xml:space="preserve"> Hal ini dikarenakan l</w:t>
      </w:r>
      <w:r w:rsidR="00CE15DC" w:rsidRPr="00EB1FEC">
        <w:rPr>
          <w:rFonts w:ascii="Times New Roman" w:hAnsi="Times New Roman" w:cs="Times New Roman"/>
          <w:sz w:val="24"/>
          <w:szCs w:val="24"/>
        </w:rPr>
        <w:t>oncat air yang optimal adalah loncatan yang memiliki bilangan Fr 4,5</w:t>
      </w:r>
      <w:r w:rsidR="00CE15DC">
        <w:rPr>
          <w:rFonts w:ascii="Times New Roman" w:hAnsi="Times New Roman" w:cs="Times New Roman"/>
          <w:sz w:val="24"/>
          <w:szCs w:val="24"/>
        </w:rPr>
        <w:t xml:space="preserve"> sampai</w:t>
      </w:r>
      <w:r w:rsidR="00CE15DC" w:rsidRPr="00EB1FEC">
        <w:rPr>
          <w:rFonts w:ascii="Times New Roman" w:hAnsi="Times New Roman" w:cs="Times New Roman"/>
          <w:sz w:val="24"/>
          <w:szCs w:val="24"/>
        </w:rPr>
        <w:t xml:space="preserve"> 9</w:t>
      </w:r>
      <w:r w:rsidR="00CE15DC">
        <w:rPr>
          <w:rFonts w:ascii="Times New Roman" w:hAnsi="Times New Roman" w:cs="Times New Roman"/>
          <w:sz w:val="24"/>
          <w:szCs w:val="24"/>
        </w:rPr>
        <w:t>.</w:t>
      </w:r>
      <w:r w:rsidR="00EB1FEC" w:rsidRPr="00EB1FEC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505071446"/>
      <w:r w:rsidR="00EB1FEC" w:rsidRPr="00EB1FEC">
        <w:rPr>
          <w:rFonts w:ascii="Times New Roman" w:hAnsi="Times New Roman" w:cs="Times New Roman"/>
          <w:sz w:val="24"/>
          <w:szCs w:val="24"/>
        </w:rPr>
        <w:t xml:space="preserve">Dengan adanya </w:t>
      </w:r>
      <w:r w:rsidR="00EB1FEC" w:rsidRPr="00EB1FEC">
        <w:rPr>
          <w:rFonts w:ascii="Times New Roman" w:hAnsi="Times New Roman" w:cs="Times New Roman"/>
          <w:i/>
          <w:iCs/>
          <w:sz w:val="24"/>
          <w:szCs w:val="24"/>
        </w:rPr>
        <w:t>baffle blocks</w:t>
      </w:r>
      <w:r w:rsidR="00EB1FEC" w:rsidRPr="00EB1FEC">
        <w:rPr>
          <w:rFonts w:ascii="Times New Roman" w:hAnsi="Times New Roman" w:cs="Times New Roman"/>
          <w:sz w:val="24"/>
          <w:szCs w:val="24"/>
        </w:rPr>
        <w:t xml:space="preserve">, maka energi yang tereduksi </w:t>
      </w:r>
      <w:r w:rsidR="004D2435">
        <w:rPr>
          <w:rFonts w:ascii="Times New Roman" w:hAnsi="Times New Roman" w:cs="Times New Roman"/>
          <w:sz w:val="24"/>
          <w:szCs w:val="24"/>
        </w:rPr>
        <w:t xml:space="preserve">tiap </w:t>
      </w:r>
      <w:r w:rsidR="006A01DE">
        <w:rPr>
          <w:rFonts w:ascii="Times New Roman" w:hAnsi="Times New Roman" w:cs="Times New Roman"/>
          <w:sz w:val="24"/>
          <w:szCs w:val="24"/>
        </w:rPr>
        <w:t xml:space="preserve">debit </w:t>
      </w:r>
      <w:r w:rsidR="00EB1FEC" w:rsidRPr="00EB1FEC">
        <w:rPr>
          <w:rFonts w:ascii="Times New Roman" w:hAnsi="Times New Roman" w:cs="Times New Roman"/>
          <w:sz w:val="24"/>
          <w:szCs w:val="24"/>
        </w:rPr>
        <w:t>cenderung semakin besar.</w:t>
      </w:r>
      <w:bookmarkEnd w:id="1"/>
    </w:p>
    <w:p w:rsidR="00D10FE7" w:rsidRPr="00D10FE7" w:rsidRDefault="00CE15DC" w:rsidP="00D10FE7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505071577"/>
      <w:r w:rsidRPr="00EB1FEC">
        <w:rPr>
          <w:rFonts w:ascii="Times New Roman" w:hAnsi="Times New Roman" w:cs="Times New Roman"/>
          <w:sz w:val="24"/>
          <w:szCs w:val="24"/>
        </w:rPr>
        <w:t>Loncat air yang optimal adalah loncatan yang memiliki bilangan Fr 4,5</w:t>
      </w:r>
      <w:r>
        <w:rPr>
          <w:rFonts w:ascii="Times New Roman" w:hAnsi="Times New Roman" w:cs="Times New Roman"/>
          <w:sz w:val="24"/>
          <w:szCs w:val="24"/>
        </w:rPr>
        <w:t xml:space="preserve"> sampai</w:t>
      </w:r>
      <w:r w:rsidRPr="00EB1FEC">
        <w:rPr>
          <w:rFonts w:ascii="Times New Roman" w:hAnsi="Times New Roman" w:cs="Times New Roman"/>
          <w:sz w:val="24"/>
          <w:szCs w:val="24"/>
        </w:rPr>
        <w:t xml:space="preserve"> 9 dan panjang kolam olak yang pendek agar ekonomis. Hager &amp; Li </w:t>
      </w:r>
      <w:r>
        <w:rPr>
          <w:rFonts w:ascii="Times New Roman" w:hAnsi="Times New Roman" w:cs="Times New Roman"/>
          <w:sz w:val="24"/>
          <w:szCs w:val="24"/>
        </w:rPr>
        <w:t>(1992)</w:t>
      </w:r>
      <w:r w:rsidRPr="00EB1FEC">
        <w:rPr>
          <w:rFonts w:ascii="Times New Roman" w:hAnsi="Times New Roman" w:cs="Times New Roman"/>
          <w:sz w:val="24"/>
          <w:szCs w:val="24"/>
        </w:rPr>
        <w:t xml:space="preserve"> juga menyatakan bahwa pola loncatan yang terbaik adalah pola </w:t>
      </w:r>
      <w:r w:rsidRPr="00EB1FEC">
        <w:rPr>
          <w:rFonts w:ascii="Times New Roman" w:hAnsi="Times New Roman" w:cs="Times New Roman"/>
          <w:i/>
          <w:iCs/>
          <w:sz w:val="24"/>
          <w:szCs w:val="24"/>
        </w:rPr>
        <w:t>A-Jump</w:t>
      </w:r>
      <w:r w:rsidRPr="00EB1FEC">
        <w:rPr>
          <w:rFonts w:ascii="Times New Roman" w:hAnsi="Times New Roman" w:cs="Times New Roman"/>
          <w:sz w:val="24"/>
          <w:szCs w:val="24"/>
        </w:rPr>
        <w:t xml:space="preserve">, dan </w:t>
      </w:r>
      <w:r w:rsidRPr="00EB1FEC">
        <w:rPr>
          <w:rFonts w:ascii="Times New Roman" w:hAnsi="Times New Roman" w:cs="Times New Roman"/>
          <w:i/>
          <w:iCs/>
          <w:sz w:val="24"/>
          <w:szCs w:val="24"/>
        </w:rPr>
        <w:t>B-Jump</w:t>
      </w:r>
      <w:r w:rsidRPr="00EB1FEC">
        <w:rPr>
          <w:rFonts w:ascii="Times New Roman" w:hAnsi="Times New Roman" w:cs="Times New Roman"/>
          <w:sz w:val="24"/>
          <w:szCs w:val="24"/>
        </w:rPr>
        <w:t xml:space="preserve"> dengan batasan notasi C</w:t>
      </w:r>
      <w:r w:rsidRPr="00EB1FEC">
        <w:rPr>
          <w:rFonts w:ascii="Times New Roman" w:hAnsi="Times New Roman" w:cs="Times New Roman"/>
          <w:sz w:val="24"/>
          <w:szCs w:val="24"/>
          <w:vertAlign w:val="subscript"/>
        </w:rPr>
        <w:t>L</w:t>
      </w:r>
      <w:r w:rsidRPr="00EB1FEC">
        <w:rPr>
          <w:rFonts w:ascii="Times New Roman" w:hAnsi="Times New Roman" w:cs="Times New Roman"/>
          <w:sz w:val="24"/>
          <w:szCs w:val="24"/>
        </w:rPr>
        <w:t xml:space="preserve"> lebih besar dari 2,5. </w:t>
      </w:r>
      <w:r>
        <w:rPr>
          <w:rFonts w:ascii="Times New Roman" w:hAnsi="Times New Roman" w:cs="Times New Roman"/>
          <w:sz w:val="24"/>
          <w:szCs w:val="24"/>
        </w:rPr>
        <w:t>Berdasarkan r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egresi linier hubungan jarak </w:t>
      </w:r>
      <w:r w:rsidR="00D10FE7" w:rsidRPr="00D10FE7">
        <w:rPr>
          <w:rFonts w:ascii="Times New Roman" w:hAnsi="Times New Roman" w:cs="Times New Roman"/>
          <w:i/>
          <w:iCs/>
          <w:sz w:val="24"/>
          <w:szCs w:val="24"/>
        </w:rPr>
        <w:t>baffle blocks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 dengan Fr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D10FE7" w:rsidRPr="00D10FE7">
        <w:rPr>
          <w:rFonts w:ascii="Times New Roman" w:hAnsi="Times New Roman" w:cs="Times New Roman"/>
          <w:sz w:val="24"/>
          <w:szCs w:val="24"/>
        </w:rPr>
        <w:t>setiap variasi muka air hulu didapatkan nilai determinasi mendekati 100%, artinya pengaruh variabel y (Xs/y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>) terhadap variabel x (Fr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>) semakin kuat. Korelasi yang didapatkan juga mendekati 100% sehingga hubungan x (Fr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>) dan y (Xs/y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>) berkorelasi tinggi. Nilai korelasi bernilai positif artinya setiap kenaikan nilai Fr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>, maka searah dengan peningkatan nilai rasio Xs/y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. </w:t>
      </w:r>
      <w:r w:rsidR="00016682">
        <w:rPr>
          <w:rFonts w:ascii="Times New Roman" w:hAnsi="Times New Roman" w:cs="Times New Roman"/>
          <w:sz w:val="24"/>
          <w:szCs w:val="24"/>
        </w:rPr>
        <w:t>Maka dari itu diperoleh bahwa u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ntuk mencari </w:t>
      </w:r>
      <w:r w:rsidR="00D10FE7" w:rsidRPr="00D10FE7">
        <w:rPr>
          <w:rFonts w:ascii="Times New Roman" w:hAnsi="Times New Roman" w:cs="Times New Roman"/>
          <w:i/>
          <w:iCs/>
          <w:sz w:val="24"/>
          <w:szCs w:val="24"/>
        </w:rPr>
        <w:t>baffle blocks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 yang memiliki Fr sama dengan 4,5 sampai 9</w:t>
      </w:r>
      <w:r w:rsidR="00016682">
        <w:rPr>
          <w:rFonts w:ascii="Times New Roman" w:hAnsi="Times New Roman" w:cs="Times New Roman"/>
          <w:sz w:val="24"/>
          <w:szCs w:val="24"/>
        </w:rPr>
        <w:t>,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 </w:t>
      </w:r>
      <w:r w:rsidR="00016682">
        <w:rPr>
          <w:rFonts w:ascii="Times New Roman" w:hAnsi="Times New Roman" w:cs="Times New Roman"/>
          <w:sz w:val="24"/>
          <w:szCs w:val="24"/>
        </w:rPr>
        <w:t>dapat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 ditentukan menggunakan persamaan y = 7,6153x – 21,808 d</w:t>
      </w:r>
      <w:bookmarkStart w:id="3" w:name="_GoBack"/>
      <w:bookmarkEnd w:id="3"/>
      <w:r w:rsidR="00D10FE7" w:rsidRPr="00D10FE7">
        <w:rPr>
          <w:rFonts w:ascii="Times New Roman" w:hAnsi="Times New Roman" w:cs="Times New Roman"/>
          <w:sz w:val="24"/>
          <w:szCs w:val="24"/>
        </w:rPr>
        <w:t>engan y adalah rasio Xs/y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 xml:space="preserve"> dan x adalah Fr</w:t>
      </w:r>
      <w:r w:rsidR="00D10FE7" w:rsidRPr="00D10FE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10FE7" w:rsidRPr="00D10FE7">
        <w:rPr>
          <w:rFonts w:ascii="Times New Roman" w:hAnsi="Times New Roman" w:cs="Times New Roman"/>
          <w:sz w:val="24"/>
          <w:szCs w:val="24"/>
        </w:rPr>
        <w:t>.</w:t>
      </w:r>
    </w:p>
    <w:p w:rsidR="00604DE5" w:rsidRDefault="00604DE5" w:rsidP="00604DE5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141C91">
        <w:rPr>
          <w:rFonts w:asciiTheme="majorBidi" w:hAnsiTheme="majorBidi" w:cstheme="majorBidi"/>
          <w:sz w:val="24"/>
          <w:szCs w:val="24"/>
        </w:rPr>
        <w:t xml:space="preserve">Pada setiap variasi pengujian baik yang tidak menggunakan </w:t>
      </w:r>
      <w:r w:rsidRPr="00141C91">
        <w:rPr>
          <w:rFonts w:asciiTheme="majorBidi" w:hAnsiTheme="majorBidi" w:cstheme="majorBidi"/>
          <w:i/>
          <w:iCs/>
          <w:sz w:val="24"/>
          <w:szCs w:val="24"/>
        </w:rPr>
        <w:t>baffle blocks</w:t>
      </w:r>
      <w:r w:rsidRPr="00141C91">
        <w:rPr>
          <w:rFonts w:asciiTheme="majorBidi" w:hAnsiTheme="majorBidi" w:cstheme="majorBidi"/>
          <w:sz w:val="24"/>
          <w:szCs w:val="24"/>
        </w:rPr>
        <w:t xml:space="preserve"> maupun yang menggunakan </w:t>
      </w:r>
      <w:r w:rsidRPr="00141C91">
        <w:rPr>
          <w:rFonts w:asciiTheme="majorBidi" w:hAnsiTheme="majorBidi" w:cstheme="majorBidi"/>
          <w:i/>
          <w:iCs/>
          <w:sz w:val="24"/>
          <w:szCs w:val="24"/>
        </w:rPr>
        <w:t>baffle blocks</w:t>
      </w:r>
      <w:r w:rsidRPr="00141C91">
        <w:rPr>
          <w:rFonts w:asciiTheme="majorBidi" w:hAnsiTheme="majorBidi" w:cstheme="majorBidi"/>
          <w:sz w:val="24"/>
          <w:szCs w:val="24"/>
        </w:rPr>
        <w:t xml:space="preserve">, menunjukkan karakteristik pada </w:t>
      </w:r>
      <w:r w:rsidRPr="00141C91">
        <w:rPr>
          <w:rFonts w:asciiTheme="majorBidi" w:hAnsiTheme="majorBidi" w:cstheme="majorBidi"/>
          <w:sz w:val="24"/>
          <w:szCs w:val="24"/>
        </w:rPr>
        <w:lastRenderedPageBreak/>
        <w:t>bagian sebelum loncatan air terjadi</w:t>
      </w:r>
      <w:r>
        <w:rPr>
          <w:rFonts w:asciiTheme="majorBidi" w:hAnsiTheme="majorBidi" w:cstheme="majorBidi"/>
          <w:sz w:val="24"/>
          <w:szCs w:val="24"/>
        </w:rPr>
        <w:t>,</w:t>
      </w:r>
      <w:r w:rsidRPr="00141C91">
        <w:rPr>
          <w:rFonts w:asciiTheme="majorBidi" w:hAnsiTheme="majorBidi" w:cstheme="majorBidi"/>
          <w:sz w:val="24"/>
          <w:szCs w:val="24"/>
        </w:rPr>
        <w:t xml:space="preserve"> memiliki nilai kecepatan yang lebih besar dibandingkan setelah terjadi loncat air, semua aliran yang terjadi pada setiap variasi adalah turbulen, karena memiliki nilai Re &gt; 1000. </w:t>
      </w:r>
    </w:p>
    <w:p w:rsidR="00604DE5" w:rsidRPr="00EB1FEC" w:rsidRDefault="00604DE5" w:rsidP="00604DE5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Fenomena loncat air terjadi karena adanya perubahan aliran dari superkritik (Fr&gt;1) menjadi subkritik (Fr&lt;1). Hasil penelitian pada setiap variasi menunjukkan hasil bilangan 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</w:rPr>
        <w:t>Froude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 (Fr) yang sesuai dengan teori tersebut. Bilangan Froude yang mempengaruhi loncat air adalah bilangan Froude sebelum terjadinya loncat air yaitu pada kedalaman y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  <w:vertAlign w:val="subscript"/>
        </w:rPr>
        <w:t>3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 (Fr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  <w:vertAlign w:val="subscript"/>
        </w:rPr>
        <w:t>3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>). Nilai Fr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  <w:vertAlign w:val="subscript"/>
        </w:rPr>
        <w:t>3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 pada variasi tanpa </w:t>
      </w:r>
      <w:r w:rsidRPr="00F95671">
        <w:rPr>
          <w:rFonts w:asciiTheme="majorBidi" w:eastAsiaTheme="majorEastAsia" w:hAnsiTheme="majorBidi" w:cstheme="majorBidi"/>
          <w:bCs/>
          <w:i/>
          <w:iCs/>
          <w:sz w:val="24"/>
          <w:szCs w:val="26"/>
        </w:rPr>
        <w:t>baffle blocks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 xml:space="preserve"> setiap tinggi muka air hulu menunjukkan nilai  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</w:rPr>
        <w:t>2,5 &lt; F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>r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  <w:vertAlign w:val="subscript"/>
        </w:rPr>
        <w:t>3</w:t>
      </w:r>
      <w:r>
        <w:rPr>
          <w:rFonts w:asciiTheme="majorBidi" w:eastAsiaTheme="majorEastAsia" w:hAnsiTheme="majorBidi" w:cstheme="majorBidi"/>
          <w:bCs/>
          <w:sz w:val="24"/>
          <w:szCs w:val="26"/>
          <w:vertAlign w:val="subscript"/>
        </w:rPr>
        <w:t xml:space="preserve"> 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</w:rPr>
        <w:t>≤ 4,5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>. Nilai tersebut menunjukkan pola l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</w:rPr>
        <w:t xml:space="preserve">oncatan air tidak terbentuk dengan baik dan 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>m</w:t>
      </w:r>
      <w:r w:rsidRPr="00F95671">
        <w:rPr>
          <w:rFonts w:asciiTheme="majorBidi" w:eastAsiaTheme="majorEastAsia" w:hAnsiTheme="majorBidi" w:cstheme="majorBidi"/>
          <w:bCs/>
          <w:sz w:val="24"/>
          <w:szCs w:val="26"/>
        </w:rPr>
        <w:t>enimbulkan gelombang sampai  jarak yang jauh di saluran</w:t>
      </w:r>
      <w:r>
        <w:rPr>
          <w:rFonts w:asciiTheme="majorBidi" w:eastAsiaTheme="majorEastAsia" w:hAnsiTheme="majorBidi" w:cstheme="majorBidi"/>
          <w:bCs/>
          <w:sz w:val="24"/>
          <w:szCs w:val="26"/>
        </w:rPr>
        <w:t>.</w:t>
      </w:r>
    </w:p>
    <w:bookmarkEnd w:id="2"/>
    <w:p w:rsidR="00EB1FEC" w:rsidRPr="00EB1FEC" w:rsidRDefault="00EB1FEC" w:rsidP="00EB1FEC">
      <w:pPr>
        <w:pStyle w:val="ListParagraph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B1FEC" w:rsidRPr="00272760" w:rsidRDefault="00167DA6" w:rsidP="00EB1FEC">
      <w:pPr>
        <w:pStyle w:val="Heading2"/>
        <w:numPr>
          <w:ilvl w:val="1"/>
          <w:numId w:val="1"/>
        </w:numPr>
        <w:spacing w:line="360" w:lineRule="auto"/>
        <w:ind w:left="426" w:hanging="426"/>
      </w:pPr>
      <w:r>
        <w:t>Saran</w:t>
      </w:r>
    </w:p>
    <w:p w:rsidR="00EB1FEC" w:rsidRDefault="00167DA6" w:rsidP="00167D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Berdasarkan penelitian yang telah dilakukan, terdapat beberapa saran untuk penelitian selanjutnya agar dapat menjadi acuan dalam mengambil parameter-parameter pengujian. Berikut adalah saran yang diajukan oleh peneliti.</w:t>
      </w:r>
    </w:p>
    <w:p w:rsidR="00D16F99" w:rsidRPr="00D16F99" w:rsidRDefault="00FE3462" w:rsidP="00D16F99">
      <w:pPr>
        <w:pStyle w:val="ListParagraph"/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Bentuk </w:t>
      </w:r>
      <w:r w:rsidRPr="00FE3462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167DA6" w:rsidRPr="00FE3462">
        <w:rPr>
          <w:rFonts w:ascii="Times New Roman" w:hAnsi="Times New Roman" w:cs="Times New Roman"/>
          <w:i/>
          <w:iCs/>
          <w:sz w:val="24"/>
          <w:szCs w:val="24"/>
        </w:rPr>
        <w:t>affle blocks</w:t>
      </w:r>
      <w:r>
        <w:rPr>
          <w:rFonts w:ascii="Times New Roman" w:hAnsi="Times New Roman" w:cs="Times New Roman"/>
          <w:sz w:val="24"/>
          <w:szCs w:val="24"/>
        </w:rPr>
        <w:t xml:space="preserve"> maupun model bendung</w:t>
      </w:r>
      <w:r w:rsidR="00167DA6">
        <w:rPr>
          <w:rFonts w:ascii="Times New Roman" w:hAnsi="Times New Roman" w:cs="Times New Roman"/>
          <w:sz w:val="24"/>
          <w:szCs w:val="24"/>
        </w:rPr>
        <w:t xml:space="preserve"> yang digunakan</w:t>
      </w:r>
      <w:r>
        <w:rPr>
          <w:rFonts w:ascii="Times New Roman" w:hAnsi="Times New Roman" w:cs="Times New Roman"/>
          <w:sz w:val="24"/>
          <w:szCs w:val="24"/>
        </w:rPr>
        <w:t xml:space="preserve"> lebih dari 1 variasi, sehingga dapat dilihat pola perbedaan karakteristik dari berbagai variasi tersebut. </w:t>
      </w:r>
      <w:r w:rsidR="00167D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F99" w:rsidRDefault="00D16F99" w:rsidP="009E4FF3">
      <w:pPr>
        <w:pStyle w:val="ListParagraph"/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16F99">
        <w:rPr>
          <w:rFonts w:ascii="Times New Roman" w:hAnsi="Times New Roman" w:cs="Times New Roman"/>
          <w:sz w:val="24"/>
          <w:szCs w:val="24"/>
        </w:rPr>
        <w:t>I</w:t>
      </w:r>
      <w:r w:rsidR="00FE3462" w:rsidRPr="00D16F99">
        <w:rPr>
          <w:rFonts w:ascii="Times New Roman" w:hAnsi="Times New Roman" w:cs="Times New Roman"/>
          <w:sz w:val="24"/>
          <w:szCs w:val="24"/>
        </w:rPr>
        <w:t>nterval debit yang terdapat dalam variasi lebih disempitkan</w:t>
      </w:r>
      <w:r w:rsidRPr="00D16F99">
        <w:rPr>
          <w:rFonts w:ascii="Times New Roman" w:hAnsi="Times New Roman" w:cs="Times New Roman"/>
          <w:sz w:val="24"/>
          <w:szCs w:val="24"/>
        </w:rPr>
        <w:t>, sehingga menghasilkan data yang lebih rapat pada</w:t>
      </w:r>
      <w:r>
        <w:rPr>
          <w:rFonts w:ascii="Times New Roman" w:hAnsi="Times New Roman" w:cs="Times New Roman"/>
          <w:sz w:val="24"/>
          <w:szCs w:val="24"/>
        </w:rPr>
        <w:t xml:space="preserve"> grafik.</w:t>
      </w:r>
      <w:r w:rsidRPr="00D16F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155F" w:rsidRPr="00581246" w:rsidRDefault="00FE3462" w:rsidP="00CC343C">
      <w:pPr>
        <w:pStyle w:val="ListParagraph"/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581246">
        <w:rPr>
          <w:rFonts w:ascii="Times New Roman" w:hAnsi="Times New Roman" w:cs="Times New Roman"/>
          <w:sz w:val="24"/>
          <w:szCs w:val="24"/>
        </w:rPr>
        <w:t xml:space="preserve">Pengambilan data variasi </w:t>
      </w:r>
      <w:r w:rsidR="00D16F99" w:rsidRPr="00581246">
        <w:rPr>
          <w:rFonts w:ascii="Times New Roman" w:hAnsi="Times New Roman" w:cs="Times New Roman"/>
          <w:sz w:val="24"/>
          <w:szCs w:val="24"/>
        </w:rPr>
        <w:t>dengan satuan kecil (mm) digunakan alat yang lebih teliti sehingga data yang didapatkan lebih akurat.</w:t>
      </w:r>
    </w:p>
    <w:p w:rsidR="0094155F" w:rsidRPr="0071470C" w:rsidRDefault="00332FDD" w:rsidP="00272F3D">
      <w:pPr>
        <w:pStyle w:val="ListParagraph"/>
        <w:numPr>
          <w:ilvl w:val="0"/>
          <w:numId w:val="40"/>
        </w:numPr>
        <w:spacing w:after="0" w:line="360" w:lineRule="auto"/>
        <w:ind w:left="284" w:hanging="284"/>
        <w:jc w:val="both"/>
        <w:rPr>
          <w:rFonts w:asciiTheme="majorBidi" w:hAnsiTheme="majorBidi" w:cstheme="majorBidi"/>
          <w:sz w:val="24"/>
          <w:szCs w:val="24"/>
        </w:rPr>
      </w:pPr>
      <w:r w:rsidRPr="0071470C">
        <w:rPr>
          <w:rFonts w:asciiTheme="majorBidi" w:hAnsiTheme="majorBidi" w:cstheme="majorBidi"/>
          <w:sz w:val="24"/>
          <w:szCs w:val="24"/>
        </w:rPr>
        <w:t>Pompa air yang</w:t>
      </w:r>
      <w:r w:rsidR="00906480" w:rsidRPr="0071470C">
        <w:rPr>
          <w:rFonts w:asciiTheme="majorBidi" w:hAnsiTheme="majorBidi" w:cstheme="majorBidi"/>
          <w:sz w:val="24"/>
          <w:szCs w:val="24"/>
        </w:rPr>
        <w:t xml:space="preserve"> digunakan lebih stabil sehingga daya pompa dapat lebih stabil.</w:t>
      </w:r>
    </w:p>
    <w:sectPr w:rsidR="0094155F" w:rsidRPr="0071470C" w:rsidSect="003F0348">
      <w:headerReference w:type="default" r:id="rId8"/>
      <w:footerReference w:type="first" r:id="rId9"/>
      <w:pgSz w:w="11906" w:h="16838" w:code="9"/>
      <w:pgMar w:top="2268" w:right="1701" w:bottom="1701" w:left="2268" w:header="720" w:footer="720" w:gutter="0"/>
      <w:pgNumType w:start="11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286" w:rsidRDefault="002B6286" w:rsidP="00881FA6">
      <w:pPr>
        <w:spacing w:after="0" w:line="240" w:lineRule="auto"/>
      </w:pPr>
      <w:r>
        <w:separator/>
      </w:r>
    </w:p>
  </w:endnote>
  <w:endnote w:type="continuationSeparator" w:id="0">
    <w:p w:rsidR="002B6286" w:rsidRDefault="002B6286" w:rsidP="0088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2438033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  <w:sz w:val="24"/>
        <w:szCs w:val="24"/>
      </w:rPr>
    </w:sdtEndPr>
    <w:sdtContent>
      <w:p w:rsidR="00AB5FB2" w:rsidRPr="00FA1A6E" w:rsidRDefault="00AB5FB2">
        <w:pPr>
          <w:pStyle w:val="Footer"/>
          <w:jc w:val="right"/>
          <w:rPr>
            <w:rFonts w:asciiTheme="majorBidi" w:hAnsiTheme="majorBidi" w:cstheme="majorBidi"/>
            <w:sz w:val="24"/>
            <w:szCs w:val="24"/>
          </w:rPr>
        </w:pPr>
        <w:r w:rsidRPr="00FA1A6E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FA1A6E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FA1A6E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D76838">
          <w:rPr>
            <w:rFonts w:asciiTheme="majorBidi" w:hAnsiTheme="majorBidi" w:cstheme="majorBidi"/>
            <w:noProof/>
            <w:sz w:val="24"/>
            <w:szCs w:val="24"/>
          </w:rPr>
          <w:t>116</w:t>
        </w:r>
        <w:r w:rsidRPr="00FA1A6E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AB5FB2" w:rsidRDefault="00AB5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286" w:rsidRDefault="002B6286" w:rsidP="00881FA6">
      <w:pPr>
        <w:spacing w:after="0" w:line="240" w:lineRule="auto"/>
      </w:pPr>
      <w:r>
        <w:separator/>
      </w:r>
    </w:p>
  </w:footnote>
  <w:footnote w:type="continuationSeparator" w:id="0">
    <w:p w:rsidR="002B6286" w:rsidRDefault="002B6286" w:rsidP="0088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4995568"/>
      <w:docPartObj>
        <w:docPartGallery w:val="Page Numbers (Top of Page)"/>
        <w:docPartUnique/>
      </w:docPartObj>
    </w:sdtPr>
    <w:sdtEndPr>
      <w:rPr>
        <w:rFonts w:asciiTheme="majorBidi" w:hAnsiTheme="majorBidi" w:cstheme="majorBidi"/>
        <w:noProof/>
        <w:sz w:val="24"/>
        <w:szCs w:val="24"/>
      </w:rPr>
    </w:sdtEndPr>
    <w:sdtContent>
      <w:p w:rsidR="00AB5FB2" w:rsidRPr="00A5561D" w:rsidRDefault="00AB5FB2">
        <w:pPr>
          <w:pStyle w:val="Header"/>
          <w:jc w:val="right"/>
          <w:rPr>
            <w:rFonts w:asciiTheme="majorBidi" w:hAnsiTheme="majorBidi" w:cstheme="majorBidi"/>
            <w:sz w:val="24"/>
            <w:szCs w:val="24"/>
          </w:rPr>
        </w:pPr>
        <w:r w:rsidRPr="00A5561D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A5561D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A5561D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D76838">
          <w:rPr>
            <w:rFonts w:asciiTheme="majorBidi" w:hAnsiTheme="majorBidi" w:cstheme="majorBidi"/>
            <w:noProof/>
            <w:sz w:val="24"/>
            <w:szCs w:val="24"/>
          </w:rPr>
          <w:t>118</w:t>
        </w:r>
        <w:r w:rsidRPr="00A5561D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AB5FB2" w:rsidRDefault="00AB5F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78E2"/>
    <w:multiLevelType w:val="hybridMultilevel"/>
    <w:tmpl w:val="DBACE3FE"/>
    <w:lvl w:ilvl="0" w:tplc="B1BCEE56">
      <w:start w:val="1"/>
      <w:numFmt w:val="decimal"/>
      <w:lvlText w:val="2.1.%1"/>
      <w:lvlJc w:val="left"/>
      <w:pPr>
        <w:ind w:left="1080" w:hanging="360"/>
      </w:pPr>
      <w:rPr>
        <w:rFonts w:hint="default"/>
        <w:b/>
        <w:bCs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0A07E1"/>
    <w:multiLevelType w:val="hybridMultilevel"/>
    <w:tmpl w:val="8D789868"/>
    <w:lvl w:ilvl="0" w:tplc="D95091C8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B060F"/>
    <w:multiLevelType w:val="hybridMultilevel"/>
    <w:tmpl w:val="D85E19EC"/>
    <w:lvl w:ilvl="0" w:tplc="FC8C4A1E">
      <w:start w:val="1"/>
      <w:numFmt w:val="decimal"/>
      <w:lvlText w:val="%1."/>
      <w:lvlJc w:val="left"/>
      <w:pPr>
        <w:ind w:left="927" w:hanging="360"/>
      </w:pPr>
      <w:rPr>
        <w:i w:val="0"/>
        <w:iCs w:val="0"/>
      </w:r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4D4450"/>
    <w:multiLevelType w:val="multilevel"/>
    <w:tmpl w:val="F25A12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5E22BCA"/>
    <w:multiLevelType w:val="hybridMultilevel"/>
    <w:tmpl w:val="CA628A42"/>
    <w:lvl w:ilvl="0" w:tplc="7472B002">
      <w:start w:val="1"/>
      <w:numFmt w:val="decimal"/>
      <w:lvlText w:val="2.1.%1"/>
      <w:lvlJc w:val="left"/>
      <w:pPr>
        <w:ind w:left="720" w:hanging="360"/>
      </w:pPr>
      <w:rPr>
        <w:rFonts w:hint="default"/>
        <w:b w:val="0"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0189C"/>
    <w:multiLevelType w:val="hybridMultilevel"/>
    <w:tmpl w:val="1CEE3F14"/>
    <w:lvl w:ilvl="0" w:tplc="1C1A8F7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24871"/>
    <w:multiLevelType w:val="hybridMultilevel"/>
    <w:tmpl w:val="1308647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6390A"/>
    <w:multiLevelType w:val="hybridMultilevel"/>
    <w:tmpl w:val="CBE22AC2"/>
    <w:lvl w:ilvl="0" w:tplc="33BC2190">
      <w:start w:val="1"/>
      <w:numFmt w:val="decimal"/>
      <w:lvlText w:val="5.3.%1"/>
      <w:lvlJc w:val="left"/>
      <w:pPr>
        <w:ind w:left="1080" w:hanging="360"/>
      </w:pPr>
      <w:rPr>
        <w:rFonts w:hint="default"/>
        <w:b/>
        <w:bCs w:val="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B868D4"/>
    <w:multiLevelType w:val="hybridMultilevel"/>
    <w:tmpl w:val="BFACAA60"/>
    <w:lvl w:ilvl="0" w:tplc="74428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9014F74"/>
    <w:multiLevelType w:val="multilevel"/>
    <w:tmpl w:val="81040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981D34"/>
    <w:multiLevelType w:val="hybridMultilevel"/>
    <w:tmpl w:val="5F34BFCA"/>
    <w:lvl w:ilvl="0" w:tplc="8B280202">
      <w:start w:val="1"/>
      <w:numFmt w:val="decimal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56F281F"/>
    <w:multiLevelType w:val="hybridMultilevel"/>
    <w:tmpl w:val="8780CF4E"/>
    <w:lvl w:ilvl="0" w:tplc="762869B4">
      <w:start w:val="1"/>
      <w:numFmt w:val="decimal"/>
      <w:lvlText w:val="5.2.%1"/>
      <w:lvlJc w:val="left"/>
      <w:pPr>
        <w:ind w:left="720" w:hanging="360"/>
      </w:pPr>
      <w:rPr>
        <w:rFonts w:hint="default"/>
        <w:b/>
        <w:bCs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44E2F"/>
    <w:multiLevelType w:val="hybridMultilevel"/>
    <w:tmpl w:val="B720BB64"/>
    <w:lvl w:ilvl="0" w:tplc="BF082BEA">
      <w:start w:val="1"/>
      <w:numFmt w:val="decimal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24E59AC"/>
    <w:multiLevelType w:val="hybridMultilevel"/>
    <w:tmpl w:val="9D9C060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F052AB"/>
    <w:multiLevelType w:val="hybridMultilevel"/>
    <w:tmpl w:val="1308647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C6EA1"/>
    <w:multiLevelType w:val="hybridMultilevel"/>
    <w:tmpl w:val="9A566704"/>
    <w:lvl w:ilvl="0" w:tplc="B2726F26">
      <w:start w:val="1"/>
      <w:numFmt w:val="decimal"/>
      <w:lvlText w:val="3.2.%1"/>
      <w:lvlJc w:val="left"/>
      <w:pPr>
        <w:ind w:left="720" w:hanging="360"/>
      </w:pPr>
      <w:rPr>
        <w:b/>
        <w:bCs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23EAE"/>
    <w:multiLevelType w:val="hybridMultilevel"/>
    <w:tmpl w:val="BFACAA60"/>
    <w:lvl w:ilvl="0" w:tplc="74428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5D92A3C"/>
    <w:multiLevelType w:val="multilevel"/>
    <w:tmpl w:val="7E6A3A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979330F"/>
    <w:multiLevelType w:val="hybridMultilevel"/>
    <w:tmpl w:val="8FE49D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67023"/>
    <w:multiLevelType w:val="hybridMultilevel"/>
    <w:tmpl w:val="61964E8A"/>
    <w:lvl w:ilvl="0" w:tplc="6758087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575AF"/>
    <w:multiLevelType w:val="hybridMultilevel"/>
    <w:tmpl w:val="14C2DB98"/>
    <w:lvl w:ilvl="0" w:tplc="BE348098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873CC"/>
    <w:multiLevelType w:val="multilevel"/>
    <w:tmpl w:val="5BC40BB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61B35D9C"/>
    <w:multiLevelType w:val="hybridMultilevel"/>
    <w:tmpl w:val="9DB22ADE"/>
    <w:lvl w:ilvl="0" w:tplc="013CA0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4637F"/>
    <w:multiLevelType w:val="hybridMultilevel"/>
    <w:tmpl w:val="38A462E8"/>
    <w:lvl w:ilvl="0" w:tplc="C4709ED8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A063F62"/>
    <w:multiLevelType w:val="hybridMultilevel"/>
    <w:tmpl w:val="A8C6627C"/>
    <w:lvl w:ilvl="0" w:tplc="B44A174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E793C"/>
    <w:multiLevelType w:val="hybridMultilevel"/>
    <w:tmpl w:val="5EAC5312"/>
    <w:lvl w:ilvl="0" w:tplc="5D88C6D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C2A3F"/>
    <w:multiLevelType w:val="multilevel"/>
    <w:tmpl w:val="A628D2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20E5CA1"/>
    <w:multiLevelType w:val="hybridMultilevel"/>
    <w:tmpl w:val="4162B506"/>
    <w:lvl w:ilvl="0" w:tplc="37AC43D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72E7FA2"/>
    <w:multiLevelType w:val="hybridMultilevel"/>
    <w:tmpl w:val="5F34BFCA"/>
    <w:lvl w:ilvl="0" w:tplc="8B280202">
      <w:start w:val="1"/>
      <w:numFmt w:val="decimal"/>
      <w:lvlText w:val="%1."/>
      <w:lvlJc w:val="left"/>
      <w:pPr>
        <w:ind w:left="927" w:hanging="360"/>
      </w:p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>
      <w:start w:val="1"/>
      <w:numFmt w:val="lowerRoman"/>
      <w:lvlText w:val="%3."/>
      <w:lvlJc w:val="right"/>
      <w:pPr>
        <w:ind w:left="2367" w:hanging="180"/>
      </w:pPr>
    </w:lvl>
    <w:lvl w:ilvl="3" w:tplc="0421000F">
      <w:start w:val="1"/>
      <w:numFmt w:val="decimal"/>
      <w:lvlText w:val="%4."/>
      <w:lvlJc w:val="left"/>
      <w:pPr>
        <w:ind w:left="3087" w:hanging="360"/>
      </w:pPr>
    </w:lvl>
    <w:lvl w:ilvl="4" w:tplc="04210019">
      <w:start w:val="1"/>
      <w:numFmt w:val="lowerLetter"/>
      <w:lvlText w:val="%5."/>
      <w:lvlJc w:val="left"/>
      <w:pPr>
        <w:ind w:left="3807" w:hanging="360"/>
      </w:pPr>
    </w:lvl>
    <w:lvl w:ilvl="5" w:tplc="0421001B">
      <w:start w:val="1"/>
      <w:numFmt w:val="lowerRoman"/>
      <w:lvlText w:val="%6."/>
      <w:lvlJc w:val="right"/>
      <w:pPr>
        <w:ind w:left="4527" w:hanging="180"/>
      </w:pPr>
    </w:lvl>
    <w:lvl w:ilvl="6" w:tplc="0421000F">
      <w:start w:val="1"/>
      <w:numFmt w:val="decimal"/>
      <w:lvlText w:val="%7."/>
      <w:lvlJc w:val="left"/>
      <w:pPr>
        <w:ind w:left="5247" w:hanging="360"/>
      </w:pPr>
    </w:lvl>
    <w:lvl w:ilvl="7" w:tplc="04210019">
      <w:start w:val="1"/>
      <w:numFmt w:val="lowerLetter"/>
      <w:lvlText w:val="%8."/>
      <w:lvlJc w:val="left"/>
      <w:pPr>
        <w:ind w:left="5967" w:hanging="360"/>
      </w:pPr>
    </w:lvl>
    <w:lvl w:ilvl="8" w:tplc="0421001B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8E41091"/>
    <w:multiLevelType w:val="multilevel"/>
    <w:tmpl w:val="A628D2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C94171C"/>
    <w:multiLevelType w:val="hybridMultilevel"/>
    <w:tmpl w:val="4E6E5E84"/>
    <w:lvl w:ilvl="0" w:tplc="6EC84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30"/>
  </w:num>
  <w:num w:numId="3">
    <w:abstractNumId w:val="9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0"/>
  </w:num>
  <w:num w:numId="8">
    <w:abstractNumId w:val="24"/>
  </w:num>
  <w:num w:numId="9">
    <w:abstractNumId w:val="17"/>
  </w:num>
  <w:num w:numId="10">
    <w:abstractNumId w:val="27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4"/>
  </w:num>
  <w:num w:numId="22">
    <w:abstractNumId w:val="12"/>
  </w:num>
  <w:num w:numId="23">
    <w:abstractNumId w:val="1"/>
  </w:num>
  <w:num w:numId="24">
    <w:abstractNumId w:val="15"/>
  </w:num>
  <w:num w:numId="25">
    <w:abstractNumId w:val="20"/>
  </w:num>
  <w:num w:numId="26">
    <w:abstractNumId w:val="23"/>
  </w:num>
  <w:num w:numId="27">
    <w:abstractNumId w:val="25"/>
  </w:num>
  <w:num w:numId="28">
    <w:abstractNumId w:val="2"/>
  </w:num>
  <w:num w:numId="29">
    <w:abstractNumId w:val="10"/>
  </w:num>
  <w:num w:numId="30">
    <w:abstractNumId w:val="6"/>
  </w:num>
  <w:num w:numId="31">
    <w:abstractNumId w:val="5"/>
  </w:num>
  <w:num w:numId="32">
    <w:abstractNumId w:val="11"/>
  </w:num>
  <w:num w:numId="33">
    <w:abstractNumId w:val="7"/>
  </w:num>
  <w:num w:numId="34">
    <w:abstractNumId w:val="18"/>
  </w:num>
  <w:num w:numId="35">
    <w:abstractNumId w:val="19"/>
  </w:num>
  <w:num w:numId="36">
    <w:abstractNumId w:val="14"/>
  </w:num>
  <w:num w:numId="37">
    <w:abstractNumId w:val="28"/>
  </w:num>
  <w:num w:numId="38">
    <w:abstractNumId w:val="8"/>
  </w:num>
  <w:num w:numId="39">
    <w:abstractNumId w:val="26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6D"/>
    <w:rsid w:val="00005149"/>
    <w:rsid w:val="00016682"/>
    <w:rsid w:val="000239FC"/>
    <w:rsid w:val="000549A3"/>
    <w:rsid w:val="00057EB6"/>
    <w:rsid w:val="000679F4"/>
    <w:rsid w:val="000A58E6"/>
    <w:rsid w:val="000D22FC"/>
    <w:rsid w:val="000D6DED"/>
    <w:rsid w:val="000F552F"/>
    <w:rsid w:val="00141C91"/>
    <w:rsid w:val="00147D8F"/>
    <w:rsid w:val="00154937"/>
    <w:rsid w:val="00166720"/>
    <w:rsid w:val="00167DA6"/>
    <w:rsid w:val="00191F50"/>
    <w:rsid w:val="001A7545"/>
    <w:rsid w:val="001C2C4D"/>
    <w:rsid w:val="00221356"/>
    <w:rsid w:val="00244DA6"/>
    <w:rsid w:val="00272760"/>
    <w:rsid w:val="0028388D"/>
    <w:rsid w:val="00294566"/>
    <w:rsid w:val="002B3E3C"/>
    <w:rsid w:val="002B6286"/>
    <w:rsid w:val="002B6AD6"/>
    <w:rsid w:val="002F7169"/>
    <w:rsid w:val="00313854"/>
    <w:rsid w:val="0031765A"/>
    <w:rsid w:val="00332FDD"/>
    <w:rsid w:val="0037300D"/>
    <w:rsid w:val="003E64EA"/>
    <w:rsid w:val="003F0348"/>
    <w:rsid w:val="004048BE"/>
    <w:rsid w:val="00436632"/>
    <w:rsid w:val="004754EE"/>
    <w:rsid w:val="004863BF"/>
    <w:rsid w:val="004B028C"/>
    <w:rsid w:val="004C00E5"/>
    <w:rsid w:val="004C3DBF"/>
    <w:rsid w:val="004C65D6"/>
    <w:rsid w:val="004D2435"/>
    <w:rsid w:val="004E257B"/>
    <w:rsid w:val="004E3F69"/>
    <w:rsid w:val="00524A9B"/>
    <w:rsid w:val="00557172"/>
    <w:rsid w:val="00567217"/>
    <w:rsid w:val="005723CA"/>
    <w:rsid w:val="005776DA"/>
    <w:rsid w:val="00581246"/>
    <w:rsid w:val="00594D0F"/>
    <w:rsid w:val="005D32D6"/>
    <w:rsid w:val="00604DE5"/>
    <w:rsid w:val="00612445"/>
    <w:rsid w:val="00622695"/>
    <w:rsid w:val="00623866"/>
    <w:rsid w:val="006422CA"/>
    <w:rsid w:val="00643BEB"/>
    <w:rsid w:val="006440EF"/>
    <w:rsid w:val="00671BD7"/>
    <w:rsid w:val="0068661D"/>
    <w:rsid w:val="006909E4"/>
    <w:rsid w:val="0069225B"/>
    <w:rsid w:val="0069533D"/>
    <w:rsid w:val="006A01DE"/>
    <w:rsid w:val="006A55A9"/>
    <w:rsid w:val="006E47D1"/>
    <w:rsid w:val="0071470C"/>
    <w:rsid w:val="00724B32"/>
    <w:rsid w:val="007538B3"/>
    <w:rsid w:val="00781404"/>
    <w:rsid w:val="0079599C"/>
    <w:rsid w:val="0079785F"/>
    <w:rsid w:val="007A443A"/>
    <w:rsid w:val="007B60E2"/>
    <w:rsid w:val="007F5A5F"/>
    <w:rsid w:val="00815A86"/>
    <w:rsid w:val="00843FDE"/>
    <w:rsid w:val="00877FBD"/>
    <w:rsid w:val="00881FA6"/>
    <w:rsid w:val="008839CD"/>
    <w:rsid w:val="008F19A5"/>
    <w:rsid w:val="008F427C"/>
    <w:rsid w:val="008F4A17"/>
    <w:rsid w:val="008F73FD"/>
    <w:rsid w:val="00906480"/>
    <w:rsid w:val="0094155F"/>
    <w:rsid w:val="00985A6F"/>
    <w:rsid w:val="009D7A68"/>
    <w:rsid w:val="009E364C"/>
    <w:rsid w:val="00A15AB9"/>
    <w:rsid w:val="00A23A26"/>
    <w:rsid w:val="00A26C62"/>
    <w:rsid w:val="00A35476"/>
    <w:rsid w:val="00A4349E"/>
    <w:rsid w:val="00A43C07"/>
    <w:rsid w:val="00A4412B"/>
    <w:rsid w:val="00A44D89"/>
    <w:rsid w:val="00A5561D"/>
    <w:rsid w:val="00A57305"/>
    <w:rsid w:val="00A72939"/>
    <w:rsid w:val="00AB4D3F"/>
    <w:rsid w:val="00AB5FB2"/>
    <w:rsid w:val="00AC6892"/>
    <w:rsid w:val="00AD6BC1"/>
    <w:rsid w:val="00B24A1B"/>
    <w:rsid w:val="00B90828"/>
    <w:rsid w:val="00B91F84"/>
    <w:rsid w:val="00BF1B54"/>
    <w:rsid w:val="00C058D3"/>
    <w:rsid w:val="00C10CEC"/>
    <w:rsid w:val="00C11BEF"/>
    <w:rsid w:val="00C23C22"/>
    <w:rsid w:val="00C34219"/>
    <w:rsid w:val="00C34C46"/>
    <w:rsid w:val="00C47772"/>
    <w:rsid w:val="00C47C5D"/>
    <w:rsid w:val="00C577FE"/>
    <w:rsid w:val="00C61F4D"/>
    <w:rsid w:val="00C80C57"/>
    <w:rsid w:val="00C96578"/>
    <w:rsid w:val="00CE15DC"/>
    <w:rsid w:val="00D10FE7"/>
    <w:rsid w:val="00D16F99"/>
    <w:rsid w:val="00D26739"/>
    <w:rsid w:val="00D643CA"/>
    <w:rsid w:val="00D76838"/>
    <w:rsid w:val="00DA46E2"/>
    <w:rsid w:val="00DC2842"/>
    <w:rsid w:val="00DC636D"/>
    <w:rsid w:val="00DF645E"/>
    <w:rsid w:val="00E025D3"/>
    <w:rsid w:val="00E04ACA"/>
    <w:rsid w:val="00E24A30"/>
    <w:rsid w:val="00E27F8B"/>
    <w:rsid w:val="00E376F7"/>
    <w:rsid w:val="00E65D9D"/>
    <w:rsid w:val="00E75B03"/>
    <w:rsid w:val="00E915AA"/>
    <w:rsid w:val="00EB1FEC"/>
    <w:rsid w:val="00EB27F9"/>
    <w:rsid w:val="00EF625C"/>
    <w:rsid w:val="00F051BD"/>
    <w:rsid w:val="00FA1A6E"/>
    <w:rsid w:val="00FC056F"/>
    <w:rsid w:val="00FE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348CAE56-9747-4DCB-8F4D-1DD4149B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169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C10CEC"/>
    <w:pPr>
      <w:keepNext/>
      <w:keepLines/>
      <w:spacing w:before="240" w:after="0"/>
      <w:outlineLvl w:val="0"/>
    </w:pPr>
    <w:rPr>
      <w:rFonts w:asciiTheme="majorBidi" w:eastAsiaTheme="majorEastAsia" w:hAnsiTheme="majorBidi" w:cstheme="majorBidi"/>
      <w:b/>
      <w:sz w:val="28"/>
      <w:szCs w:val="32"/>
    </w:rPr>
  </w:style>
  <w:style w:type="paragraph" w:styleId="Heading2">
    <w:name w:val="heading 2"/>
    <w:aliases w:val="SUB BAB"/>
    <w:basedOn w:val="Normal"/>
    <w:next w:val="Normal"/>
    <w:link w:val="Heading2Char"/>
    <w:uiPriority w:val="9"/>
    <w:unhideWhenUsed/>
    <w:qFormat/>
    <w:rsid w:val="00272760"/>
    <w:pPr>
      <w:keepNext/>
      <w:keepLines/>
      <w:spacing w:before="40" w:after="0"/>
      <w:outlineLvl w:val="1"/>
    </w:pPr>
    <w:rPr>
      <w:rFonts w:asciiTheme="majorBidi" w:eastAsiaTheme="majorEastAsia" w:hAnsiTheme="majorBid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FA6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C10CEC"/>
    <w:rPr>
      <w:rFonts w:asciiTheme="majorBidi" w:eastAsiaTheme="majorEastAsia" w:hAnsiTheme="majorBidi" w:cstheme="majorBidi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272760"/>
    <w:pPr>
      <w:ind w:left="720"/>
      <w:contextualSpacing/>
    </w:pPr>
  </w:style>
  <w:style w:type="character" w:customStyle="1" w:styleId="Heading2Char">
    <w:name w:val="Heading 2 Char"/>
    <w:aliases w:val="SUB BAB Char"/>
    <w:basedOn w:val="DefaultParagraphFont"/>
    <w:link w:val="Heading2"/>
    <w:uiPriority w:val="9"/>
    <w:rsid w:val="00272760"/>
    <w:rPr>
      <w:rFonts w:asciiTheme="majorBidi" w:eastAsiaTheme="majorEastAsia" w:hAnsiTheme="majorBidi" w:cstheme="majorBidi"/>
      <w:b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7F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uiPriority w:val="59"/>
    <w:rsid w:val="00A57305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E04ACA"/>
    <w:pPr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6909E4"/>
    <w:pPr>
      <w:tabs>
        <w:tab w:val="left" w:pos="7655"/>
        <w:tab w:val="left" w:pos="7797"/>
        <w:tab w:val="right" w:pos="7927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909E4"/>
    <w:pPr>
      <w:tabs>
        <w:tab w:val="left" w:pos="851"/>
        <w:tab w:val="left" w:pos="7797"/>
      </w:tabs>
      <w:spacing w:after="100"/>
      <w:ind w:left="567" w:hanging="347"/>
    </w:pPr>
  </w:style>
  <w:style w:type="character" w:styleId="Hyperlink">
    <w:name w:val="Hyperlink"/>
    <w:basedOn w:val="DefaultParagraphFont"/>
    <w:uiPriority w:val="99"/>
    <w:unhideWhenUsed/>
    <w:rsid w:val="00E04ACA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FA6"/>
    <w:rPr>
      <w:rFonts w:ascii="Times New Roman" w:eastAsiaTheme="majorEastAsia" w:hAnsi="Times New Roman" w:cstheme="majorBidi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881FA6"/>
    <w:pPr>
      <w:spacing w:after="100"/>
      <w:ind w:left="440"/>
    </w:pPr>
    <w:rPr>
      <w:rFonts w:eastAsiaTheme="minorEastAsia" w:cs="Times New Roman"/>
    </w:rPr>
  </w:style>
  <w:style w:type="paragraph" w:styleId="Header">
    <w:name w:val="header"/>
    <w:basedOn w:val="Normal"/>
    <w:link w:val="HeaderChar"/>
    <w:uiPriority w:val="99"/>
    <w:unhideWhenUsed/>
    <w:rsid w:val="0088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FA6"/>
  </w:style>
  <w:style w:type="paragraph" w:styleId="Footer">
    <w:name w:val="footer"/>
    <w:basedOn w:val="Normal"/>
    <w:link w:val="FooterChar"/>
    <w:uiPriority w:val="99"/>
    <w:unhideWhenUsed/>
    <w:rsid w:val="0088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FA6"/>
  </w:style>
  <w:style w:type="character" w:styleId="PlaceholderText">
    <w:name w:val="Placeholder Text"/>
    <w:basedOn w:val="DefaultParagraphFont"/>
    <w:uiPriority w:val="99"/>
    <w:semiHidden/>
    <w:rsid w:val="004048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5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3FB75-A759-430D-8701-BECF9B8F5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</dc:creator>
  <cp:keywords/>
  <dc:description/>
  <cp:lastModifiedBy>Afan</cp:lastModifiedBy>
  <cp:revision>26</cp:revision>
  <dcterms:created xsi:type="dcterms:W3CDTF">2018-01-28T13:55:00Z</dcterms:created>
  <dcterms:modified xsi:type="dcterms:W3CDTF">2018-04-19T23:10:00Z</dcterms:modified>
</cp:coreProperties>
</file>