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7CC37" w14:textId="77777777" w:rsidR="009D72D7" w:rsidRDefault="009474C3">
      <w:pPr>
        <w:pStyle w:val="BodyText"/>
        <w:spacing w:line="480" w:lineRule="auto"/>
        <w:jc w:val="center"/>
        <w:rPr>
          <w:b/>
          <w:lang w:val="ms-MY"/>
        </w:rPr>
      </w:pPr>
      <w:r>
        <w:rPr>
          <w:b/>
          <w:lang w:val="ms-MY"/>
        </w:rPr>
        <w:t>PERLINDUNGAN HUKUM TERHADAP KORBAN TINDAK PIDANA KEKERASAN FISIK DALAM RUMAH TANGGA DI WILAYAH KOTA YOGYAKARTA</w:t>
      </w:r>
    </w:p>
    <w:p w14:paraId="3BC229EE" w14:textId="77777777" w:rsidR="009D72D7" w:rsidRDefault="009474C3">
      <w:pPr>
        <w:pStyle w:val="BodyText"/>
        <w:spacing w:line="480" w:lineRule="auto"/>
        <w:jc w:val="center"/>
        <w:rPr>
          <w:b/>
          <w:lang w:val="ms-MY"/>
        </w:rPr>
      </w:pPr>
      <w:r>
        <w:rPr>
          <w:b/>
          <w:lang w:val="ms-MY"/>
        </w:rPr>
        <w:t>(STUDI PUTUSAN PENGADILAN NEGERI YOGYAKARTA)</w:t>
      </w:r>
    </w:p>
    <w:p w14:paraId="22CF6209" w14:textId="77777777" w:rsidR="009D72D7" w:rsidRDefault="009D72D7">
      <w:pPr>
        <w:pStyle w:val="BodyText"/>
        <w:rPr>
          <w:b/>
          <w:sz w:val="26"/>
        </w:rPr>
      </w:pPr>
    </w:p>
    <w:p w14:paraId="08F0AD31" w14:textId="77777777" w:rsidR="009D72D7" w:rsidRDefault="009D72D7">
      <w:pPr>
        <w:pStyle w:val="BodyText"/>
        <w:rPr>
          <w:b/>
          <w:sz w:val="26"/>
        </w:rPr>
      </w:pPr>
    </w:p>
    <w:p w14:paraId="1430F3F1" w14:textId="77777777" w:rsidR="009D72D7" w:rsidRDefault="009474C3">
      <w:pPr>
        <w:pStyle w:val="BodyText"/>
        <w:spacing w:line="480" w:lineRule="auto"/>
        <w:jc w:val="center"/>
        <w:rPr>
          <w:b/>
        </w:rPr>
      </w:pPr>
      <w:r>
        <w:rPr>
          <w:b/>
        </w:rPr>
        <w:t>SKRIPSI</w:t>
      </w:r>
    </w:p>
    <w:p w14:paraId="350B0E70" w14:textId="77777777" w:rsidR="009D72D7" w:rsidRDefault="009D72D7">
      <w:pPr>
        <w:pStyle w:val="BodyText"/>
        <w:rPr>
          <w:b/>
          <w:sz w:val="20"/>
        </w:rPr>
      </w:pPr>
    </w:p>
    <w:p w14:paraId="0435A6C6" w14:textId="77777777" w:rsidR="009D72D7" w:rsidRDefault="009D72D7">
      <w:pPr>
        <w:pStyle w:val="BodyText"/>
        <w:rPr>
          <w:b/>
          <w:sz w:val="20"/>
        </w:rPr>
      </w:pPr>
    </w:p>
    <w:p w14:paraId="194BA35E" w14:textId="77777777" w:rsidR="009D72D7" w:rsidRDefault="009D72D7">
      <w:pPr>
        <w:pStyle w:val="BodyText"/>
        <w:rPr>
          <w:b/>
          <w:sz w:val="20"/>
        </w:rPr>
      </w:pPr>
    </w:p>
    <w:p w14:paraId="05C711C9" w14:textId="77777777" w:rsidR="009D72D7" w:rsidRDefault="009D72D7">
      <w:pPr>
        <w:pStyle w:val="BodyText"/>
        <w:rPr>
          <w:b/>
          <w:sz w:val="20"/>
        </w:rPr>
      </w:pPr>
    </w:p>
    <w:p w14:paraId="41020E2E" w14:textId="77777777" w:rsidR="009D72D7" w:rsidRDefault="009474C3">
      <w:pPr>
        <w:pStyle w:val="BodyText"/>
        <w:rPr>
          <w:b/>
          <w:sz w:val="20"/>
        </w:rPr>
      </w:pPr>
      <w:r>
        <w:rPr>
          <w:noProof/>
        </w:rPr>
        <w:drawing>
          <wp:anchor distT="0" distB="0" distL="0" distR="0" simplePos="0" relativeHeight="251651072" behindDoc="0" locked="0" layoutInCell="1" allowOverlap="1" wp14:anchorId="5A18979F" wp14:editId="7C7DA54B">
            <wp:simplePos x="0" y="0"/>
            <wp:positionH relativeFrom="page">
              <wp:posOffset>3045460</wp:posOffset>
            </wp:positionH>
            <wp:positionV relativeFrom="paragraph">
              <wp:posOffset>271780</wp:posOffset>
            </wp:positionV>
            <wp:extent cx="1826260" cy="2505075"/>
            <wp:effectExtent l="0" t="0" r="254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9" cstate="print"/>
                    <a:stretch>
                      <a:fillRect/>
                    </a:stretch>
                  </pic:blipFill>
                  <pic:spPr>
                    <a:xfrm>
                      <a:off x="0" y="0"/>
                      <a:ext cx="1826260" cy="2505075"/>
                    </a:xfrm>
                    <a:prstGeom prst="rect">
                      <a:avLst/>
                    </a:prstGeom>
                  </pic:spPr>
                </pic:pic>
              </a:graphicData>
            </a:graphic>
          </wp:anchor>
        </w:drawing>
      </w:r>
    </w:p>
    <w:p w14:paraId="06E6E377" w14:textId="77777777" w:rsidR="009D72D7" w:rsidRDefault="009D72D7">
      <w:pPr>
        <w:pStyle w:val="BodyText"/>
        <w:spacing w:before="2"/>
        <w:rPr>
          <w:b/>
          <w:sz w:val="18"/>
        </w:rPr>
      </w:pPr>
    </w:p>
    <w:p w14:paraId="62B0FD28" w14:textId="77777777" w:rsidR="009D72D7" w:rsidRDefault="009D72D7">
      <w:pPr>
        <w:pStyle w:val="BodyText"/>
        <w:rPr>
          <w:b/>
          <w:sz w:val="26"/>
        </w:rPr>
      </w:pPr>
    </w:p>
    <w:p w14:paraId="3AECD8D3" w14:textId="77777777" w:rsidR="009D72D7" w:rsidRDefault="009474C3">
      <w:pPr>
        <w:pStyle w:val="BodyText"/>
        <w:spacing w:line="480" w:lineRule="auto"/>
        <w:jc w:val="center"/>
        <w:rPr>
          <w:b/>
          <w:bCs/>
        </w:rPr>
      </w:pPr>
      <w:r>
        <w:rPr>
          <w:b/>
          <w:bCs/>
        </w:rPr>
        <w:t>Disusun</w:t>
      </w:r>
      <w:r>
        <w:rPr>
          <w:b/>
          <w:bCs/>
          <w:spacing w:val="15"/>
        </w:rPr>
        <w:t xml:space="preserve"> </w:t>
      </w:r>
      <w:r>
        <w:rPr>
          <w:b/>
          <w:bCs/>
          <w:lang w:val="ms-MY"/>
        </w:rPr>
        <w:t>Oleh</w:t>
      </w:r>
      <w:r>
        <w:rPr>
          <w:b/>
          <w:bCs/>
        </w:rPr>
        <w:t>:</w:t>
      </w:r>
    </w:p>
    <w:p w14:paraId="2B46E2B5" w14:textId="77777777" w:rsidR="009D72D7" w:rsidRDefault="009D72D7">
      <w:pPr>
        <w:pStyle w:val="BodyText"/>
        <w:rPr>
          <w:b/>
          <w:sz w:val="26"/>
        </w:rPr>
      </w:pPr>
    </w:p>
    <w:p w14:paraId="5973FB3D" w14:textId="77777777" w:rsidR="009D72D7" w:rsidRDefault="009D72D7">
      <w:pPr>
        <w:pStyle w:val="BodyText"/>
        <w:spacing w:before="10"/>
        <w:rPr>
          <w:b/>
          <w:sz w:val="21"/>
        </w:rPr>
      </w:pPr>
    </w:p>
    <w:p w14:paraId="517A49EC" w14:textId="77777777" w:rsidR="009D72D7" w:rsidRDefault="009474C3">
      <w:pPr>
        <w:pStyle w:val="BodyText"/>
        <w:jc w:val="center"/>
        <w:rPr>
          <w:b/>
          <w:sz w:val="26"/>
          <w:lang w:val="en-US"/>
        </w:rPr>
      </w:pPr>
      <w:r>
        <w:rPr>
          <w:b/>
          <w:sz w:val="26"/>
          <w:lang w:val="en-US"/>
        </w:rPr>
        <w:t>SAPHIRA EVANI RACHMASARI</w:t>
      </w:r>
    </w:p>
    <w:p w14:paraId="5B72B8C0" w14:textId="77777777" w:rsidR="009D72D7" w:rsidRDefault="009474C3">
      <w:pPr>
        <w:pStyle w:val="BodyText"/>
        <w:jc w:val="center"/>
        <w:rPr>
          <w:b/>
          <w:sz w:val="26"/>
          <w:lang w:val="en-US"/>
        </w:rPr>
      </w:pPr>
      <w:r>
        <w:rPr>
          <w:b/>
          <w:sz w:val="26"/>
          <w:lang w:val="en-US"/>
        </w:rPr>
        <w:t>20410267</w:t>
      </w:r>
    </w:p>
    <w:p w14:paraId="5B268BAB" w14:textId="77777777" w:rsidR="009D72D7" w:rsidRDefault="009D72D7">
      <w:pPr>
        <w:pStyle w:val="BodyText"/>
        <w:rPr>
          <w:b/>
          <w:sz w:val="26"/>
        </w:rPr>
      </w:pPr>
    </w:p>
    <w:p w14:paraId="70C90ADE" w14:textId="77777777" w:rsidR="009D72D7" w:rsidRDefault="009474C3">
      <w:pPr>
        <w:pStyle w:val="Heading1"/>
        <w:spacing w:before="226" w:line="362" w:lineRule="auto"/>
        <w:ind w:left="2875" w:right="2313" w:hanging="3"/>
        <w:jc w:val="center"/>
        <w:rPr>
          <w:lang w:val="en-US"/>
        </w:rPr>
      </w:pPr>
      <w:r>
        <w:rPr>
          <w:b w:val="0"/>
        </w:rPr>
        <w:t>P</w:t>
      </w:r>
      <w:r>
        <w:t>PROGRAM</w:t>
      </w:r>
      <w:r>
        <w:rPr>
          <w:spacing w:val="21"/>
        </w:rPr>
        <w:t xml:space="preserve"> </w:t>
      </w:r>
      <w:r>
        <w:t>STUDI</w:t>
      </w:r>
      <w:r>
        <w:rPr>
          <w:spacing w:val="20"/>
        </w:rPr>
        <w:t xml:space="preserve"> </w:t>
      </w:r>
      <w:r>
        <w:t>ILMU</w:t>
      </w:r>
      <w:r>
        <w:rPr>
          <w:spacing w:val="21"/>
        </w:rPr>
        <w:t xml:space="preserve"> </w:t>
      </w:r>
      <w:r>
        <w:t>HUKUM</w:t>
      </w:r>
      <w:r>
        <w:rPr>
          <w:spacing w:val="-57"/>
        </w:rPr>
        <w:t xml:space="preserve"> </w:t>
      </w:r>
      <w:r>
        <w:t>FAKULTAS</w:t>
      </w:r>
      <w:r>
        <w:rPr>
          <w:spacing w:val="60"/>
        </w:rPr>
        <w:t xml:space="preserve"> </w:t>
      </w:r>
      <w:r>
        <w:t>HUKUM</w:t>
      </w:r>
      <w:r>
        <w:rPr>
          <w:spacing w:val="1"/>
        </w:rPr>
        <w:t xml:space="preserve"> </w:t>
      </w:r>
      <w:r>
        <w:t>UNIVERSITAS</w:t>
      </w:r>
      <w:r>
        <w:rPr>
          <w:spacing w:val="33"/>
        </w:rPr>
        <w:t xml:space="preserve"> </w:t>
      </w:r>
      <w:r>
        <w:t>ISLAM</w:t>
      </w:r>
      <w:r>
        <w:rPr>
          <w:spacing w:val="35"/>
        </w:rPr>
        <w:t xml:space="preserve"> </w:t>
      </w:r>
      <w:r>
        <w:t>INDONESIA</w:t>
      </w:r>
      <w:r>
        <w:rPr>
          <w:spacing w:val="-57"/>
        </w:rPr>
        <w:t xml:space="preserve"> </w:t>
      </w:r>
      <w:r>
        <w:t>202</w:t>
      </w:r>
      <w:r>
        <w:rPr>
          <w:lang w:val="en-US"/>
        </w:rPr>
        <w:t>4</w:t>
      </w:r>
    </w:p>
    <w:p w14:paraId="6BB2C821" w14:textId="77777777" w:rsidR="009D72D7" w:rsidRDefault="009D72D7">
      <w:pPr>
        <w:spacing w:line="362" w:lineRule="auto"/>
        <w:jc w:val="center"/>
        <w:sectPr w:rsidR="009D72D7">
          <w:footerReference w:type="first" r:id="rId10"/>
          <w:pgSz w:w="12240" w:h="15840"/>
          <w:pgMar w:top="1420" w:right="1340" w:bottom="280" w:left="1720" w:header="720" w:footer="720" w:gutter="0"/>
          <w:cols w:space="720"/>
        </w:sectPr>
      </w:pPr>
    </w:p>
    <w:p w14:paraId="44B47FF7" w14:textId="77777777" w:rsidR="009D72D7" w:rsidRDefault="009474C3">
      <w:pPr>
        <w:pStyle w:val="BodyText"/>
        <w:spacing w:line="480" w:lineRule="auto"/>
        <w:jc w:val="center"/>
        <w:rPr>
          <w:b/>
          <w:lang w:val="ms-MY"/>
        </w:rPr>
      </w:pPr>
      <w:bookmarkStart w:id="0" w:name="_bookmark0"/>
      <w:bookmarkEnd w:id="0"/>
      <w:r>
        <w:rPr>
          <w:b/>
          <w:lang w:val="ms-MY"/>
        </w:rPr>
        <w:lastRenderedPageBreak/>
        <w:t>PERLINDUNGAN HUKUM TERHADAP KORBAN TINDAK PIDANA KEKERASAN FISIK DALAM RUMAH</w:t>
      </w:r>
    </w:p>
    <w:p w14:paraId="5B9E08CF" w14:textId="77777777" w:rsidR="009D72D7" w:rsidRDefault="009474C3">
      <w:pPr>
        <w:pStyle w:val="BodyText"/>
        <w:spacing w:line="480" w:lineRule="auto"/>
        <w:jc w:val="center"/>
        <w:rPr>
          <w:b/>
          <w:lang w:val="ms-MY"/>
        </w:rPr>
      </w:pPr>
      <w:r>
        <w:rPr>
          <w:b/>
          <w:lang w:val="ms-MY"/>
        </w:rPr>
        <w:t xml:space="preserve">TANGGA DI </w:t>
      </w:r>
      <w:r>
        <w:rPr>
          <w:b/>
          <w:szCs w:val="22"/>
          <w:lang w:val="en-US"/>
        </w:rPr>
        <w:t>WILAYAH</w:t>
      </w:r>
      <w:r>
        <w:rPr>
          <w:b/>
          <w:lang w:val="ms-MY"/>
        </w:rPr>
        <w:t xml:space="preserve"> KOTA YOGYAKARTA</w:t>
      </w:r>
    </w:p>
    <w:p w14:paraId="58C4E47C" w14:textId="77777777" w:rsidR="009D72D7" w:rsidRDefault="009474C3">
      <w:pPr>
        <w:pStyle w:val="BodyText"/>
        <w:spacing w:line="480" w:lineRule="auto"/>
        <w:jc w:val="center"/>
        <w:rPr>
          <w:b/>
          <w:lang w:val="ms-MY"/>
        </w:rPr>
      </w:pPr>
      <w:r>
        <w:rPr>
          <w:b/>
          <w:lang w:val="ms-MY"/>
        </w:rPr>
        <w:t xml:space="preserve">(STUDI PUTUSAN </w:t>
      </w:r>
      <w:r>
        <w:rPr>
          <w:b/>
          <w:szCs w:val="22"/>
          <w:lang w:val="en-US"/>
        </w:rPr>
        <w:t>PENGADILAN</w:t>
      </w:r>
      <w:r>
        <w:rPr>
          <w:b/>
          <w:lang w:val="ms-MY"/>
        </w:rPr>
        <w:t xml:space="preserve"> NEGERI YOGYAKARTA)</w:t>
      </w:r>
    </w:p>
    <w:p w14:paraId="147E497C" w14:textId="77777777" w:rsidR="009D72D7" w:rsidRDefault="009D72D7">
      <w:pPr>
        <w:pStyle w:val="BodyText"/>
        <w:jc w:val="center"/>
        <w:rPr>
          <w:b/>
        </w:rPr>
      </w:pPr>
    </w:p>
    <w:p w14:paraId="4BD5C4C1" w14:textId="77777777" w:rsidR="009D72D7" w:rsidRDefault="009D72D7">
      <w:pPr>
        <w:pStyle w:val="BodyText"/>
        <w:jc w:val="center"/>
        <w:rPr>
          <w:b/>
        </w:rPr>
      </w:pPr>
    </w:p>
    <w:p w14:paraId="62EA0E7B" w14:textId="77777777" w:rsidR="009D72D7" w:rsidRDefault="009D72D7">
      <w:pPr>
        <w:pStyle w:val="BodyText"/>
        <w:spacing w:before="4"/>
        <w:rPr>
          <w:b/>
        </w:rPr>
      </w:pPr>
    </w:p>
    <w:p w14:paraId="483A73E1" w14:textId="77777777" w:rsidR="009D72D7" w:rsidRDefault="009474C3">
      <w:pPr>
        <w:pStyle w:val="BodyText"/>
        <w:spacing w:line="480" w:lineRule="auto"/>
        <w:jc w:val="center"/>
        <w:rPr>
          <w:b/>
        </w:rPr>
      </w:pPr>
      <w:r>
        <w:rPr>
          <w:b/>
          <w:szCs w:val="22"/>
          <w:lang w:val="en-US"/>
        </w:rPr>
        <w:t>SKRIPSI</w:t>
      </w:r>
    </w:p>
    <w:p w14:paraId="057C477F" w14:textId="77777777" w:rsidR="009D72D7" w:rsidRDefault="009D72D7">
      <w:pPr>
        <w:pStyle w:val="BodyText"/>
        <w:rPr>
          <w:b/>
          <w:sz w:val="20"/>
        </w:rPr>
      </w:pPr>
    </w:p>
    <w:p w14:paraId="0BCF94ED" w14:textId="77777777" w:rsidR="009D72D7" w:rsidRDefault="009D72D7">
      <w:pPr>
        <w:pStyle w:val="BodyText"/>
        <w:rPr>
          <w:b/>
          <w:sz w:val="20"/>
        </w:rPr>
      </w:pPr>
    </w:p>
    <w:p w14:paraId="35910E02" w14:textId="77777777" w:rsidR="009D72D7" w:rsidRDefault="009474C3">
      <w:pPr>
        <w:pStyle w:val="Daftar1"/>
        <w:spacing w:after="0" w:line="240" w:lineRule="auto"/>
        <w:rPr>
          <w:color w:val="FFFFFF" w:themeColor="background1"/>
        </w:rPr>
      </w:pPr>
      <w:bookmarkStart w:id="1" w:name="_Toc167746602"/>
      <w:r>
        <w:rPr>
          <w:color w:val="FFFFFF" w:themeColor="background1"/>
        </w:rPr>
        <w:t>HALAMAN JUDUL</w:t>
      </w:r>
      <w:bookmarkEnd w:id="1"/>
    </w:p>
    <w:p w14:paraId="18D32843" w14:textId="77777777" w:rsidR="009D72D7" w:rsidRDefault="009D72D7">
      <w:pPr>
        <w:pStyle w:val="BodyText"/>
        <w:rPr>
          <w:b/>
          <w:sz w:val="20"/>
        </w:rPr>
      </w:pPr>
    </w:p>
    <w:p w14:paraId="77BC5B64" w14:textId="77777777" w:rsidR="009D72D7" w:rsidRDefault="009474C3">
      <w:pPr>
        <w:pStyle w:val="BodyText"/>
        <w:spacing w:before="2"/>
        <w:rPr>
          <w:b/>
          <w:sz w:val="22"/>
        </w:rPr>
      </w:pPr>
      <w:r>
        <w:rPr>
          <w:noProof/>
        </w:rPr>
        <w:drawing>
          <wp:anchor distT="0" distB="0" distL="0" distR="0" simplePos="0" relativeHeight="251652096" behindDoc="0" locked="0" layoutInCell="1" allowOverlap="1" wp14:anchorId="7B3B3C15" wp14:editId="2A7CEBFD">
            <wp:simplePos x="0" y="0"/>
            <wp:positionH relativeFrom="page">
              <wp:posOffset>3114040</wp:posOffset>
            </wp:positionH>
            <wp:positionV relativeFrom="paragraph">
              <wp:posOffset>186690</wp:posOffset>
            </wp:positionV>
            <wp:extent cx="1885315" cy="2632075"/>
            <wp:effectExtent l="0" t="0" r="635"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r:embed="rId11" cstate="print"/>
                    <a:stretch>
                      <a:fillRect/>
                    </a:stretch>
                  </pic:blipFill>
                  <pic:spPr>
                    <a:xfrm>
                      <a:off x="0" y="0"/>
                      <a:ext cx="1885424" cy="2631948"/>
                    </a:xfrm>
                    <a:prstGeom prst="rect">
                      <a:avLst/>
                    </a:prstGeom>
                  </pic:spPr>
                </pic:pic>
              </a:graphicData>
            </a:graphic>
          </wp:anchor>
        </w:drawing>
      </w:r>
    </w:p>
    <w:p w14:paraId="100B0F5B" w14:textId="77777777" w:rsidR="009D72D7" w:rsidRDefault="009D72D7">
      <w:pPr>
        <w:pStyle w:val="BodyText"/>
        <w:rPr>
          <w:b/>
          <w:sz w:val="26"/>
        </w:rPr>
      </w:pPr>
    </w:p>
    <w:p w14:paraId="1358CBA3" w14:textId="77777777" w:rsidR="009D72D7" w:rsidRDefault="009474C3">
      <w:pPr>
        <w:pStyle w:val="BodyText"/>
        <w:spacing w:line="480" w:lineRule="auto"/>
        <w:jc w:val="center"/>
        <w:rPr>
          <w:b/>
          <w:szCs w:val="22"/>
          <w:lang w:val="en-US"/>
        </w:rPr>
      </w:pPr>
      <w:r>
        <w:rPr>
          <w:b/>
          <w:szCs w:val="22"/>
          <w:lang w:val="en-US"/>
        </w:rPr>
        <w:t>Disusun Oleh:</w:t>
      </w:r>
    </w:p>
    <w:p w14:paraId="5088DAD2" w14:textId="77777777" w:rsidR="009D72D7" w:rsidRDefault="009D72D7">
      <w:pPr>
        <w:pStyle w:val="BodyText"/>
        <w:rPr>
          <w:b/>
          <w:sz w:val="26"/>
        </w:rPr>
      </w:pPr>
    </w:p>
    <w:p w14:paraId="2D3F8361" w14:textId="77777777" w:rsidR="009D72D7" w:rsidRDefault="009474C3">
      <w:pPr>
        <w:pStyle w:val="BodyText"/>
        <w:spacing w:line="480" w:lineRule="auto"/>
        <w:jc w:val="center"/>
        <w:rPr>
          <w:b/>
          <w:szCs w:val="22"/>
          <w:lang w:val="en-US"/>
        </w:rPr>
      </w:pPr>
      <w:r>
        <w:rPr>
          <w:b/>
          <w:szCs w:val="22"/>
          <w:lang w:val="en-US"/>
        </w:rPr>
        <w:t>SAPHIRA EVANI RACHMASARI</w:t>
      </w:r>
    </w:p>
    <w:p w14:paraId="789FF8F3" w14:textId="77777777" w:rsidR="009D72D7" w:rsidRDefault="009474C3">
      <w:pPr>
        <w:pStyle w:val="BodyText"/>
        <w:jc w:val="center"/>
        <w:rPr>
          <w:b/>
          <w:szCs w:val="22"/>
          <w:lang w:val="en-US"/>
        </w:rPr>
      </w:pPr>
      <w:r>
        <w:rPr>
          <w:b/>
          <w:szCs w:val="22"/>
          <w:lang w:val="en-US"/>
        </w:rPr>
        <w:t>20410267</w:t>
      </w:r>
    </w:p>
    <w:p w14:paraId="2C1E84E1" w14:textId="77777777" w:rsidR="009D72D7" w:rsidRDefault="009D72D7">
      <w:pPr>
        <w:pStyle w:val="BodyText"/>
        <w:jc w:val="center"/>
        <w:rPr>
          <w:b/>
          <w:szCs w:val="22"/>
          <w:lang w:val="en-US"/>
        </w:rPr>
      </w:pPr>
    </w:p>
    <w:p w14:paraId="29DC764B" w14:textId="77777777" w:rsidR="009D72D7" w:rsidRDefault="009D72D7">
      <w:pPr>
        <w:pStyle w:val="BodyText"/>
        <w:jc w:val="center"/>
        <w:rPr>
          <w:b/>
          <w:sz w:val="26"/>
          <w:lang w:val="en-US"/>
        </w:rPr>
      </w:pPr>
    </w:p>
    <w:p w14:paraId="09B2EAD3" w14:textId="77777777" w:rsidR="009D72D7" w:rsidRDefault="009D72D7">
      <w:pPr>
        <w:pStyle w:val="BodyText"/>
        <w:rPr>
          <w:b/>
          <w:sz w:val="26"/>
        </w:rPr>
      </w:pPr>
    </w:p>
    <w:p w14:paraId="2FE75062" w14:textId="77777777" w:rsidR="009D72D7" w:rsidRDefault="009474C3">
      <w:pPr>
        <w:pStyle w:val="BodyText"/>
        <w:spacing w:line="276" w:lineRule="auto"/>
        <w:jc w:val="center"/>
        <w:rPr>
          <w:b/>
          <w:szCs w:val="22"/>
          <w:lang w:val="en-US"/>
        </w:rPr>
        <w:sectPr w:rsidR="009D72D7">
          <w:footerReference w:type="default" r:id="rId12"/>
          <w:pgSz w:w="12240" w:h="15840"/>
          <w:pgMar w:top="1420" w:right="1340" w:bottom="1140" w:left="1720" w:header="0" w:footer="941" w:gutter="0"/>
          <w:pgNumType w:start="1"/>
          <w:cols w:space="720"/>
        </w:sectPr>
      </w:pPr>
      <w:r>
        <w:rPr>
          <w:b/>
          <w:szCs w:val="22"/>
          <w:lang w:val="en-US"/>
        </w:rPr>
        <w:t>PROGRAM STUDI ILMU HUKUM</w:t>
      </w:r>
      <w:r>
        <w:rPr>
          <w:b/>
          <w:szCs w:val="22"/>
          <w:lang w:val="en-US"/>
        </w:rPr>
        <w:br/>
        <w:t>FAKULTAS HUKUM</w:t>
      </w:r>
      <w:r>
        <w:rPr>
          <w:b/>
          <w:szCs w:val="22"/>
          <w:lang w:val="en-US"/>
        </w:rPr>
        <w:br/>
        <w:t>UNIVERSITAS ISLAM INDONESIA</w:t>
      </w:r>
      <w:r>
        <w:rPr>
          <w:b/>
          <w:szCs w:val="22"/>
          <w:lang w:val="en-US"/>
        </w:rPr>
        <w:br/>
        <w:t>2024</w:t>
      </w:r>
    </w:p>
    <w:p w14:paraId="58038E20" w14:textId="77777777" w:rsidR="009D72D7" w:rsidRDefault="009D72D7">
      <w:pPr>
        <w:pStyle w:val="BodyText"/>
        <w:spacing w:before="2"/>
        <w:rPr>
          <w:b/>
          <w:sz w:val="22"/>
        </w:rPr>
      </w:pPr>
    </w:p>
    <w:p w14:paraId="1B704941" w14:textId="77777777" w:rsidR="009D72D7" w:rsidRDefault="009474C3">
      <w:pPr>
        <w:pStyle w:val="BodyText"/>
        <w:spacing w:line="480" w:lineRule="auto"/>
        <w:jc w:val="center"/>
        <w:rPr>
          <w:b/>
          <w:lang w:val="ms-MY"/>
        </w:rPr>
      </w:pPr>
      <w:bookmarkStart w:id="2" w:name="_bookmark1"/>
      <w:bookmarkEnd w:id="2"/>
      <w:r>
        <w:rPr>
          <w:b/>
          <w:lang w:val="ms-MY"/>
        </w:rPr>
        <w:t>PERLINDUNGAN HUKUM TERHADAP KORBAN TINDAK PIDANA KEKERASAN FISIK DALAM RUMAH</w:t>
      </w:r>
    </w:p>
    <w:p w14:paraId="3DB6FE1B" w14:textId="77777777" w:rsidR="009D72D7" w:rsidRDefault="009474C3">
      <w:pPr>
        <w:pStyle w:val="BodyText"/>
        <w:spacing w:line="480" w:lineRule="auto"/>
        <w:jc w:val="center"/>
        <w:rPr>
          <w:b/>
          <w:lang w:val="ms-MY"/>
        </w:rPr>
      </w:pPr>
      <w:r>
        <w:rPr>
          <w:b/>
          <w:lang w:val="ms-MY"/>
        </w:rPr>
        <w:t>TANGGA DI WILAYAH KOTA YOGYAKARTA</w:t>
      </w:r>
    </w:p>
    <w:p w14:paraId="303F3431" w14:textId="6E442EF6" w:rsidR="009D72D7" w:rsidRDefault="009474C3">
      <w:pPr>
        <w:pStyle w:val="BodyText"/>
        <w:spacing w:line="480" w:lineRule="auto"/>
        <w:jc w:val="center"/>
        <w:rPr>
          <w:b/>
          <w:lang w:val="ms-MY"/>
        </w:rPr>
      </w:pPr>
      <w:r>
        <w:rPr>
          <w:b/>
          <w:lang w:val="ms-MY"/>
        </w:rPr>
        <w:t>(STUDI PUTUSAN</w:t>
      </w:r>
      <w:r>
        <w:rPr>
          <w:b/>
          <w:lang w:val="ms-MY"/>
        </w:rPr>
        <w:t xml:space="preserve"> PENGADILAN NEGERI YOGYAKARTA)</w:t>
      </w:r>
    </w:p>
    <w:p w14:paraId="03C2023D" w14:textId="77777777" w:rsidR="009D72D7" w:rsidRDefault="009D72D7">
      <w:pPr>
        <w:pStyle w:val="BodyText"/>
        <w:jc w:val="center"/>
        <w:rPr>
          <w:b/>
        </w:rPr>
      </w:pPr>
    </w:p>
    <w:p w14:paraId="44DC87BF" w14:textId="77777777" w:rsidR="009D72D7" w:rsidRDefault="009474C3">
      <w:pPr>
        <w:pStyle w:val="BodyText"/>
        <w:spacing w:line="480" w:lineRule="auto"/>
        <w:jc w:val="center"/>
        <w:rPr>
          <w:b/>
        </w:rPr>
      </w:pPr>
      <w:r>
        <w:rPr>
          <w:b/>
          <w:lang w:val="ms-MY"/>
        </w:rPr>
        <w:t>SKRIPSI</w:t>
      </w:r>
    </w:p>
    <w:p w14:paraId="5B507CF5" w14:textId="77777777" w:rsidR="009D72D7" w:rsidRDefault="009D72D7">
      <w:pPr>
        <w:pStyle w:val="BodyText"/>
        <w:spacing w:before="4"/>
        <w:rPr>
          <w:b/>
          <w:sz w:val="22"/>
        </w:rPr>
      </w:pPr>
    </w:p>
    <w:p w14:paraId="39D6A34A" w14:textId="77777777" w:rsidR="009D72D7" w:rsidRDefault="009474C3">
      <w:pPr>
        <w:pStyle w:val="BodyText"/>
        <w:spacing w:line="480" w:lineRule="auto"/>
        <w:jc w:val="center"/>
        <w:rPr>
          <w:b/>
          <w:bCs/>
        </w:rPr>
      </w:pPr>
      <w:r>
        <w:rPr>
          <w:b/>
          <w:bCs/>
        </w:rPr>
        <w:t>Diajukan</w:t>
      </w:r>
      <w:r>
        <w:rPr>
          <w:b/>
          <w:bCs/>
          <w:spacing w:val="-2"/>
        </w:rPr>
        <w:t xml:space="preserve"> </w:t>
      </w:r>
      <w:r>
        <w:rPr>
          <w:b/>
          <w:bCs/>
        </w:rPr>
        <w:t>Untuk</w:t>
      </w:r>
      <w:r>
        <w:rPr>
          <w:b/>
          <w:bCs/>
          <w:spacing w:val="-10"/>
        </w:rPr>
        <w:t xml:space="preserve"> </w:t>
      </w:r>
      <w:r>
        <w:rPr>
          <w:b/>
          <w:bCs/>
        </w:rPr>
        <w:t>Memenuhi</w:t>
      </w:r>
      <w:r>
        <w:rPr>
          <w:b/>
          <w:bCs/>
          <w:spacing w:val="-2"/>
        </w:rPr>
        <w:t xml:space="preserve"> </w:t>
      </w:r>
      <w:r>
        <w:rPr>
          <w:b/>
          <w:lang w:val="ms-MY"/>
        </w:rPr>
        <w:t>Persyaratan</w:t>
      </w:r>
      <w:r>
        <w:rPr>
          <w:b/>
          <w:bCs/>
          <w:spacing w:val="-2"/>
        </w:rPr>
        <w:t xml:space="preserve"> </w:t>
      </w:r>
      <w:r>
        <w:rPr>
          <w:b/>
          <w:bCs/>
        </w:rPr>
        <w:t>Guna</w:t>
      </w:r>
      <w:r>
        <w:rPr>
          <w:b/>
          <w:bCs/>
          <w:spacing w:val="-6"/>
        </w:rPr>
        <w:t xml:space="preserve"> </w:t>
      </w:r>
      <w:r>
        <w:rPr>
          <w:b/>
          <w:bCs/>
        </w:rPr>
        <w:t>Memperoleh</w:t>
      </w:r>
      <w:r>
        <w:rPr>
          <w:b/>
          <w:bCs/>
          <w:spacing w:val="-2"/>
        </w:rPr>
        <w:t xml:space="preserve"> </w:t>
      </w:r>
      <w:r>
        <w:rPr>
          <w:b/>
          <w:bCs/>
        </w:rPr>
        <w:t>Gelar</w:t>
      </w:r>
      <w:r>
        <w:rPr>
          <w:b/>
          <w:bCs/>
          <w:spacing w:val="-8"/>
        </w:rPr>
        <w:t xml:space="preserve"> </w:t>
      </w:r>
      <w:r>
        <w:rPr>
          <w:b/>
          <w:bCs/>
        </w:rPr>
        <w:t>Sarjana</w:t>
      </w:r>
      <w:r>
        <w:rPr>
          <w:b/>
          <w:bCs/>
          <w:spacing w:val="-57"/>
        </w:rPr>
        <w:t xml:space="preserve"> </w:t>
      </w:r>
      <w:r>
        <w:rPr>
          <w:b/>
          <w:bCs/>
          <w:spacing w:val="-57"/>
          <w:lang w:val="en-US"/>
        </w:rPr>
        <w:t xml:space="preserve">     </w:t>
      </w:r>
      <w:r>
        <w:rPr>
          <w:b/>
          <w:bCs/>
        </w:rPr>
        <w:t>(Strata-1)</w:t>
      </w:r>
      <w:r>
        <w:rPr>
          <w:b/>
          <w:bCs/>
          <w:spacing w:val="2"/>
        </w:rPr>
        <w:t xml:space="preserve"> </w:t>
      </w:r>
      <w:r>
        <w:rPr>
          <w:b/>
          <w:bCs/>
        </w:rPr>
        <w:t>pada</w:t>
      </w:r>
      <w:r>
        <w:rPr>
          <w:b/>
          <w:bCs/>
          <w:spacing w:val="2"/>
        </w:rPr>
        <w:t xml:space="preserve"> </w:t>
      </w:r>
      <w:r>
        <w:rPr>
          <w:b/>
          <w:bCs/>
        </w:rPr>
        <w:t>Fak</w:t>
      </w:r>
      <w:r>
        <w:rPr>
          <w:b/>
          <w:bCs/>
        </w:rPr>
        <w:t>ultas</w:t>
      </w:r>
      <w:r>
        <w:rPr>
          <w:b/>
          <w:bCs/>
          <w:spacing w:val="-1"/>
        </w:rPr>
        <w:t xml:space="preserve"> </w:t>
      </w:r>
      <w:r>
        <w:rPr>
          <w:b/>
          <w:bCs/>
        </w:rPr>
        <w:t>Hukum</w:t>
      </w:r>
    </w:p>
    <w:p w14:paraId="7A431104" w14:textId="77777777" w:rsidR="009D72D7" w:rsidRDefault="009474C3">
      <w:pPr>
        <w:pStyle w:val="BodyText"/>
        <w:spacing w:line="480" w:lineRule="auto"/>
        <w:jc w:val="center"/>
        <w:rPr>
          <w:b/>
        </w:rPr>
      </w:pPr>
      <w:r>
        <w:rPr>
          <w:noProof/>
        </w:rPr>
        <mc:AlternateContent>
          <mc:Choice Requires="wpg">
            <w:drawing>
              <wp:anchor distT="0" distB="0" distL="114300" distR="114300" simplePos="0" relativeHeight="251656192" behindDoc="1" locked="0" layoutInCell="1" allowOverlap="1" wp14:anchorId="15761437" wp14:editId="6DF24A82">
                <wp:simplePos x="0" y="0"/>
                <wp:positionH relativeFrom="page">
                  <wp:posOffset>2743200</wp:posOffset>
                </wp:positionH>
                <wp:positionV relativeFrom="paragraph">
                  <wp:posOffset>200660</wp:posOffset>
                </wp:positionV>
                <wp:extent cx="3048000" cy="2997200"/>
                <wp:effectExtent l="0" t="0" r="0" b="12700"/>
                <wp:wrapNone/>
                <wp:docPr id="14" name="Group 14"/>
                <wp:cNvGraphicFramePr/>
                <a:graphic xmlns:a="http://schemas.openxmlformats.org/drawingml/2006/main">
                  <a:graphicData uri="http://schemas.microsoft.com/office/word/2010/wordprocessingGroup">
                    <wpg:wgp>
                      <wpg:cNvGrpSpPr/>
                      <wpg:grpSpPr>
                        <a:xfrm>
                          <a:off x="0" y="0"/>
                          <a:ext cx="3048000" cy="2997200"/>
                          <a:chOff x="4320" y="326"/>
                          <a:chExt cx="4800" cy="4720"/>
                        </a:xfrm>
                      </wpg:grpSpPr>
                      <pic:pic xmlns:pic="http://schemas.openxmlformats.org/drawingml/2006/picture">
                        <pic:nvPicPr>
                          <pic:cNvPr id="16"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4645" y="326"/>
                            <a:ext cx="3208" cy="4428"/>
                          </a:xfrm>
                          <a:prstGeom prst="rect">
                            <a:avLst/>
                          </a:prstGeom>
                          <a:noFill/>
                          <a:ln>
                            <a:noFill/>
                          </a:ln>
                        </pic:spPr>
                      </pic:pic>
                      <wps:wsp>
                        <wps:cNvPr id="18" name="Text Box 7"/>
                        <wps:cNvSpPr txBox="1">
                          <a:spLocks noChangeArrowheads="1"/>
                        </wps:cNvSpPr>
                        <wps:spPr bwMode="auto">
                          <a:xfrm>
                            <a:off x="5675" y="665"/>
                            <a:ext cx="1230" cy="266"/>
                          </a:xfrm>
                          <a:prstGeom prst="rect">
                            <a:avLst/>
                          </a:prstGeom>
                          <a:noFill/>
                          <a:ln>
                            <a:noFill/>
                          </a:ln>
                        </wps:spPr>
                        <wps:txbx>
                          <w:txbxContent>
                            <w:p w14:paraId="6BB20267" w14:textId="77777777" w:rsidR="009D72D7" w:rsidRDefault="009474C3">
                              <w:pPr>
                                <w:spacing w:line="266" w:lineRule="exact"/>
                                <w:rPr>
                                  <w:b/>
                                  <w:sz w:val="24"/>
                                </w:rPr>
                              </w:pPr>
                              <w:r>
                                <w:rPr>
                                  <w:b/>
                                  <w:sz w:val="24"/>
                                </w:rPr>
                                <w:t>Yogyakarta</w:t>
                              </w:r>
                            </w:p>
                          </w:txbxContent>
                        </wps:txbx>
                        <wps:bodyPr rot="0" vert="horz" wrap="square" lIns="0" tIns="0" rIns="0" bIns="0" anchor="t" anchorCtr="0" upright="1">
                          <a:noAutofit/>
                        </wps:bodyPr>
                      </wps:wsp>
                      <wps:wsp>
                        <wps:cNvPr id="20" name="Text Box 8"/>
                        <wps:cNvSpPr txBox="1">
                          <a:spLocks noChangeArrowheads="1"/>
                        </wps:cNvSpPr>
                        <wps:spPr bwMode="auto">
                          <a:xfrm>
                            <a:off x="5617" y="3335"/>
                            <a:ext cx="1477" cy="266"/>
                          </a:xfrm>
                          <a:prstGeom prst="rect">
                            <a:avLst/>
                          </a:prstGeom>
                          <a:noFill/>
                          <a:ln>
                            <a:noFill/>
                          </a:ln>
                        </wps:spPr>
                        <wps:txbx>
                          <w:txbxContent>
                            <w:p w14:paraId="248F91C1" w14:textId="77777777" w:rsidR="009D72D7" w:rsidRDefault="009474C3">
                              <w:pPr>
                                <w:spacing w:line="266" w:lineRule="exact"/>
                                <w:rPr>
                                  <w:b/>
                                  <w:sz w:val="24"/>
                                </w:rPr>
                              </w:pPr>
                              <w:r>
                                <w:rPr>
                                  <w:b/>
                                  <w:sz w:val="24"/>
                                </w:rPr>
                                <w:t>Disusun</w:t>
                              </w:r>
                              <w:r>
                                <w:rPr>
                                  <w:b/>
                                  <w:spacing w:val="-6"/>
                                  <w:sz w:val="24"/>
                                </w:rPr>
                                <w:t xml:space="preserve"> </w:t>
                              </w:r>
                              <w:r>
                                <w:rPr>
                                  <w:b/>
                                  <w:sz w:val="24"/>
                                </w:rPr>
                                <w:t>Oleh:</w:t>
                              </w:r>
                            </w:p>
                          </w:txbxContent>
                        </wps:txbx>
                        <wps:bodyPr rot="0" vert="horz" wrap="square" lIns="0" tIns="0" rIns="0" bIns="0" anchor="t" anchorCtr="0" upright="1">
                          <a:noAutofit/>
                        </wps:bodyPr>
                      </wps:wsp>
                      <wps:wsp>
                        <wps:cNvPr id="22" name="Text Box 9"/>
                        <wps:cNvSpPr txBox="1">
                          <a:spLocks noChangeArrowheads="1"/>
                        </wps:cNvSpPr>
                        <wps:spPr bwMode="auto">
                          <a:xfrm>
                            <a:off x="4320" y="4492"/>
                            <a:ext cx="4800" cy="554"/>
                          </a:xfrm>
                          <a:prstGeom prst="rect">
                            <a:avLst/>
                          </a:prstGeom>
                          <a:noFill/>
                          <a:ln>
                            <a:noFill/>
                          </a:ln>
                        </wps:spPr>
                        <wps:txbx>
                          <w:txbxContent>
                            <w:p w14:paraId="09B3223F" w14:textId="77777777" w:rsidR="009D72D7" w:rsidRDefault="009474C3">
                              <w:pPr>
                                <w:spacing w:line="266" w:lineRule="exact"/>
                                <w:rPr>
                                  <w:b/>
                                  <w:sz w:val="24"/>
                                  <w:lang w:val="en-US"/>
                                </w:rPr>
                              </w:pPr>
                              <w:r>
                                <w:rPr>
                                  <w:b/>
                                  <w:sz w:val="24"/>
                                  <w:lang w:val="en-US"/>
                                </w:rPr>
                                <w:t>SAPHIRA EVANI RACHMASARI</w:t>
                              </w:r>
                            </w:p>
                          </w:txbxContent>
                        </wps:txbx>
                        <wps:bodyPr rot="0" vert="horz" wrap="square" lIns="0" tIns="0" rIns="0" bIns="0" anchor="t" anchorCtr="0" upright="1">
                          <a:noAutofit/>
                        </wps:bodyPr>
                      </wps:wsp>
                    </wpg:wgp>
                  </a:graphicData>
                </a:graphic>
              </wp:anchor>
            </w:drawing>
          </mc:Choice>
          <mc:Fallback xmlns:wpsCustomData="http://www.wps.cn/officeDocument/2013/wpsCustomData">
            <w:pict>
              <v:group id="_x0000_s1026" o:spid="_x0000_s1026" o:spt="203" style="position:absolute;left:0pt;margin-left:216pt;margin-top:15.8pt;height:236pt;width:240pt;mso-position-horizontal-relative:page;z-index:-251646976;mso-width-relative:page;mso-height-relative:page;" coordorigin="4320,326" coordsize="4800,4720" o:gfxdata="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">
                <o:lock v:ext="edit" aspectratio="f"/>
                <v:shape id="Picture 6" o:spid="_x0000_s1026" o:spt="75" type="#_x0000_t75" style="position:absolute;left:4645;top:326;height:4428;width:3208;" filled="f" o:preferrelative="t" stroked="f" coordsize="21600,21600" o:gfxdata="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tFuG8AAAA&#10;2wAAAA8AAAAAAAAAAQAgAAAAIgAAAGRycy9kb3ducmV2LnhtbFBLAQIUABQAAAAIAIdO4kAzLwWe&#10;OwAAADkAAAAQAAAAAAAAAAEAIAAAAAsBAABkcnMvc2hhcGV4bWwueG1sUEsFBgAAAAAGAAYAWwEA&#10;ALUDAAAAAA==&#10;">
                  <v:fill on="f" focussize="0,0"/>
                  <v:stroke on="f"/>
                  <v:imagedata r:id="rId17" o:title=""/>
                  <o:lock v:ext="edit" aspectratio="t"/>
                </v:shape>
                <v:shape id="Text Box 7" o:spid="_x0000_s1026" o:spt="202" type="#_x0000_t202" style="position:absolute;left:5675;top:665;height:266;width:1230;" filled="f" stroked="f" coordsize="21600,21600" o:gfxdata="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Hz9vr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DBF97D3">
                        <w:pPr>
                          <w:spacing w:line="266" w:lineRule="exact"/>
                          <w:rPr>
                            <w:b/>
                            <w:sz w:val="24"/>
                          </w:rPr>
                        </w:pPr>
                        <w:r>
                          <w:rPr>
                            <w:b/>
                            <w:sz w:val="24"/>
                          </w:rPr>
                          <w:t>Yogyakarta</w:t>
                        </w:r>
                      </w:p>
                    </w:txbxContent>
                  </v:textbox>
                </v:shape>
                <v:shape id="Text Box 8" o:spid="_x0000_s1026" o:spt="202" type="#_x0000_t202" style="position:absolute;left:5617;top:3335;height:266;width:1477;" filled="f" stroked="f" coordsize="21600,21600" o:gfxdata="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RmOwW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2C644A69">
                        <w:pPr>
                          <w:spacing w:line="266" w:lineRule="exact"/>
                          <w:rPr>
                            <w:b/>
                            <w:sz w:val="24"/>
                          </w:rPr>
                        </w:pPr>
                        <w:r>
                          <w:rPr>
                            <w:b/>
                            <w:sz w:val="24"/>
                          </w:rPr>
                          <w:t>Disusun</w:t>
                        </w:r>
                        <w:r>
                          <w:rPr>
                            <w:b/>
                            <w:spacing w:val="-6"/>
                            <w:sz w:val="24"/>
                          </w:rPr>
                          <w:t xml:space="preserve"> </w:t>
                        </w:r>
                        <w:r>
                          <w:rPr>
                            <w:b/>
                            <w:sz w:val="24"/>
                          </w:rPr>
                          <w:t>Oleh:</w:t>
                        </w:r>
                      </w:p>
                    </w:txbxContent>
                  </v:textbox>
                </v:shape>
                <v:shape id="Text Box 9" o:spid="_x0000_s1026" o:spt="202" type="#_x0000_t202" style="position:absolute;left:4320;top:4492;height:554;width:4800;"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C2FE5F2">
                        <w:pPr>
                          <w:spacing w:line="266" w:lineRule="exact"/>
                          <w:rPr>
                            <w:b/>
                            <w:sz w:val="24"/>
                            <w:lang w:val="en-US"/>
                          </w:rPr>
                        </w:pPr>
                        <w:r>
                          <w:rPr>
                            <w:b/>
                            <w:sz w:val="24"/>
                            <w:lang w:val="en-US"/>
                          </w:rPr>
                          <w:t>SAPHIRA EVANI RACHMASARI</w:t>
                        </w:r>
                      </w:p>
                    </w:txbxContent>
                  </v:textbox>
                </v:shape>
              </v:group>
            </w:pict>
          </mc:Fallback>
        </mc:AlternateContent>
      </w:r>
      <w:r>
        <w:rPr>
          <w:b/>
        </w:rPr>
        <w:t>Universitas</w:t>
      </w:r>
      <w:r>
        <w:rPr>
          <w:b/>
          <w:spacing w:val="-5"/>
        </w:rPr>
        <w:t xml:space="preserve"> </w:t>
      </w:r>
      <w:r>
        <w:rPr>
          <w:b/>
        </w:rPr>
        <w:t>Islam</w:t>
      </w:r>
      <w:r>
        <w:rPr>
          <w:b/>
          <w:spacing w:val="-5"/>
        </w:rPr>
        <w:t xml:space="preserve"> </w:t>
      </w:r>
      <w:r>
        <w:rPr>
          <w:b/>
        </w:rPr>
        <w:t>Indonesia</w:t>
      </w:r>
    </w:p>
    <w:p w14:paraId="79F0BD10" w14:textId="77777777" w:rsidR="009D72D7" w:rsidRDefault="009D72D7">
      <w:pPr>
        <w:pStyle w:val="BodyText"/>
        <w:rPr>
          <w:b/>
          <w:sz w:val="20"/>
        </w:rPr>
      </w:pPr>
    </w:p>
    <w:p w14:paraId="2391FD55" w14:textId="77777777" w:rsidR="009D72D7" w:rsidRDefault="009D72D7">
      <w:pPr>
        <w:pStyle w:val="BodyText"/>
        <w:rPr>
          <w:b/>
          <w:sz w:val="20"/>
        </w:rPr>
      </w:pPr>
    </w:p>
    <w:p w14:paraId="32B07CB9" w14:textId="77777777" w:rsidR="009D72D7" w:rsidRDefault="009D72D7">
      <w:pPr>
        <w:pStyle w:val="BodyText"/>
        <w:rPr>
          <w:b/>
          <w:sz w:val="20"/>
        </w:rPr>
      </w:pPr>
    </w:p>
    <w:p w14:paraId="37AD8CB1" w14:textId="77777777" w:rsidR="009D72D7" w:rsidRDefault="009D72D7">
      <w:pPr>
        <w:pStyle w:val="BodyText"/>
        <w:rPr>
          <w:b/>
          <w:sz w:val="20"/>
        </w:rPr>
      </w:pPr>
    </w:p>
    <w:p w14:paraId="17FB20B8" w14:textId="77777777" w:rsidR="009D72D7" w:rsidRDefault="009474C3">
      <w:pPr>
        <w:pStyle w:val="Daftar1"/>
        <w:spacing w:after="0"/>
        <w:rPr>
          <w:sz w:val="20"/>
        </w:rPr>
      </w:pPr>
      <w:bookmarkStart w:id="3" w:name="_Toc167746603"/>
      <w:r>
        <w:t>HALAMAN PERSETUJUAN DAN PENGESAHAN</w:t>
      </w:r>
      <w:bookmarkEnd w:id="3"/>
    </w:p>
    <w:p w14:paraId="1822F216" w14:textId="77777777" w:rsidR="009D72D7" w:rsidRDefault="009D72D7">
      <w:pPr>
        <w:pStyle w:val="BodyText"/>
        <w:rPr>
          <w:b/>
          <w:sz w:val="20"/>
        </w:rPr>
      </w:pPr>
    </w:p>
    <w:p w14:paraId="0FADF529" w14:textId="77777777" w:rsidR="009D72D7" w:rsidRDefault="009D72D7">
      <w:pPr>
        <w:pStyle w:val="BodyText"/>
        <w:rPr>
          <w:b/>
          <w:sz w:val="20"/>
        </w:rPr>
      </w:pPr>
    </w:p>
    <w:p w14:paraId="1FA2DE18" w14:textId="77777777" w:rsidR="009D72D7" w:rsidRDefault="009D72D7">
      <w:pPr>
        <w:pStyle w:val="BodyText"/>
        <w:rPr>
          <w:b/>
          <w:sz w:val="20"/>
        </w:rPr>
      </w:pPr>
    </w:p>
    <w:p w14:paraId="462EFB09" w14:textId="77777777" w:rsidR="009D72D7" w:rsidRDefault="009D72D7">
      <w:pPr>
        <w:pStyle w:val="BodyText"/>
        <w:rPr>
          <w:b/>
          <w:sz w:val="20"/>
        </w:rPr>
      </w:pPr>
    </w:p>
    <w:p w14:paraId="13616A94" w14:textId="77777777" w:rsidR="009D72D7" w:rsidRDefault="009D72D7">
      <w:pPr>
        <w:pStyle w:val="BodyText"/>
        <w:rPr>
          <w:b/>
          <w:sz w:val="20"/>
        </w:rPr>
      </w:pPr>
    </w:p>
    <w:p w14:paraId="1B426F3C" w14:textId="77777777" w:rsidR="009D72D7" w:rsidRDefault="009D72D7">
      <w:pPr>
        <w:pStyle w:val="BodyText"/>
        <w:rPr>
          <w:b/>
          <w:sz w:val="20"/>
        </w:rPr>
      </w:pPr>
    </w:p>
    <w:p w14:paraId="5EB1FE80" w14:textId="77777777" w:rsidR="009D72D7" w:rsidRDefault="009D72D7">
      <w:pPr>
        <w:pStyle w:val="BodyText"/>
        <w:rPr>
          <w:b/>
          <w:sz w:val="20"/>
        </w:rPr>
      </w:pPr>
    </w:p>
    <w:p w14:paraId="6D7D6D0F" w14:textId="77777777" w:rsidR="009D72D7" w:rsidRDefault="009D72D7">
      <w:pPr>
        <w:pStyle w:val="BodyText"/>
        <w:rPr>
          <w:b/>
          <w:sz w:val="20"/>
        </w:rPr>
      </w:pPr>
    </w:p>
    <w:p w14:paraId="7FCDBC40" w14:textId="77777777" w:rsidR="009D72D7" w:rsidRDefault="009D72D7">
      <w:pPr>
        <w:pStyle w:val="BodyText"/>
        <w:rPr>
          <w:b/>
          <w:sz w:val="20"/>
        </w:rPr>
      </w:pPr>
    </w:p>
    <w:p w14:paraId="12BBE15B" w14:textId="77777777" w:rsidR="009D72D7" w:rsidRDefault="009D72D7">
      <w:pPr>
        <w:pStyle w:val="BodyText"/>
        <w:rPr>
          <w:b/>
          <w:sz w:val="20"/>
        </w:rPr>
      </w:pPr>
    </w:p>
    <w:p w14:paraId="4CC12E82" w14:textId="77777777" w:rsidR="009D72D7" w:rsidRDefault="009D72D7">
      <w:pPr>
        <w:pStyle w:val="BodyText"/>
        <w:rPr>
          <w:b/>
          <w:sz w:val="20"/>
        </w:rPr>
      </w:pPr>
    </w:p>
    <w:p w14:paraId="2A2211E3" w14:textId="77777777" w:rsidR="009D72D7" w:rsidRDefault="009D72D7">
      <w:pPr>
        <w:pStyle w:val="BodyText"/>
        <w:spacing w:before="6"/>
        <w:rPr>
          <w:b/>
          <w:sz w:val="26"/>
        </w:rPr>
      </w:pPr>
    </w:p>
    <w:p w14:paraId="7814F113" w14:textId="77777777" w:rsidR="009D72D7" w:rsidRDefault="009474C3">
      <w:pPr>
        <w:pStyle w:val="BodyText"/>
        <w:spacing w:line="480" w:lineRule="auto"/>
        <w:jc w:val="center"/>
        <w:rPr>
          <w:lang w:val="en-US"/>
        </w:rPr>
      </w:pPr>
      <w:r>
        <w:rPr>
          <w:b/>
          <w:lang w:val="ms-MY"/>
        </w:rPr>
        <w:t>20410267</w:t>
      </w:r>
    </w:p>
    <w:p w14:paraId="56716E45" w14:textId="77777777" w:rsidR="009D72D7" w:rsidRDefault="009D72D7">
      <w:pPr>
        <w:pStyle w:val="BodyText"/>
        <w:rPr>
          <w:b/>
          <w:sz w:val="26"/>
        </w:rPr>
      </w:pPr>
    </w:p>
    <w:p w14:paraId="58A03D62" w14:textId="77777777" w:rsidR="009D72D7" w:rsidRDefault="009D72D7">
      <w:pPr>
        <w:pStyle w:val="BodyText"/>
        <w:rPr>
          <w:b/>
          <w:sz w:val="37"/>
        </w:rPr>
      </w:pPr>
    </w:p>
    <w:p w14:paraId="165FBD28" w14:textId="77777777" w:rsidR="009D72D7" w:rsidRDefault="009474C3">
      <w:pPr>
        <w:pStyle w:val="BodyText"/>
        <w:spacing w:line="360" w:lineRule="auto"/>
        <w:jc w:val="center"/>
        <w:sectPr w:rsidR="009D72D7">
          <w:pgSz w:w="12240" w:h="15840"/>
          <w:pgMar w:top="1500" w:right="1340" w:bottom="1180" w:left="1720" w:header="0" w:footer="941" w:gutter="0"/>
          <w:cols w:space="720"/>
        </w:sectPr>
      </w:pPr>
      <w:r>
        <w:rPr>
          <w:b/>
        </w:rPr>
        <w:t>PROGRAM S</w:t>
      </w:r>
      <w:r>
        <w:rPr>
          <w:b/>
          <w:lang w:val="ms-MY"/>
        </w:rPr>
        <w:t>TUDI ILMU HUKUM</w:t>
      </w:r>
      <w:r>
        <w:rPr>
          <w:b/>
          <w:lang w:val="ms-MY"/>
        </w:rPr>
        <w:br/>
        <w:t xml:space="preserve">FAKULTAS HUKUM </w:t>
      </w:r>
      <w:r>
        <w:rPr>
          <w:b/>
          <w:lang w:val="ms-MY"/>
        </w:rPr>
        <w:br/>
        <w:t>UNIVERSITAS ISLAM INDONESIA</w:t>
      </w:r>
      <w:r>
        <w:rPr>
          <w:b/>
          <w:lang w:val="ms-MY"/>
        </w:rPr>
        <w:br/>
      </w:r>
      <w:r>
        <w:rPr>
          <w:b/>
          <w:lang w:val="ms-MY"/>
        </w:rPr>
        <w:t>YOGYAKARTA</w:t>
      </w:r>
    </w:p>
    <w:p w14:paraId="71E8783A" w14:textId="77777777" w:rsidR="009D72D7" w:rsidRDefault="009474C3">
      <w:pPr>
        <w:pStyle w:val="BodyText"/>
        <w:rPr>
          <w:sz w:val="20"/>
          <w:lang w:val="en-US"/>
        </w:rPr>
      </w:pPr>
      <w:r>
        <w:rPr>
          <w:noProof/>
          <w:sz w:val="20"/>
          <w:lang w:val="en-US"/>
        </w:rPr>
        <w:lastRenderedPageBreak/>
        <w:drawing>
          <wp:anchor distT="0" distB="0" distL="114300" distR="114300" simplePos="0" relativeHeight="251666432" behindDoc="1" locked="0" layoutInCell="1" allowOverlap="1" wp14:anchorId="032156D7" wp14:editId="310D2217">
            <wp:simplePos x="0" y="0"/>
            <wp:positionH relativeFrom="column">
              <wp:posOffset>-457200</wp:posOffset>
            </wp:positionH>
            <wp:positionV relativeFrom="paragraph">
              <wp:posOffset>-514350</wp:posOffset>
            </wp:positionV>
            <wp:extent cx="6532245" cy="9276080"/>
            <wp:effectExtent l="0" t="0" r="1905" b="1270"/>
            <wp:wrapNone/>
            <wp:docPr id="23" name="Picture 23" descr="WhatsApp Image 2024-06-26 at 09.0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WhatsApp Image 2024-06-26 at 09.08.15"/>
                    <pic:cNvPicPr>
                      <a:picLocks noChangeAspect="1"/>
                    </pic:cNvPicPr>
                  </pic:nvPicPr>
                  <pic:blipFill>
                    <a:blip r:embed="rId18"/>
                    <a:stretch>
                      <a:fillRect/>
                    </a:stretch>
                  </pic:blipFill>
                  <pic:spPr>
                    <a:xfrm>
                      <a:off x="0" y="0"/>
                      <a:ext cx="6532245" cy="9276080"/>
                    </a:xfrm>
                    <a:prstGeom prst="rect">
                      <a:avLst/>
                    </a:prstGeom>
                  </pic:spPr>
                </pic:pic>
              </a:graphicData>
            </a:graphic>
          </wp:anchor>
        </w:drawing>
      </w:r>
    </w:p>
    <w:p w14:paraId="7E593AF5" w14:textId="77777777" w:rsidR="009D72D7" w:rsidRDefault="009D72D7">
      <w:pPr>
        <w:pStyle w:val="BodyText"/>
        <w:ind w:left="2094"/>
        <w:rPr>
          <w:sz w:val="20"/>
        </w:rPr>
      </w:pPr>
    </w:p>
    <w:p w14:paraId="4037CCCE" w14:textId="77777777" w:rsidR="009D72D7" w:rsidRDefault="009D72D7">
      <w:pPr>
        <w:pStyle w:val="BodyText"/>
        <w:ind w:left="2094"/>
        <w:rPr>
          <w:sz w:val="20"/>
        </w:rPr>
      </w:pPr>
    </w:p>
    <w:p w14:paraId="37B8C1CB" w14:textId="77777777" w:rsidR="009D72D7" w:rsidRDefault="009D72D7">
      <w:pPr>
        <w:pStyle w:val="BodyText"/>
        <w:ind w:left="2094"/>
        <w:rPr>
          <w:sz w:val="20"/>
        </w:rPr>
      </w:pPr>
    </w:p>
    <w:p w14:paraId="45EF631C" w14:textId="77777777" w:rsidR="009D72D7" w:rsidRDefault="009D72D7">
      <w:pPr>
        <w:pStyle w:val="BodyText"/>
        <w:ind w:left="2094"/>
        <w:rPr>
          <w:sz w:val="20"/>
        </w:rPr>
      </w:pPr>
    </w:p>
    <w:p w14:paraId="0BBA0543" w14:textId="77777777" w:rsidR="009D72D7" w:rsidRDefault="009D72D7">
      <w:pPr>
        <w:pStyle w:val="BodyText"/>
        <w:ind w:left="2094"/>
        <w:rPr>
          <w:sz w:val="20"/>
        </w:rPr>
      </w:pPr>
    </w:p>
    <w:p w14:paraId="7A6897E1" w14:textId="77777777" w:rsidR="009D72D7" w:rsidRDefault="009D72D7">
      <w:pPr>
        <w:pStyle w:val="BodyText"/>
        <w:ind w:left="2094"/>
        <w:rPr>
          <w:sz w:val="20"/>
        </w:rPr>
      </w:pPr>
    </w:p>
    <w:p w14:paraId="199789F4" w14:textId="77777777" w:rsidR="009D72D7" w:rsidRDefault="009D72D7">
      <w:pPr>
        <w:pStyle w:val="BodyText"/>
        <w:ind w:left="2094"/>
        <w:rPr>
          <w:sz w:val="20"/>
        </w:rPr>
      </w:pPr>
    </w:p>
    <w:p w14:paraId="659408D1" w14:textId="77777777" w:rsidR="009D72D7" w:rsidRDefault="009D72D7">
      <w:pPr>
        <w:pStyle w:val="BodyText"/>
        <w:ind w:left="2094"/>
        <w:rPr>
          <w:sz w:val="20"/>
        </w:rPr>
      </w:pPr>
    </w:p>
    <w:p w14:paraId="7B231616" w14:textId="77777777" w:rsidR="009D72D7" w:rsidRDefault="009D72D7">
      <w:pPr>
        <w:pStyle w:val="BodyText"/>
        <w:ind w:left="2094"/>
        <w:rPr>
          <w:sz w:val="20"/>
        </w:rPr>
      </w:pPr>
    </w:p>
    <w:p w14:paraId="0C1333DF" w14:textId="77777777" w:rsidR="009D72D7" w:rsidRDefault="009D72D7">
      <w:pPr>
        <w:pStyle w:val="BodyText"/>
        <w:ind w:left="2094"/>
        <w:rPr>
          <w:sz w:val="20"/>
        </w:rPr>
      </w:pPr>
    </w:p>
    <w:p w14:paraId="57B99873" w14:textId="77777777" w:rsidR="009D72D7" w:rsidRDefault="009D72D7">
      <w:pPr>
        <w:pStyle w:val="BodyText"/>
        <w:ind w:left="2094"/>
        <w:rPr>
          <w:sz w:val="20"/>
        </w:rPr>
      </w:pPr>
    </w:p>
    <w:p w14:paraId="061A5497" w14:textId="77777777" w:rsidR="009D72D7" w:rsidRDefault="009D72D7">
      <w:pPr>
        <w:pStyle w:val="BodyText"/>
        <w:ind w:left="2094"/>
        <w:rPr>
          <w:sz w:val="20"/>
        </w:rPr>
      </w:pPr>
    </w:p>
    <w:p w14:paraId="3B2BCC0B" w14:textId="77777777" w:rsidR="009D72D7" w:rsidRDefault="009D72D7">
      <w:pPr>
        <w:pStyle w:val="BodyText"/>
        <w:ind w:left="2094"/>
        <w:rPr>
          <w:sz w:val="20"/>
        </w:rPr>
      </w:pPr>
    </w:p>
    <w:p w14:paraId="1A3F9BC3" w14:textId="77777777" w:rsidR="009D72D7" w:rsidRDefault="009D72D7">
      <w:pPr>
        <w:pStyle w:val="BodyText"/>
        <w:ind w:left="2094"/>
        <w:rPr>
          <w:sz w:val="20"/>
        </w:rPr>
      </w:pPr>
    </w:p>
    <w:p w14:paraId="1547528C" w14:textId="77777777" w:rsidR="009D72D7" w:rsidRDefault="009D72D7">
      <w:pPr>
        <w:pStyle w:val="BodyText"/>
        <w:ind w:left="2094"/>
        <w:rPr>
          <w:sz w:val="20"/>
        </w:rPr>
      </w:pPr>
    </w:p>
    <w:p w14:paraId="6C367C01" w14:textId="77777777" w:rsidR="009D72D7" w:rsidRDefault="009D72D7">
      <w:pPr>
        <w:pStyle w:val="BodyText"/>
        <w:ind w:left="2094"/>
        <w:rPr>
          <w:sz w:val="20"/>
        </w:rPr>
      </w:pPr>
    </w:p>
    <w:p w14:paraId="01402695" w14:textId="77777777" w:rsidR="009D72D7" w:rsidRDefault="009D72D7">
      <w:pPr>
        <w:pStyle w:val="BodyText"/>
        <w:ind w:left="2094"/>
        <w:rPr>
          <w:sz w:val="20"/>
        </w:rPr>
      </w:pPr>
    </w:p>
    <w:p w14:paraId="1514CB1E" w14:textId="77777777" w:rsidR="009D72D7" w:rsidRDefault="009D72D7">
      <w:pPr>
        <w:pStyle w:val="BodyText"/>
        <w:ind w:left="2094"/>
        <w:rPr>
          <w:sz w:val="20"/>
        </w:rPr>
      </w:pPr>
    </w:p>
    <w:p w14:paraId="59C0FF16" w14:textId="77777777" w:rsidR="009D72D7" w:rsidRDefault="009D72D7">
      <w:pPr>
        <w:pStyle w:val="BodyText"/>
        <w:ind w:left="2094"/>
        <w:rPr>
          <w:sz w:val="20"/>
        </w:rPr>
      </w:pPr>
    </w:p>
    <w:p w14:paraId="5C06D561" w14:textId="77777777" w:rsidR="009D72D7" w:rsidRDefault="009D72D7">
      <w:pPr>
        <w:pStyle w:val="BodyText"/>
        <w:ind w:left="2094"/>
        <w:rPr>
          <w:sz w:val="20"/>
        </w:rPr>
      </w:pPr>
    </w:p>
    <w:p w14:paraId="0D34DF6E" w14:textId="77777777" w:rsidR="009D72D7" w:rsidRDefault="009D72D7">
      <w:pPr>
        <w:pStyle w:val="BodyText"/>
        <w:ind w:left="2094"/>
        <w:rPr>
          <w:sz w:val="20"/>
        </w:rPr>
      </w:pPr>
    </w:p>
    <w:p w14:paraId="406C35BC" w14:textId="77777777" w:rsidR="009D72D7" w:rsidRDefault="009D72D7">
      <w:pPr>
        <w:pStyle w:val="BodyText"/>
        <w:ind w:left="2094"/>
        <w:rPr>
          <w:sz w:val="20"/>
        </w:rPr>
      </w:pPr>
    </w:p>
    <w:p w14:paraId="12563EAC" w14:textId="77777777" w:rsidR="009D72D7" w:rsidRDefault="009D72D7">
      <w:pPr>
        <w:pStyle w:val="BodyText"/>
        <w:ind w:left="2094"/>
        <w:rPr>
          <w:sz w:val="20"/>
        </w:rPr>
      </w:pPr>
    </w:p>
    <w:p w14:paraId="11AF0A01" w14:textId="77777777" w:rsidR="009D72D7" w:rsidRDefault="009D72D7">
      <w:pPr>
        <w:pStyle w:val="BodyText"/>
        <w:ind w:left="2094"/>
        <w:rPr>
          <w:sz w:val="20"/>
        </w:rPr>
      </w:pPr>
    </w:p>
    <w:p w14:paraId="031F80B7" w14:textId="77777777" w:rsidR="009D72D7" w:rsidRDefault="009D72D7">
      <w:pPr>
        <w:pStyle w:val="BodyText"/>
        <w:ind w:left="2094"/>
        <w:rPr>
          <w:sz w:val="20"/>
        </w:rPr>
      </w:pPr>
    </w:p>
    <w:p w14:paraId="6A99905E" w14:textId="77777777" w:rsidR="009D72D7" w:rsidRDefault="009D72D7">
      <w:pPr>
        <w:pStyle w:val="BodyText"/>
        <w:ind w:left="2094"/>
        <w:rPr>
          <w:sz w:val="20"/>
        </w:rPr>
      </w:pPr>
    </w:p>
    <w:p w14:paraId="20446695" w14:textId="77777777" w:rsidR="009D72D7" w:rsidRDefault="009D72D7">
      <w:pPr>
        <w:pStyle w:val="BodyText"/>
        <w:ind w:left="2094"/>
        <w:rPr>
          <w:sz w:val="20"/>
        </w:rPr>
      </w:pPr>
    </w:p>
    <w:p w14:paraId="7B2012FB" w14:textId="77777777" w:rsidR="009D72D7" w:rsidRDefault="009D72D7">
      <w:pPr>
        <w:pStyle w:val="BodyText"/>
        <w:ind w:left="2094"/>
        <w:rPr>
          <w:sz w:val="20"/>
        </w:rPr>
      </w:pPr>
    </w:p>
    <w:p w14:paraId="18851182" w14:textId="77777777" w:rsidR="009D72D7" w:rsidRDefault="009D72D7">
      <w:pPr>
        <w:pStyle w:val="BodyText"/>
        <w:ind w:left="2094"/>
        <w:rPr>
          <w:sz w:val="20"/>
        </w:rPr>
      </w:pPr>
    </w:p>
    <w:p w14:paraId="43FD787A" w14:textId="77777777" w:rsidR="009D72D7" w:rsidRDefault="009D72D7">
      <w:pPr>
        <w:pStyle w:val="BodyText"/>
        <w:ind w:left="2094"/>
        <w:rPr>
          <w:sz w:val="20"/>
        </w:rPr>
      </w:pPr>
    </w:p>
    <w:p w14:paraId="6E03A866" w14:textId="77777777" w:rsidR="009D72D7" w:rsidRDefault="009D72D7">
      <w:pPr>
        <w:pStyle w:val="BodyText"/>
        <w:ind w:left="2094"/>
        <w:rPr>
          <w:sz w:val="20"/>
        </w:rPr>
      </w:pPr>
    </w:p>
    <w:p w14:paraId="1D604738" w14:textId="77777777" w:rsidR="009D72D7" w:rsidRDefault="009D72D7">
      <w:pPr>
        <w:pStyle w:val="BodyText"/>
        <w:ind w:left="2094"/>
        <w:rPr>
          <w:sz w:val="20"/>
        </w:rPr>
      </w:pPr>
    </w:p>
    <w:p w14:paraId="1198F40E" w14:textId="77777777" w:rsidR="009D72D7" w:rsidRDefault="009D72D7">
      <w:pPr>
        <w:pStyle w:val="BodyText"/>
        <w:ind w:left="2094"/>
        <w:rPr>
          <w:sz w:val="20"/>
        </w:rPr>
      </w:pPr>
    </w:p>
    <w:p w14:paraId="33D78638" w14:textId="77777777" w:rsidR="009D72D7" w:rsidRDefault="009D72D7">
      <w:pPr>
        <w:pStyle w:val="BodyText"/>
        <w:ind w:left="2094"/>
        <w:rPr>
          <w:sz w:val="20"/>
        </w:rPr>
      </w:pPr>
    </w:p>
    <w:p w14:paraId="6E44D09B" w14:textId="77777777" w:rsidR="009D72D7" w:rsidRDefault="009D72D7">
      <w:pPr>
        <w:pStyle w:val="BodyText"/>
        <w:ind w:left="2094"/>
        <w:rPr>
          <w:sz w:val="20"/>
        </w:rPr>
      </w:pPr>
    </w:p>
    <w:p w14:paraId="6103C856" w14:textId="77777777" w:rsidR="009D72D7" w:rsidRDefault="009D72D7">
      <w:pPr>
        <w:pStyle w:val="BodyText"/>
        <w:ind w:left="2094"/>
        <w:rPr>
          <w:sz w:val="20"/>
        </w:rPr>
      </w:pPr>
    </w:p>
    <w:p w14:paraId="69297929" w14:textId="77777777" w:rsidR="009D72D7" w:rsidRDefault="009D72D7">
      <w:pPr>
        <w:pStyle w:val="BodyText"/>
        <w:ind w:left="2094"/>
        <w:rPr>
          <w:sz w:val="20"/>
        </w:rPr>
      </w:pPr>
    </w:p>
    <w:p w14:paraId="771A05A3" w14:textId="77777777" w:rsidR="009D72D7" w:rsidRDefault="009D72D7">
      <w:pPr>
        <w:pStyle w:val="BodyText"/>
        <w:ind w:left="2094"/>
        <w:rPr>
          <w:sz w:val="20"/>
        </w:rPr>
      </w:pPr>
    </w:p>
    <w:p w14:paraId="3C57460F" w14:textId="77777777" w:rsidR="009D72D7" w:rsidRDefault="009D72D7">
      <w:pPr>
        <w:pStyle w:val="BodyText"/>
        <w:ind w:left="2094"/>
        <w:rPr>
          <w:sz w:val="20"/>
        </w:rPr>
      </w:pPr>
    </w:p>
    <w:p w14:paraId="7B27936C" w14:textId="77777777" w:rsidR="009D72D7" w:rsidRDefault="009D72D7">
      <w:pPr>
        <w:pStyle w:val="BodyText"/>
        <w:ind w:left="2094"/>
        <w:rPr>
          <w:sz w:val="20"/>
        </w:rPr>
      </w:pPr>
    </w:p>
    <w:p w14:paraId="384F9E9B" w14:textId="77777777" w:rsidR="009D72D7" w:rsidRDefault="009D72D7">
      <w:pPr>
        <w:pStyle w:val="BodyText"/>
        <w:ind w:left="2094"/>
        <w:rPr>
          <w:sz w:val="20"/>
        </w:rPr>
      </w:pPr>
    </w:p>
    <w:p w14:paraId="61846A43" w14:textId="77777777" w:rsidR="009D72D7" w:rsidRDefault="009D72D7">
      <w:pPr>
        <w:pStyle w:val="BodyText"/>
        <w:ind w:left="2094"/>
        <w:rPr>
          <w:sz w:val="20"/>
        </w:rPr>
      </w:pPr>
    </w:p>
    <w:p w14:paraId="2FED70E5" w14:textId="77777777" w:rsidR="009D72D7" w:rsidRDefault="009D72D7">
      <w:pPr>
        <w:pStyle w:val="BodyText"/>
        <w:ind w:left="2094"/>
        <w:rPr>
          <w:sz w:val="20"/>
        </w:rPr>
      </w:pPr>
    </w:p>
    <w:p w14:paraId="4310D1E4" w14:textId="77777777" w:rsidR="009D72D7" w:rsidRDefault="009D72D7">
      <w:pPr>
        <w:pStyle w:val="BodyText"/>
        <w:ind w:left="2094"/>
        <w:rPr>
          <w:sz w:val="20"/>
        </w:rPr>
      </w:pPr>
    </w:p>
    <w:p w14:paraId="7750E35A" w14:textId="77777777" w:rsidR="009D72D7" w:rsidRDefault="009D72D7">
      <w:pPr>
        <w:pStyle w:val="BodyText"/>
        <w:ind w:left="2094"/>
        <w:rPr>
          <w:sz w:val="20"/>
        </w:rPr>
      </w:pPr>
    </w:p>
    <w:p w14:paraId="752EF77E" w14:textId="77777777" w:rsidR="009D72D7" w:rsidRDefault="009D72D7">
      <w:pPr>
        <w:pStyle w:val="BodyText"/>
        <w:ind w:left="2094"/>
        <w:rPr>
          <w:sz w:val="20"/>
        </w:rPr>
      </w:pPr>
    </w:p>
    <w:p w14:paraId="25D98A19" w14:textId="77777777" w:rsidR="009D72D7" w:rsidRDefault="009D72D7">
      <w:pPr>
        <w:pStyle w:val="BodyText"/>
        <w:ind w:left="2094"/>
        <w:rPr>
          <w:sz w:val="20"/>
        </w:rPr>
      </w:pPr>
    </w:p>
    <w:p w14:paraId="25939529" w14:textId="77777777" w:rsidR="009D72D7" w:rsidRDefault="009D72D7">
      <w:pPr>
        <w:pStyle w:val="BodyText"/>
        <w:ind w:left="2094"/>
        <w:rPr>
          <w:sz w:val="20"/>
        </w:rPr>
      </w:pPr>
    </w:p>
    <w:p w14:paraId="29CE0297" w14:textId="77777777" w:rsidR="009D72D7" w:rsidRDefault="009D72D7">
      <w:pPr>
        <w:pStyle w:val="BodyText"/>
        <w:ind w:left="2094"/>
        <w:rPr>
          <w:sz w:val="20"/>
        </w:rPr>
      </w:pPr>
    </w:p>
    <w:p w14:paraId="5F461346" w14:textId="77777777" w:rsidR="009D72D7" w:rsidRDefault="009D72D7">
      <w:pPr>
        <w:pStyle w:val="BodyText"/>
        <w:ind w:left="2094"/>
        <w:rPr>
          <w:sz w:val="20"/>
        </w:rPr>
      </w:pPr>
    </w:p>
    <w:p w14:paraId="1E5E5C05" w14:textId="77777777" w:rsidR="009D72D7" w:rsidRDefault="009D72D7">
      <w:pPr>
        <w:pStyle w:val="BodyText"/>
        <w:ind w:left="2094"/>
        <w:rPr>
          <w:sz w:val="20"/>
        </w:rPr>
      </w:pPr>
    </w:p>
    <w:p w14:paraId="24FCDB66" w14:textId="77777777" w:rsidR="009D72D7" w:rsidRDefault="009D72D7">
      <w:pPr>
        <w:pStyle w:val="BodyText"/>
        <w:ind w:left="2094"/>
        <w:rPr>
          <w:sz w:val="20"/>
        </w:rPr>
      </w:pPr>
    </w:p>
    <w:p w14:paraId="137998A5" w14:textId="77777777" w:rsidR="009D72D7" w:rsidRDefault="009D72D7">
      <w:pPr>
        <w:pStyle w:val="BodyText"/>
        <w:ind w:left="2094"/>
        <w:rPr>
          <w:sz w:val="20"/>
        </w:rPr>
      </w:pPr>
    </w:p>
    <w:p w14:paraId="3AE1BB72" w14:textId="77777777" w:rsidR="009D72D7" w:rsidRDefault="009D72D7">
      <w:pPr>
        <w:pStyle w:val="BodyText"/>
        <w:ind w:left="2094"/>
        <w:rPr>
          <w:sz w:val="20"/>
        </w:rPr>
      </w:pPr>
    </w:p>
    <w:p w14:paraId="00E0E586" w14:textId="77777777" w:rsidR="009D72D7" w:rsidRDefault="009D72D7">
      <w:pPr>
        <w:pStyle w:val="BodyText"/>
        <w:rPr>
          <w:sz w:val="20"/>
        </w:rPr>
      </w:pPr>
    </w:p>
    <w:p w14:paraId="4ED208BD" w14:textId="77777777" w:rsidR="009D72D7" w:rsidRDefault="009D72D7">
      <w:pPr>
        <w:pStyle w:val="BodyText"/>
        <w:rPr>
          <w:sz w:val="20"/>
        </w:rPr>
      </w:pPr>
    </w:p>
    <w:p w14:paraId="6AA62A4D" w14:textId="77777777" w:rsidR="009D72D7" w:rsidRDefault="009474C3">
      <w:pPr>
        <w:pStyle w:val="BodyText"/>
        <w:spacing w:before="3"/>
        <w:rPr>
          <w:b/>
          <w:sz w:val="22"/>
        </w:rPr>
      </w:pPr>
      <w:r>
        <w:rPr>
          <w:b/>
          <w:noProof/>
          <w:sz w:val="22"/>
          <w:lang w:val="en-US"/>
        </w:rPr>
        <w:lastRenderedPageBreak/>
        <w:drawing>
          <wp:anchor distT="0" distB="0" distL="114300" distR="114300" simplePos="0" relativeHeight="251667456" behindDoc="1" locked="0" layoutInCell="1" allowOverlap="1" wp14:anchorId="5FE197BC" wp14:editId="6C86EDCC">
            <wp:simplePos x="0" y="0"/>
            <wp:positionH relativeFrom="column">
              <wp:posOffset>-457200</wp:posOffset>
            </wp:positionH>
            <wp:positionV relativeFrom="paragraph">
              <wp:posOffset>-390525</wp:posOffset>
            </wp:positionV>
            <wp:extent cx="6336665" cy="9004935"/>
            <wp:effectExtent l="0" t="0" r="6985" b="5715"/>
            <wp:wrapNone/>
            <wp:docPr id="25" name="Picture 25" descr="WhatsApp Image 2024-06-26 at 09.0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hatsApp Image 2024-06-26 at 09.08.19"/>
                    <pic:cNvPicPr>
                      <a:picLocks noChangeAspect="1"/>
                    </pic:cNvPicPr>
                  </pic:nvPicPr>
                  <pic:blipFill>
                    <a:blip r:embed="rId19"/>
                    <a:stretch>
                      <a:fillRect/>
                    </a:stretch>
                  </pic:blipFill>
                  <pic:spPr>
                    <a:xfrm>
                      <a:off x="0" y="0"/>
                      <a:ext cx="6336665" cy="9004935"/>
                    </a:xfrm>
                    <a:prstGeom prst="rect">
                      <a:avLst/>
                    </a:prstGeom>
                  </pic:spPr>
                </pic:pic>
              </a:graphicData>
            </a:graphic>
          </wp:anchor>
        </w:drawing>
      </w:r>
    </w:p>
    <w:p w14:paraId="03B1CA02" w14:textId="77777777" w:rsidR="009D72D7" w:rsidRDefault="009D72D7">
      <w:pPr>
        <w:pStyle w:val="BodyText"/>
        <w:spacing w:before="3"/>
        <w:rPr>
          <w:b/>
          <w:sz w:val="22"/>
          <w:lang w:val="en-US"/>
        </w:rPr>
      </w:pPr>
    </w:p>
    <w:p w14:paraId="569F4FC5" w14:textId="77777777" w:rsidR="009D72D7" w:rsidRDefault="009D72D7">
      <w:pPr>
        <w:pStyle w:val="BodyText"/>
        <w:spacing w:before="3"/>
        <w:rPr>
          <w:b/>
          <w:sz w:val="22"/>
        </w:rPr>
      </w:pPr>
    </w:p>
    <w:p w14:paraId="38C41661" w14:textId="77777777" w:rsidR="009D72D7" w:rsidRDefault="009D72D7">
      <w:pPr>
        <w:pStyle w:val="BodyText"/>
        <w:spacing w:before="3"/>
        <w:rPr>
          <w:b/>
          <w:sz w:val="22"/>
        </w:rPr>
      </w:pPr>
    </w:p>
    <w:p w14:paraId="559B4A99" w14:textId="77777777" w:rsidR="009D72D7" w:rsidRDefault="009D72D7">
      <w:pPr>
        <w:pStyle w:val="BodyText"/>
        <w:spacing w:before="3"/>
        <w:rPr>
          <w:b/>
          <w:sz w:val="22"/>
        </w:rPr>
      </w:pPr>
    </w:p>
    <w:p w14:paraId="4189B4BC" w14:textId="77777777" w:rsidR="009D72D7" w:rsidRDefault="009D72D7">
      <w:pPr>
        <w:pStyle w:val="BodyText"/>
        <w:spacing w:before="3"/>
        <w:rPr>
          <w:b/>
          <w:sz w:val="22"/>
        </w:rPr>
      </w:pPr>
    </w:p>
    <w:p w14:paraId="5AE77260" w14:textId="77777777" w:rsidR="009D72D7" w:rsidRDefault="009D72D7">
      <w:pPr>
        <w:pStyle w:val="BodyText"/>
        <w:spacing w:before="3"/>
        <w:rPr>
          <w:b/>
          <w:sz w:val="22"/>
        </w:rPr>
      </w:pPr>
    </w:p>
    <w:p w14:paraId="7C1BC428" w14:textId="77777777" w:rsidR="009D72D7" w:rsidRDefault="009D72D7">
      <w:pPr>
        <w:pStyle w:val="BodyText"/>
        <w:spacing w:before="3"/>
        <w:rPr>
          <w:b/>
          <w:sz w:val="22"/>
        </w:rPr>
      </w:pPr>
    </w:p>
    <w:p w14:paraId="50413954" w14:textId="77777777" w:rsidR="009D72D7" w:rsidRDefault="009D72D7">
      <w:pPr>
        <w:pStyle w:val="BodyText"/>
        <w:spacing w:before="3"/>
        <w:rPr>
          <w:b/>
          <w:sz w:val="22"/>
        </w:rPr>
      </w:pPr>
    </w:p>
    <w:p w14:paraId="71411CA9" w14:textId="77777777" w:rsidR="009D72D7" w:rsidRDefault="009D72D7">
      <w:pPr>
        <w:pStyle w:val="BodyText"/>
        <w:spacing w:before="3"/>
        <w:rPr>
          <w:b/>
          <w:sz w:val="22"/>
        </w:rPr>
      </w:pPr>
    </w:p>
    <w:p w14:paraId="69F574BB" w14:textId="77777777" w:rsidR="009D72D7" w:rsidRDefault="009D72D7">
      <w:pPr>
        <w:pStyle w:val="BodyText"/>
        <w:spacing w:before="3"/>
        <w:rPr>
          <w:b/>
          <w:sz w:val="22"/>
        </w:rPr>
      </w:pPr>
    </w:p>
    <w:p w14:paraId="088C1529" w14:textId="77777777" w:rsidR="009D72D7" w:rsidRDefault="009D72D7">
      <w:pPr>
        <w:pStyle w:val="BodyText"/>
        <w:spacing w:before="3"/>
        <w:rPr>
          <w:b/>
          <w:sz w:val="22"/>
        </w:rPr>
      </w:pPr>
    </w:p>
    <w:p w14:paraId="0114769A" w14:textId="77777777" w:rsidR="009D72D7" w:rsidRDefault="009D72D7">
      <w:pPr>
        <w:pStyle w:val="BodyText"/>
        <w:spacing w:before="3"/>
        <w:rPr>
          <w:b/>
          <w:sz w:val="22"/>
        </w:rPr>
      </w:pPr>
    </w:p>
    <w:p w14:paraId="0916A7F9" w14:textId="77777777" w:rsidR="009D72D7" w:rsidRDefault="009D72D7">
      <w:pPr>
        <w:pStyle w:val="BodyText"/>
        <w:spacing w:before="3"/>
        <w:rPr>
          <w:b/>
          <w:sz w:val="22"/>
        </w:rPr>
      </w:pPr>
    </w:p>
    <w:p w14:paraId="4536AD83" w14:textId="77777777" w:rsidR="009D72D7" w:rsidRDefault="009D72D7">
      <w:pPr>
        <w:pStyle w:val="BodyText"/>
        <w:spacing w:before="3"/>
        <w:rPr>
          <w:b/>
          <w:sz w:val="22"/>
        </w:rPr>
      </w:pPr>
    </w:p>
    <w:p w14:paraId="5DAB4674" w14:textId="77777777" w:rsidR="009D72D7" w:rsidRDefault="009D72D7">
      <w:pPr>
        <w:pStyle w:val="BodyText"/>
        <w:spacing w:before="3"/>
        <w:rPr>
          <w:b/>
          <w:sz w:val="22"/>
        </w:rPr>
      </w:pPr>
    </w:p>
    <w:p w14:paraId="0EBAB9CB" w14:textId="77777777" w:rsidR="009D72D7" w:rsidRDefault="009D72D7">
      <w:pPr>
        <w:pStyle w:val="BodyText"/>
        <w:spacing w:before="3"/>
        <w:rPr>
          <w:b/>
          <w:sz w:val="22"/>
        </w:rPr>
      </w:pPr>
    </w:p>
    <w:p w14:paraId="2C765892" w14:textId="77777777" w:rsidR="009D72D7" w:rsidRDefault="009D72D7">
      <w:pPr>
        <w:pStyle w:val="BodyText"/>
        <w:spacing w:before="3"/>
        <w:rPr>
          <w:b/>
          <w:sz w:val="22"/>
        </w:rPr>
      </w:pPr>
    </w:p>
    <w:p w14:paraId="533098E1" w14:textId="77777777" w:rsidR="009D72D7" w:rsidRDefault="009D72D7">
      <w:pPr>
        <w:pStyle w:val="BodyText"/>
        <w:spacing w:before="3"/>
        <w:rPr>
          <w:b/>
          <w:sz w:val="22"/>
        </w:rPr>
      </w:pPr>
    </w:p>
    <w:p w14:paraId="0A65C04A" w14:textId="77777777" w:rsidR="009D72D7" w:rsidRDefault="009D72D7">
      <w:pPr>
        <w:pStyle w:val="BodyText"/>
        <w:spacing w:before="3"/>
        <w:rPr>
          <w:b/>
          <w:sz w:val="22"/>
        </w:rPr>
      </w:pPr>
    </w:p>
    <w:p w14:paraId="7C8E9478" w14:textId="77777777" w:rsidR="009D72D7" w:rsidRDefault="009D72D7">
      <w:pPr>
        <w:pStyle w:val="BodyText"/>
        <w:spacing w:before="3"/>
        <w:rPr>
          <w:b/>
          <w:sz w:val="22"/>
        </w:rPr>
      </w:pPr>
    </w:p>
    <w:p w14:paraId="04E2CBA3" w14:textId="77777777" w:rsidR="009D72D7" w:rsidRDefault="009D72D7">
      <w:pPr>
        <w:pStyle w:val="BodyText"/>
        <w:spacing w:before="3"/>
        <w:rPr>
          <w:b/>
          <w:sz w:val="22"/>
        </w:rPr>
      </w:pPr>
    </w:p>
    <w:p w14:paraId="0BAAF26D" w14:textId="77777777" w:rsidR="009D72D7" w:rsidRDefault="009D72D7">
      <w:pPr>
        <w:pStyle w:val="BodyText"/>
        <w:spacing w:before="3"/>
        <w:rPr>
          <w:b/>
          <w:sz w:val="22"/>
        </w:rPr>
      </w:pPr>
    </w:p>
    <w:p w14:paraId="3822FAA4" w14:textId="77777777" w:rsidR="009D72D7" w:rsidRDefault="009D72D7">
      <w:pPr>
        <w:pStyle w:val="BodyText"/>
        <w:spacing w:before="3"/>
        <w:rPr>
          <w:b/>
          <w:sz w:val="22"/>
        </w:rPr>
      </w:pPr>
    </w:p>
    <w:p w14:paraId="30F64483" w14:textId="77777777" w:rsidR="009D72D7" w:rsidRDefault="009D72D7">
      <w:pPr>
        <w:pStyle w:val="BodyText"/>
        <w:spacing w:before="3"/>
        <w:rPr>
          <w:b/>
          <w:sz w:val="22"/>
        </w:rPr>
      </w:pPr>
    </w:p>
    <w:p w14:paraId="72AF34BF" w14:textId="77777777" w:rsidR="009D72D7" w:rsidRDefault="009D72D7">
      <w:pPr>
        <w:pStyle w:val="BodyText"/>
        <w:spacing w:before="3"/>
        <w:rPr>
          <w:b/>
          <w:sz w:val="22"/>
        </w:rPr>
      </w:pPr>
    </w:p>
    <w:p w14:paraId="46877773" w14:textId="77777777" w:rsidR="009D72D7" w:rsidRDefault="009D72D7">
      <w:pPr>
        <w:pStyle w:val="BodyText"/>
        <w:spacing w:before="3"/>
        <w:rPr>
          <w:b/>
          <w:sz w:val="22"/>
        </w:rPr>
      </w:pPr>
    </w:p>
    <w:p w14:paraId="55FE5E8D" w14:textId="77777777" w:rsidR="009D72D7" w:rsidRDefault="009D72D7">
      <w:pPr>
        <w:pStyle w:val="BodyText"/>
        <w:spacing w:before="3"/>
        <w:rPr>
          <w:b/>
          <w:sz w:val="22"/>
        </w:rPr>
      </w:pPr>
    </w:p>
    <w:p w14:paraId="1A7E3705" w14:textId="77777777" w:rsidR="009D72D7" w:rsidRDefault="009D72D7">
      <w:pPr>
        <w:pStyle w:val="BodyText"/>
        <w:spacing w:before="3"/>
        <w:rPr>
          <w:b/>
          <w:sz w:val="22"/>
        </w:rPr>
      </w:pPr>
    </w:p>
    <w:p w14:paraId="77116E97" w14:textId="77777777" w:rsidR="009D72D7" w:rsidRDefault="009D72D7">
      <w:pPr>
        <w:pStyle w:val="BodyText"/>
        <w:spacing w:before="3"/>
        <w:rPr>
          <w:b/>
          <w:sz w:val="22"/>
        </w:rPr>
      </w:pPr>
    </w:p>
    <w:p w14:paraId="72CC8466" w14:textId="77777777" w:rsidR="009D72D7" w:rsidRDefault="009D72D7">
      <w:pPr>
        <w:pStyle w:val="BodyText"/>
        <w:spacing w:before="3"/>
        <w:rPr>
          <w:b/>
          <w:sz w:val="22"/>
        </w:rPr>
      </w:pPr>
    </w:p>
    <w:p w14:paraId="2B002C7A" w14:textId="77777777" w:rsidR="009D72D7" w:rsidRDefault="009D72D7">
      <w:pPr>
        <w:pStyle w:val="BodyText"/>
        <w:spacing w:before="3"/>
        <w:rPr>
          <w:b/>
          <w:sz w:val="22"/>
        </w:rPr>
      </w:pPr>
    </w:p>
    <w:p w14:paraId="40B6FBB1" w14:textId="77777777" w:rsidR="009D72D7" w:rsidRDefault="009D72D7">
      <w:pPr>
        <w:pStyle w:val="BodyText"/>
        <w:spacing w:before="3"/>
        <w:rPr>
          <w:b/>
          <w:sz w:val="22"/>
        </w:rPr>
      </w:pPr>
    </w:p>
    <w:p w14:paraId="46E2980E" w14:textId="77777777" w:rsidR="009D72D7" w:rsidRDefault="009D72D7">
      <w:pPr>
        <w:pStyle w:val="BodyText"/>
        <w:spacing w:before="3"/>
        <w:rPr>
          <w:b/>
          <w:sz w:val="22"/>
        </w:rPr>
      </w:pPr>
    </w:p>
    <w:p w14:paraId="7DF03A5B" w14:textId="77777777" w:rsidR="009D72D7" w:rsidRDefault="009D72D7">
      <w:pPr>
        <w:pStyle w:val="BodyText"/>
        <w:spacing w:before="3"/>
        <w:rPr>
          <w:b/>
          <w:sz w:val="22"/>
        </w:rPr>
      </w:pPr>
    </w:p>
    <w:p w14:paraId="03FBBD22" w14:textId="77777777" w:rsidR="009D72D7" w:rsidRDefault="009D72D7">
      <w:pPr>
        <w:pStyle w:val="BodyText"/>
        <w:spacing w:before="3"/>
        <w:rPr>
          <w:b/>
          <w:sz w:val="22"/>
        </w:rPr>
      </w:pPr>
    </w:p>
    <w:p w14:paraId="6B936F6E" w14:textId="77777777" w:rsidR="009D72D7" w:rsidRDefault="009D72D7">
      <w:pPr>
        <w:pStyle w:val="BodyText"/>
        <w:spacing w:before="3"/>
        <w:rPr>
          <w:b/>
          <w:sz w:val="22"/>
        </w:rPr>
      </w:pPr>
    </w:p>
    <w:p w14:paraId="1226C401" w14:textId="77777777" w:rsidR="009D72D7" w:rsidRDefault="009D72D7">
      <w:pPr>
        <w:pStyle w:val="BodyText"/>
        <w:spacing w:before="3"/>
        <w:rPr>
          <w:b/>
          <w:sz w:val="22"/>
        </w:rPr>
      </w:pPr>
    </w:p>
    <w:p w14:paraId="743A0359" w14:textId="77777777" w:rsidR="009D72D7" w:rsidRDefault="009D72D7">
      <w:pPr>
        <w:pStyle w:val="BodyText"/>
        <w:spacing w:before="3"/>
        <w:rPr>
          <w:b/>
          <w:sz w:val="22"/>
        </w:rPr>
      </w:pPr>
    </w:p>
    <w:p w14:paraId="709F54E1" w14:textId="77777777" w:rsidR="009D72D7" w:rsidRDefault="009D72D7">
      <w:pPr>
        <w:pStyle w:val="BodyText"/>
        <w:spacing w:before="3"/>
        <w:rPr>
          <w:b/>
          <w:sz w:val="22"/>
        </w:rPr>
      </w:pPr>
    </w:p>
    <w:p w14:paraId="2B883D24" w14:textId="77777777" w:rsidR="009D72D7" w:rsidRDefault="009D72D7">
      <w:pPr>
        <w:pStyle w:val="BodyText"/>
        <w:spacing w:before="3"/>
        <w:rPr>
          <w:b/>
          <w:sz w:val="22"/>
        </w:rPr>
      </w:pPr>
    </w:p>
    <w:p w14:paraId="249E5C3B" w14:textId="77777777" w:rsidR="009D72D7" w:rsidRDefault="009D72D7">
      <w:pPr>
        <w:pStyle w:val="BodyText"/>
        <w:rPr>
          <w:b/>
          <w:sz w:val="26"/>
        </w:rPr>
      </w:pPr>
      <w:bookmarkStart w:id="4" w:name="_bookmark2"/>
      <w:bookmarkEnd w:id="4"/>
    </w:p>
    <w:p w14:paraId="6A450837" w14:textId="77777777" w:rsidR="009D72D7" w:rsidRDefault="009D72D7">
      <w:pPr>
        <w:pStyle w:val="BodyText"/>
        <w:rPr>
          <w:b/>
          <w:sz w:val="26"/>
        </w:rPr>
      </w:pPr>
    </w:p>
    <w:p w14:paraId="75591C70" w14:textId="77777777" w:rsidR="009D72D7" w:rsidRDefault="009D72D7">
      <w:pPr>
        <w:pStyle w:val="BodyText"/>
        <w:rPr>
          <w:b/>
          <w:sz w:val="20"/>
        </w:rPr>
      </w:pPr>
    </w:p>
    <w:p w14:paraId="76A4FB8E" w14:textId="77777777" w:rsidR="009D72D7" w:rsidRDefault="009D72D7">
      <w:pPr>
        <w:pStyle w:val="BodyText"/>
        <w:rPr>
          <w:b/>
          <w:sz w:val="20"/>
        </w:rPr>
      </w:pPr>
    </w:p>
    <w:p w14:paraId="325374FE" w14:textId="77777777" w:rsidR="009D72D7" w:rsidRDefault="009D72D7">
      <w:pPr>
        <w:pStyle w:val="BodyText"/>
        <w:rPr>
          <w:b/>
          <w:sz w:val="20"/>
        </w:rPr>
      </w:pPr>
    </w:p>
    <w:p w14:paraId="46BBF83C" w14:textId="77777777" w:rsidR="009D72D7" w:rsidRDefault="009D72D7">
      <w:pPr>
        <w:pStyle w:val="BodyText"/>
        <w:rPr>
          <w:b/>
          <w:sz w:val="20"/>
        </w:rPr>
      </w:pPr>
    </w:p>
    <w:p w14:paraId="342EE5F9" w14:textId="77777777" w:rsidR="009D72D7" w:rsidRDefault="009D72D7">
      <w:pPr>
        <w:pStyle w:val="BodyText"/>
        <w:rPr>
          <w:b/>
          <w:sz w:val="20"/>
        </w:rPr>
      </w:pPr>
    </w:p>
    <w:p w14:paraId="06394293" w14:textId="77777777" w:rsidR="009D72D7" w:rsidRDefault="009D72D7">
      <w:pPr>
        <w:pStyle w:val="BodyText"/>
        <w:rPr>
          <w:b/>
          <w:sz w:val="20"/>
        </w:rPr>
      </w:pPr>
    </w:p>
    <w:p w14:paraId="5DBBAEF5" w14:textId="77777777" w:rsidR="009D72D7" w:rsidRDefault="009D72D7">
      <w:pPr>
        <w:pStyle w:val="BodyText"/>
        <w:rPr>
          <w:b/>
          <w:sz w:val="20"/>
        </w:rPr>
      </w:pPr>
    </w:p>
    <w:p w14:paraId="0433D7A1" w14:textId="77777777" w:rsidR="009D72D7" w:rsidRDefault="009D72D7">
      <w:pPr>
        <w:pStyle w:val="BodyText"/>
        <w:rPr>
          <w:b/>
          <w:sz w:val="20"/>
        </w:rPr>
      </w:pPr>
    </w:p>
    <w:p w14:paraId="53E4012C" w14:textId="77777777" w:rsidR="009D72D7" w:rsidRDefault="009474C3">
      <w:pPr>
        <w:pStyle w:val="Daftar1"/>
      </w:pPr>
      <w:bookmarkStart w:id="5" w:name="SURAT_PERNYATAAN"/>
      <w:bookmarkStart w:id="6" w:name="_bookmark4"/>
      <w:bookmarkStart w:id="7" w:name="_Toc167746604"/>
      <w:bookmarkEnd w:id="5"/>
      <w:bookmarkEnd w:id="6"/>
      <w:r>
        <w:lastRenderedPageBreak/>
        <w:t>SURAT PERNYATAAN ORISINALITAS</w:t>
      </w:r>
      <w:bookmarkEnd w:id="7"/>
    </w:p>
    <w:p w14:paraId="6D0DCBF9" w14:textId="77777777" w:rsidR="009D72D7" w:rsidRDefault="009474C3">
      <w:pPr>
        <w:spacing w:before="143" w:line="480" w:lineRule="auto"/>
        <w:jc w:val="center"/>
        <w:rPr>
          <w:b/>
          <w:sz w:val="24"/>
        </w:rPr>
      </w:pPr>
      <w:bookmarkStart w:id="8" w:name="ORISINALITAS_KARYA_TULIS_ILMIAH/TUGAS_AK"/>
      <w:bookmarkEnd w:id="8"/>
      <w:r>
        <w:rPr>
          <w:noProof/>
        </w:rPr>
        <w:drawing>
          <wp:anchor distT="0" distB="0" distL="0" distR="0" simplePos="0" relativeHeight="251648000" behindDoc="0" locked="0" layoutInCell="1" allowOverlap="1" wp14:anchorId="0F5D9789" wp14:editId="148B0FF4">
            <wp:simplePos x="0" y="0"/>
            <wp:positionH relativeFrom="page">
              <wp:posOffset>2462530</wp:posOffset>
            </wp:positionH>
            <wp:positionV relativeFrom="paragraph">
              <wp:posOffset>732790</wp:posOffset>
            </wp:positionV>
            <wp:extent cx="3093720" cy="273050"/>
            <wp:effectExtent l="0" t="0" r="0" b="0"/>
            <wp:wrapTopAndBottom/>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a:picLocks noChangeAspect="1"/>
                    </pic:cNvPicPr>
                  </pic:nvPicPr>
                  <pic:blipFill>
                    <a:blip r:embed="rId20" cstate="print"/>
                    <a:stretch>
                      <a:fillRect/>
                    </a:stretch>
                  </pic:blipFill>
                  <pic:spPr>
                    <a:xfrm>
                      <a:off x="0" y="0"/>
                      <a:ext cx="3093757" cy="273367"/>
                    </a:xfrm>
                    <a:prstGeom prst="rect">
                      <a:avLst/>
                    </a:prstGeom>
                  </pic:spPr>
                </pic:pic>
              </a:graphicData>
            </a:graphic>
          </wp:anchor>
        </w:drawing>
      </w:r>
      <w:r>
        <w:rPr>
          <w:b/>
          <w:sz w:val="24"/>
        </w:rPr>
        <w:t>KARYA</w:t>
      </w:r>
      <w:r>
        <w:rPr>
          <w:b/>
          <w:spacing w:val="25"/>
          <w:sz w:val="24"/>
        </w:rPr>
        <w:t xml:space="preserve"> </w:t>
      </w:r>
      <w:r>
        <w:rPr>
          <w:b/>
          <w:sz w:val="24"/>
        </w:rPr>
        <w:t>TULIS</w:t>
      </w:r>
      <w:r>
        <w:rPr>
          <w:b/>
          <w:spacing w:val="27"/>
          <w:sz w:val="24"/>
        </w:rPr>
        <w:t xml:space="preserve"> </w:t>
      </w:r>
      <w:r>
        <w:rPr>
          <w:b/>
          <w:sz w:val="24"/>
        </w:rPr>
        <w:t>ILMIAH/TUGAS</w:t>
      </w:r>
      <w:r>
        <w:rPr>
          <w:b/>
          <w:spacing w:val="27"/>
          <w:sz w:val="24"/>
        </w:rPr>
        <w:t xml:space="preserve"> </w:t>
      </w:r>
      <w:r>
        <w:rPr>
          <w:b/>
          <w:sz w:val="24"/>
        </w:rPr>
        <w:t>AKHIR</w:t>
      </w:r>
      <w:r>
        <w:rPr>
          <w:b/>
          <w:spacing w:val="20"/>
          <w:sz w:val="24"/>
        </w:rPr>
        <w:t xml:space="preserve"> </w:t>
      </w:r>
      <w:r>
        <w:rPr>
          <w:b/>
          <w:sz w:val="24"/>
        </w:rPr>
        <w:t>MAHASISWA</w:t>
      </w:r>
      <w:r>
        <w:rPr>
          <w:b/>
          <w:spacing w:val="-57"/>
          <w:sz w:val="24"/>
        </w:rPr>
        <w:t xml:space="preserve"> </w:t>
      </w:r>
      <w:r>
        <w:rPr>
          <w:b/>
          <w:sz w:val="24"/>
        </w:rPr>
        <w:t>FAKULTAS</w:t>
      </w:r>
      <w:r>
        <w:rPr>
          <w:b/>
          <w:spacing w:val="10"/>
          <w:sz w:val="24"/>
        </w:rPr>
        <w:t xml:space="preserve"> </w:t>
      </w:r>
      <w:r>
        <w:rPr>
          <w:b/>
          <w:sz w:val="24"/>
        </w:rPr>
        <w:t>HUKUM</w:t>
      </w:r>
      <w:r>
        <w:rPr>
          <w:b/>
          <w:spacing w:val="9"/>
          <w:sz w:val="24"/>
        </w:rPr>
        <w:t xml:space="preserve"> </w:t>
      </w:r>
      <w:r>
        <w:rPr>
          <w:b/>
          <w:sz w:val="24"/>
        </w:rPr>
        <w:t>UNIVERSITAS</w:t>
      </w:r>
      <w:r>
        <w:rPr>
          <w:b/>
          <w:spacing w:val="11"/>
          <w:sz w:val="24"/>
        </w:rPr>
        <w:t xml:space="preserve"> </w:t>
      </w:r>
      <w:r>
        <w:rPr>
          <w:b/>
          <w:sz w:val="24"/>
        </w:rPr>
        <w:t>ISLAM</w:t>
      </w:r>
      <w:r>
        <w:rPr>
          <w:b/>
          <w:spacing w:val="14"/>
          <w:sz w:val="24"/>
        </w:rPr>
        <w:t xml:space="preserve"> </w:t>
      </w:r>
      <w:r>
        <w:rPr>
          <w:b/>
          <w:sz w:val="24"/>
        </w:rPr>
        <w:t>INDONESIA</w:t>
      </w:r>
    </w:p>
    <w:p w14:paraId="45570B3D" w14:textId="77777777" w:rsidR="009D72D7" w:rsidRDefault="009D72D7">
      <w:pPr>
        <w:pStyle w:val="BodyText"/>
        <w:spacing w:before="4"/>
        <w:rPr>
          <w:b/>
          <w:sz w:val="27"/>
        </w:rPr>
      </w:pPr>
    </w:p>
    <w:p w14:paraId="3756FFB3" w14:textId="77777777" w:rsidR="009D72D7" w:rsidRDefault="009474C3">
      <w:pPr>
        <w:pStyle w:val="BodyText"/>
        <w:ind w:left="829"/>
      </w:pPr>
      <w:r>
        <w:t>Yang</w:t>
      </w:r>
      <w:r>
        <w:rPr>
          <w:spacing w:val="-3"/>
        </w:rPr>
        <w:t xml:space="preserve"> </w:t>
      </w:r>
      <w:r>
        <w:t>bertanda</w:t>
      </w:r>
      <w:r>
        <w:rPr>
          <w:spacing w:val="-7"/>
        </w:rPr>
        <w:t xml:space="preserve"> </w:t>
      </w:r>
      <w:r>
        <w:t>tangan</w:t>
      </w:r>
      <w:r>
        <w:rPr>
          <w:spacing w:val="-6"/>
        </w:rPr>
        <w:t xml:space="preserve"> </w:t>
      </w:r>
      <w:r>
        <w:t>dibawah</w:t>
      </w:r>
      <w:r>
        <w:rPr>
          <w:spacing w:val="-2"/>
        </w:rPr>
        <w:t xml:space="preserve"> </w:t>
      </w:r>
      <w:r>
        <w:t>ini,</w:t>
      </w:r>
      <w:r>
        <w:rPr>
          <w:spacing w:val="1"/>
        </w:rPr>
        <w:t xml:space="preserve"> </w:t>
      </w:r>
      <w:r>
        <w:t>saya:</w:t>
      </w:r>
    </w:p>
    <w:p w14:paraId="1F9C3605" w14:textId="77777777" w:rsidR="009D72D7" w:rsidRDefault="009D72D7">
      <w:pPr>
        <w:pStyle w:val="BodyText"/>
        <w:spacing w:before="9"/>
        <w:rPr>
          <w:sz w:val="37"/>
        </w:rPr>
      </w:pPr>
    </w:p>
    <w:p w14:paraId="46D115F0" w14:textId="77777777" w:rsidR="009D72D7" w:rsidRDefault="009474C3">
      <w:pPr>
        <w:tabs>
          <w:tab w:val="left" w:pos="2049"/>
        </w:tabs>
        <w:ind w:left="820"/>
        <w:rPr>
          <w:b/>
          <w:sz w:val="24"/>
          <w:lang w:val="en-US"/>
        </w:rPr>
      </w:pPr>
      <w:r>
        <w:rPr>
          <w:sz w:val="24"/>
        </w:rPr>
        <w:t>Nama</w:t>
      </w:r>
      <w:r>
        <w:rPr>
          <w:sz w:val="24"/>
        </w:rPr>
        <w:tab/>
        <w:t>:</w:t>
      </w:r>
      <w:r>
        <w:rPr>
          <w:spacing w:val="-1"/>
          <w:sz w:val="24"/>
        </w:rPr>
        <w:t xml:space="preserve"> </w:t>
      </w:r>
      <w:r>
        <w:rPr>
          <w:b/>
          <w:sz w:val="24"/>
          <w:lang w:val="en-US"/>
        </w:rPr>
        <w:t>SAPHIRA EVANI RACHMASARI</w:t>
      </w:r>
    </w:p>
    <w:p w14:paraId="5E4373E6" w14:textId="77777777" w:rsidR="009D72D7" w:rsidRDefault="009474C3">
      <w:pPr>
        <w:tabs>
          <w:tab w:val="right" w:pos="3076"/>
        </w:tabs>
        <w:spacing w:before="440"/>
        <w:ind w:left="820"/>
        <w:rPr>
          <w:b/>
          <w:sz w:val="24"/>
          <w:lang w:val="en-US"/>
        </w:rPr>
      </w:pPr>
      <w:r>
        <w:rPr>
          <w:sz w:val="24"/>
        </w:rPr>
        <w:t>NIM</w:t>
      </w:r>
      <w:r>
        <w:rPr>
          <w:sz w:val="24"/>
        </w:rPr>
        <w:tab/>
      </w:r>
      <w:r>
        <w:rPr>
          <w:sz w:val="24"/>
          <w:lang w:val="en-US"/>
        </w:rPr>
        <w:t xml:space="preserve">: </w:t>
      </w:r>
      <w:r>
        <w:rPr>
          <w:b/>
          <w:sz w:val="24"/>
          <w:lang w:val="en-US"/>
        </w:rPr>
        <w:t>20410267</w:t>
      </w:r>
    </w:p>
    <w:p w14:paraId="5CC224FB" w14:textId="77777777" w:rsidR="009D72D7" w:rsidRDefault="009D72D7">
      <w:pPr>
        <w:pStyle w:val="BodyText"/>
        <w:rPr>
          <w:b/>
          <w:sz w:val="26"/>
        </w:rPr>
      </w:pPr>
    </w:p>
    <w:p w14:paraId="1F1196A4" w14:textId="77777777" w:rsidR="009D72D7" w:rsidRDefault="009D72D7">
      <w:pPr>
        <w:pStyle w:val="BodyText"/>
        <w:spacing w:before="7"/>
        <w:rPr>
          <w:b/>
          <w:sz w:val="22"/>
        </w:rPr>
      </w:pPr>
    </w:p>
    <w:p w14:paraId="00CCC2CF" w14:textId="77777777" w:rsidR="009D72D7" w:rsidRDefault="009474C3">
      <w:pPr>
        <w:pStyle w:val="BodyText"/>
        <w:spacing w:before="1" w:line="480" w:lineRule="auto"/>
        <w:ind w:left="829" w:right="358"/>
        <w:jc w:val="both"/>
      </w:pPr>
      <w:r>
        <w:rPr>
          <w:noProof/>
        </w:rPr>
        <w:drawing>
          <wp:anchor distT="0" distB="0" distL="0" distR="0" simplePos="0" relativeHeight="251653120" behindDoc="1" locked="0" layoutInCell="1" allowOverlap="1" wp14:anchorId="35EFCB6C" wp14:editId="4B5BC886">
            <wp:simplePos x="0" y="0"/>
            <wp:positionH relativeFrom="page">
              <wp:posOffset>2948305</wp:posOffset>
            </wp:positionH>
            <wp:positionV relativeFrom="paragraph">
              <wp:posOffset>644525</wp:posOffset>
            </wp:positionV>
            <wp:extent cx="2037080" cy="2811780"/>
            <wp:effectExtent l="0" t="0" r="0" b="0"/>
            <wp:wrapNone/>
            <wp:docPr id="1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jpeg"/>
                    <pic:cNvPicPr>
                      <a:picLocks noChangeAspect="1"/>
                    </pic:cNvPicPr>
                  </pic:nvPicPr>
                  <pic:blipFill>
                    <a:blip r:embed="rId13" cstate="print"/>
                    <a:stretch>
                      <a:fillRect/>
                    </a:stretch>
                  </pic:blipFill>
                  <pic:spPr>
                    <a:xfrm>
                      <a:off x="0" y="0"/>
                      <a:ext cx="2037080" cy="2811780"/>
                    </a:xfrm>
                    <a:prstGeom prst="rect">
                      <a:avLst/>
                    </a:prstGeom>
                  </pic:spPr>
                </pic:pic>
              </a:graphicData>
            </a:graphic>
          </wp:anchor>
        </w:drawing>
      </w:r>
      <w:r>
        <w:t>Adalah</w:t>
      </w:r>
      <w:r>
        <w:rPr>
          <w:spacing w:val="1"/>
        </w:rPr>
        <w:t xml:space="preserve"> </w:t>
      </w:r>
      <w:r>
        <w:t>benar-benar</w:t>
      </w:r>
      <w:r>
        <w:rPr>
          <w:spacing w:val="1"/>
        </w:rPr>
        <w:t xml:space="preserve"> </w:t>
      </w:r>
      <w:r>
        <w:t>mahasiswa</w:t>
      </w:r>
      <w:r>
        <w:rPr>
          <w:spacing w:val="1"/>
        </w:rPr>
        <w:t xml:space="preserve"> </w:t>
      </w:r>
      <w:r>
        <w:t>Fakultas</w:t>
      </w:r>
      <w:r>
        <w:rPr>
          <w:spacing w:val="1"/>
        </w:rPr>
        <w:t xml:space="preserve"> </w:t>
      </w:r>
      <w:r>
        <w:t>Hukum</w:t>
      </w:r>
      <w:r>
        <w:rPr>
          <w:spacing w:val="1"/>
        </w:rPr>
        <w:t xml:space="preserve"> </w:t>
      </w:r>
      <w:r>
        <w:t>Universitas</w:t>
      </w:r>
      <w:r>
        <w:rPr>
          <w:spacing w:val="1"/>
        </w:rPr>
        <w:t xml:space="preserve"> </w:t>
      </w:r>
      <w:r>
        <w:t>Islam</w:t>
      </w:r>
      <w:r>
        <w:rPr>
          <w:spacing w:val="1"/>
        </w:rPr>
        <w:t xml:space="preserve"> </w:t>
      </w:r>
      <w:r>
        <w:t>Indonesia</w:t>
      </w:r>
      <w:r>
        <w:rPr>
          <w:spacing w:val="1"/>
        </w:rPr>
        <w:t xml:space="preserve"> </w:t>
      </w:r>
      <w:r>
        <w:t>Yogyakarta yang telah melakukan penulisan Karya Tulis Ilmiah (Tugas Akhir)</w:t>
      </w:r>
      <w:r>
        <w:rPr>
          <w:spacing w:val="1"/>
        </w:rPr>
        <w:t xml:space="preserve"> </w:t>
      </w:r>
      <w:r>
        <w:t>berupa</w:t>
      </w:r>
      <w:r>
        <w:rPr>
          <w:spacing w:val="1"/>
        </w:rPr>
        <w:t xml:space="preserve"> </w:t>
      </w:r>
      <w:r>
        <w:t>skripsi</w:t>
      </w:r>
      <w:r>
        <w:rPr>
          <w:spacing w:val="-3"/>
        </w:rPr>
        <w:t xml:space="preserve"> </w:t>
      </w:r>
      <w:r>
        <w:t>yang</w:t>
      </w:r>
      <w:r>
        <w:rPr>
          <w:spacing w:val="6"/>
        </w:rPr>
        <w:t xml:space="preserve"> </w:t>
      </w:r>
      <w:r>
        <w:t>berjudul:</w:t>
      </w:r>
    </w:p>
    <w:p w14:paraId="4A5A3FA3" w14:textId="77777777" w:rsidR="009D72D7" w:rsidRDefault="009474C3">
      <w:pPr>
        <w:pStyle w:val="BodyText"/>
        <w:spacing w:line="477" w:lineRule="auto"/>
        <w:ind w:left="829" w:right="354"/>
        <w:jc w:val="center"/>
        <w:rPr>
          <w:b/>
          <w:lang w:val="ms-MY"/>
        </w:rPr>
      </w:pPr>
      <w:r>
        <w:rPr>
          <w:b/>
          <w:lang w:val="ms-MY"/>
        </w:rPr>
        <w:t>PERLINDUNGAN HUKUM TERHADAP KORBAN TINDAK PIDANA KEKERASAN FISIK DALAM RUMAH TANGGA DI WILAYAH KOTA YOGYAKARTA</w:t>
      </w:r>
    </w:p>
    <w:p w14:paraId="03483227" w14:textId="77777777" w:rsidR="009D72D7" w:rsidRDefault="009474C3">
      <w:pPr>
        <w:pStyle w:val="BodyText"/>
        <w:spacing w:line="477" w:lineRule="auto"/>
        <w:ind w:left="829" w:right="354"/>
        <w:jc w:val="center"/>
        <w:rPr>
          <w:b/>
          <w:lang w:val="ms-MY"/>
        </w:rPr>
      </w:pPr>
      <w:r>
        <w:rPr>
          <w:b/>
          <w:lang w:val="ms-MY"/>
        </w:rPr>
        <w:t>(STUDI PUTUSAN PENGADILAN NEGERI YOGYAKARTA)</w:t>
      </w:r>
    </w:p>
    <w:p w14:paraId="03B8AA42" w14:textId="77777777" w:rsidR="009D72D7" w:rsidRDefault="009474C3">
      <w:pPr>
        <w:pStyle w:val="BodyText"/>
        <w:spacing w:line="477" w:lineRule="auto"/>
        <w:ind w:left="829" w:right="354"/>
        <w:jc w:val="both"/>
      </w:pPr>
      <w:r>
        <w:t>Karya tulis ilmiah berupa skripsi ini saya ajukan kepada tim penguji dalam ujian</w:t>
      </w:r>
      <w:r>
        <w:rPr>
          <w:spacing w:val="1"/>
        </w:rPr>
        <w:t xml:space="preserve"> </w:t>
      </w:r>
      <w:r>
        <w:t>pendadara</w:t>
      </w:r>
      <w:r>
        <w:t>n</w:t>
      </w:r>
      <w:r>
        <w:rPr>
          <w:spacing w:val="1"/>
        </w:rPr>
        <w:t xml:space="preserve"> </w:t>
      </w:r>
      <w:r>
        <w:t>yang</w:t>
      </w:r>
      <w:r>
        <w:rPr>
          <w:spacing w:val="1"/>
        </w:rPr>
        <w:t xml:space="preserve"> </w:t>
      </w:r>
      <w:r>
        <w:t>diselenggarakan</w:t>
      </w:r>
      <w:r>
        <w:rPr>
          <w:spacing w:val="1"/>
        </w:rPr>
        <w:t xml:space="preserve"> </w:t>
      </w:r>
      <w:r>
        <w:t>oleh</w:t>
      </w:r>
      <w:r>
        <w:rPr>
          <w:spacing w:val="1"/>
        </w:rPr>
        <w:t xml:space="preserve"> </w:t>
      </w:r>
      <w:r>
        <w:t>Fakultas</w:t>
      </w:r>
      <w:r>
        <w:rPr>
          <w:spacing w:val="1"/>
        </w:rPr>
        <w:t xml:space="preserve"> </w:t>
      </w:r>
      <w:r>
        <w:t>Hukum</w:t>
      </w:r>
      <w:r>
        <w:rPr>
          <w:spacing w:val="1"/>
        </w:rPr>
        <w:t xml:space="preserve"> </w:t>
      </w:r>
      <w:r>
        <w:t>Universitas</w:t>
      </w:r>
      <w:r>
        <w:rPr>
          <w:spacing w:val="1"/>
        </w:rPr>
        <w:t xml:space="preserve"> </w:t>
      </w:r>
      <w:r>
        <w:t>Islam</w:t>
      </w:r>
      <w:r>
        <w:rPr>
          <w:spacing w:val="-57"/>
        </w:rPr>
        <w:t xml:space="preserve"> </w:t>
      </w:r>
      <w:r>
        <w:t>Indonesia.</w:t>
      </w:r>
    </w:p>
    <w:p w14:paraId="5E686046" w14:textId="77777777" w:rsidR="009D72D7" w:rsidRDefault="009474C3">
      <w:pPr>
        <w:pStyle w:val="BodyText"/>
        <w:spacing w:before="163"/>
        <w:ind w:left="829"/>
        <w:jc w:val="both"/>
      </w:pPr>
      <w:r>
        <w:t>Sehubungan</w:t>
      </w:r>
      <w:r>
        <w:rPr>
          <w:spacing w:val="-4"/>
        </w:rPr>
        <w:t xml:space="preserve"> </w:t>
      </w:r>
      <w:r>
        <w:t>dengan</w:t>
      </w:r>
      <w:r>
        <w:rPr>
          <w:spacing w:val="-4"/>
        </w:rPr>
        <w:t xml:space="preserve"> </w:t>
      </w:r>
      <w:r>
        <w:t>hal</w:t>
      </w:r>
      <w:r>
        <w:rPr>
          <w:spacing w:val="-9"/>
        </w:rPr>
        <w:t xml:space="preserve"> </w:t>
      </w:r>
      <w:r>
        <w:t>tersebut,</w:t>
      </w:r>
      <w:r>
        <w:rPr>
          <w:spacing w:val="-2"/>
        </w:rPr>
        <w:t xml:space="preserve"> </w:t>
      </w:r>
      <w:r>
        <w:t>dengan ini</w:t>
      </w:r>
      <w:r>
        <w:rPr>
          <w:spacing w:val="-10"/>
        </w:rPr>
        <w:t xml:space="preserve"> </w:t>
      </w:r>
      <w:r>
        <w:t>saya</w:t>
      </w:r>
      <w:r>
        <w:rPr>
          <w:spacing w:val="4"/>
        </w:rPr>
        <w:t xml:space="preserve"> </w:t>
      </w:r>
      <w:r>
        <w:t>menyatakan:</w:t>
      </w:r>
    </w:p>
    <w:p w14:paraId="65423409" w14:textId="77777777" w:rsidR="009D72D7" w:rsidRDefault="009D72D7">
      <w:pPr>
        <w:pStyle w:val="BodyText"/>
        <w:spacing w:before="2"/>
        <w:rPr>
          <w:sz w:val="38"/>
        </w:rPr>
      </w:pPr>
    </w:p>
    <w:p w14:paraId="37D32D4A" w14:textId="77777777" w:rsidR="009D72D7" w:rsidRDefault="009474C3">
      <w:pPr>
        <w:pStyle w:val="ListParagraph"/>
        <w:numPr>
          <w:ilvl w:val="1"/>
          <w:numId w:val="2"/>
        </w:numPr>
        <w:tabs>
          <w:tab w:val="left" w:pos="1267"/>
        </w:tabs>
        <w:spacing w:line="480" w:lineRule="auto"/>
        <w:ind w:right="357"/>
        <w:rPr>
          <w:sz w:val="24"/>
        </w:rPr>
      </w:pPr>
      <w:r>
        <w:rPr>
          <w:sz w:val="24"/>
        </w:rPr>
        <w:t>Bahwa</w:t>
      </w:r>
      <w:r>
        <w:rPr>
          <w:spacing w:val="37"/>
          <w:sz w:val="24"/>
        </w:rPr>
        <w:t xml:space="preserve"> </w:t>
      </w:r>
      <w:r>
        <w:rPr>
          <w:sz w:val="24"/>
        </w:rPr>
        <w:t>karya</w:t>
      </w:r>
      <w:r>
        <w:rPr>
          <w:spacing w:val="37"/>
          <w:sz w:val="24"/>
        </w:rPr>
        <w:t xml:space="preserve"> </w:t>
      </w:r>
      <w:r>
        <w:rPr>
          <w:sz w:val="24"/>
        </w:rPr>
        <w:t>tulis</w:t>
      </w:r>
      <w:r>
        <w:rPr>
          <w:spacing w:val="47"/>
          <w:sz w:val="24"/>
        </w:rPr>
        <w:t xml:space="preserve"> </w:t>
      </w:r>
      <w:r>
        <w:rPr>
          <w:sz w:val="24"/>
        </w:rPr>
        <w:t>ilmiah</w:t>
      </w:r>
      <w:r>
        <w:rPr>
          <w:spacing w:val="43"/>
          <w:sz w:val="24"/>
        </w:rPr>
        <w:t xml:space="preserve"> </w:t>
      </w:r>
      <w:r>
        <w:rPr>
          <w:sz w:val="24"/>
        </w:rPr>
        <w:t>berupa</w:t>
      </w:r>
      <w:r>
        <w:rPr>
          <w:spacing w:val="37"/>
          <w:sz w:val="24"/>
        </w:rPr>
        <w:t xml:space="preserve"> </w:t>
      </w:r>
      <w:r>
        <w:rPr>
          <w:sz w:val="24"/>
        </w:rPr>
        <w:t>skripsi</w:t>
      </w:r>
      <w:r>
        <w:rPr>
          <w:spacing w:val="44"/>
          <w:sz w:val="24"/>
        </w:rPr>
        <w:t xml:space="preserve"> </w:t>
      </w:r>
      <w:r>
        <w:rPr>
          <w:sz w:val="24"/>
        </w:rPr>
        <w:t>ini</w:t>
      </w:r>
      <w:r>
        <w:rPr>
          <w:spacing w:val="39"/>
          <w:sz w:val="24"/>
        </w:rPr>
        <w:t xml:space="preserve"> </w:t>
      </w:r>
      <w:r>
        <w:rPr>
          <w:sz w:val="24"/>
        </w:rPr>
        <w:t>adalah</w:t>
      </w:r>
      <w:r>
        <w:rPr>
          <w:spacing w:val="42"/>
          <w:sz w:val="24"/>
        </w:rPr>
        <w:t xml:space="preserve"> </w:t>
      </w:r>
      <w:r>
        <w:rPr>
          <w:sz w:val="24"/>
        </w:rPr>
        <w:t>benar-benar</w:t>
      </w:r>
      <w:r>
        <w:rPr>
          <w:spacing w:val="44"/>
          <w:sz w:val="24"/>
        </w:rPr>
        <w:t xml:space="preserve"> </w:t>
      </w:r>
      <w:r>
        <w:rPr>
          <w:sz w:val="24"/>
        </w:rPr>
        <w:t>hasil</w:t>
      </w:r>
      <w:r>
        <w:rPr>
          <w:spacing w:val="35"/>
          <w:sz w:val="24"/>
        </w:rPr>
        <w:t xml:space="preserve"> </w:t>
      </w:r>
      <w:r>
        <w:rPr>
          <w:sz w:val="24"/>
        </w:rPr>
        <w:t>karya</w:t>
      </w:r>
      <w:r>
        <w:rPr>
          <w:spacing w:val="-57"/>
          <w:sz w:val="24"/>
        </w:rPr>
        <w:t xml:space="preserve"> </w:t>
      </w:r>
      <w:r>
        <w:rPr>
          <w:sz w:val="24"/>
        </w:rPr>
        <w:t>saya</w:t>
      </w:r>
      <w:r>
        <w:rPr>
          <w:spacing w:val="27"/>
          <w:sz w:val="24"/>
        </w:rPr>
        <w:t xml:space="preserve"> </w:t>
      </w:r>
      <w:r>
        <w:rPr>
          <w:sz w:val="24"/>
        </w:rPr>
        <w:t>sendiri</w:t>
      </w:r>
      <w:r>
        <w:rPr>
          <w:spacing w:val="35"/>
          <w:sz w:val="24"/>
        </w:rPr>
        <w:t xml:space="preserve"> </w:t>
      </w:r>
      <w:r>
        <w:rPr>
          <w:sz w:val="24"/>
        </w:rPr>
        <w:t>yang</w:t>
      </w:r>
      <w:r>
        <w:rPr>
          <w:spacing w:val="33"/>
          <w:sz w:val="24"/>
        </w:rPr>
        <w:t xml:space="preserve"> </w:t>
      </w:r>
      <w:r>
        <w:rPr>
          <w:sz w:val="24"/>
        </w:rPr>
        <w:t>dalam</w:t>
      </w:r>
      <w:r>
        <w:rPr>
          <w:spacing w:val="30"/>
          <w:sz w:val="24"/>
        </w:rPr>
        <w:t xml:space="preserve"> </w:t>
      </w:r>
      <w:r>
        <w:rPr>
          <w:sz w:val="24"/>
        </w:rPr>
        <w:t>penyusunannya</w:t>
      </w:r>
      <w:r>
        <w:rPr>
          <w:spacing w:val="33"/>
          <w:sz w:val="24"/>
        </w:rPr>
        <w:t xml:space="preserve"> </w:t>
      </w:r>
      <w:r>
        <w:rPr>
          <w:sz w:val="24"/>
        </w:rPr>
        <w:t>tunduk</w:t>
      </w:r>
      <w:r>
        <w:rPr>
          <w:spacing w:val="39"/>
          <w:sz w:val="24"/>
        </w:rPr>
        <w:t xml:space="preserve"> </w:t>
      </w:r>
      <w:r>
        <w:rPr>
          <w:sz w:val="24"/>
        </w:rPr>
        <w:t>dan</w:t>
      </w:r>
      <w:r>
        <w:rPr>
          <w:spacing w:val="28"/>
          <w:sz w:val="24"/>
        </w:rPr>
        <w:t xml:space="preserve"> </w:t>
      </w:r>
      <w:r>
        <w:rPr>
          <w:sz w:val="24"/>
        </w:rPr>
        <w:t>patuh</w:t>
      </w:r>
      <w:r>
        <w:rPr>
          <w:spacing w:val="34"/>
          <w:sz w:val="24"/>
        </w:rPr>
        <w:t xml:space="preserve"> </w:t>
      </w:r>
      <w:r>
        <w:rPr>
          <w:sz w:val="24"/>
        </w:rPr>
        <w:t>terhadap</w:t>
      </w:r>
      <w:r>
        <w:rPr>
          <w:spacing w:val="33"/>
          <w:sz w:val="24"/>
        </w:rPr>
        <w:t xml:space="preserve"> </w:t>
      </w:r>
      <w:r>
        <w:rPr>
          <w:sz w:val="24"/>
        </w:rPr>
        <w:t>kaidah,</w:t>
      </w:r>
    </w:p>
    <w:p w14:paraId="3B7D3890" w14:textId="77777777" w:rsidR="009D72D7" w:rsidRDefault="009474C3">
      <w:pPr>
        <w:pStyle w:val="BodyText"/>
        <w:ind w:left="1266"/>
      </w:pPr>
      <w:r>
        <w:t>etika,</w:t>
      </w:r>
      <w:r>
        <w:rPr>
          <w:spacing w:val="45"/>
        </w:rPr>
        <w:t xml:space="preserve"> </w:t>
      </w:r>
      <w:r>
        <w:t>dan</w:t>
      </w:r>
      <w:r>
        <w:rPr>
          <w:spacing w:val="43"/>
        </w:rPr>
        <w:t xml:space="preserve"> </w:t>
      </w:r>
      <w:r>
        <w:t>norma-norma</w:t>
      </w:r>
      <w:r>
        <w:rPr>
          <w:spacing w:val="42"/>
        </w:rPr>
        <w:t xml:space="preserve"> </w:t>
      </w:r>
      <w:r>
        <w:t>penulisan</w:t>
      </w:r>
      <w:r>
        <w:rPr>
          <w:spacing w:val="44"/>
        </w:rPr>
        <w:t xml:space="preserve"> </w:t>
      </w:r>
      <w:r>
        <w:t>sebuah</w:t>
      </w:r>
      <w:r>
        <w:rPr>
          <w:spacing w:val="38"/>
        </w:rPr>
        <w:t xml:space="preserve"> </w:t>
      </w:r>
      <w:r>
        <w:t>karya</w:t>
      </w:r>
      <w:r>
        <w:rPr>
          <w:spacing w:val="47"/>
        </w:rPr>
        <w:t xml:space="preserve"> </w:t>
      </w:r>
      <w:r>
        <w:t>tulis</w:t>
      </w:r>
      <w:r>
        <w:rPr>
          <w:spacing w:val="46"/>
        </w:rPr>
        <w:t xml:space="preserve"> </w:t>
      </w:r>
      <w:r>
        <w:t>ilmiah</w:t>
      </w:r>
      <w:r>
        <w:rPr>
          <w:spacing w:val="38"/>
        </w:rPr>
        <w:t xml:space="preserve"> </w:t>
      </w:r>
      <w:r>
        <w:t>sesuai</w:t>
      </w:r>
      <w:r>
        <w:rPr>
          <w:spacing w:val="40"/>
        </w:rPr>
        <w:t xml:space="preserve"> </w:t>
      </w:r>
      <w:r>
        <w:t>dengan</w:t>
      </w:r>
    </w:p>
    <w:p w14:paraId="4DEFCD7E" w14:textId="77777777" w:rsidR="009D72D7" w:rsidRDefault="009D72D7">
      <w:pPr>
        <w:sectPr w:rsidR="009D72D7">
          <w:pgSz w:w="12240" w:h="15840"/>
          <w:pgMar w:top="1500" w:right="1340" w:bottom="1140" w:left="1720" w:header="0" w:footer="941" w:gutter="0"/>
          <w:cols w:space="720"/>
        </w:sectPr>
      </w:pPr>
    </w:p>
    <w:p w14:paraId="03AB4B2B" w14:textId="77777777" w:rsidR="009D72D7" w:rsidRDefault="009474C3">
      <w:pPr>
        <w:pStyle w:val="BodyText"/>
        <w:spacing w:before="79"/>
        <w:ind w:left="1266"/>
        <w:jc w:val="both"/>
      </w:pPr>
      <w:r>
        <w:lastRenderedPageBreak/>
        <w:t>ketentuan</w:t>
      </w:r>
      <w:r>
        <w:rPr>
          <w:spacing w:val="-1"/>
        </w:rPr>
        <w:t xml:space="preserve"> </w:t>
      </w:r>
      <w:r>
        <w:t>yang</w:t>
      </w:r>
      <w:r>
        <w:rPr>
          <w:spacing w:val="-2"/>
        </w:rPr>
        <w:t xml:space="preserve"> </w:t>
      </w:r>
      <w:r>
        <w:t>berlaku;</w:t>
      </w:r>
    </w:p>
    <w:p w14:paraId="5D6F75C7" w14:textId="77777777" w:rsidR="009D72D7" w:rsidRDefault="009D72D7">
      <w:pPr>
        <w:pStyle w:val="BodyText"/>
        <w:spacing w:before="7"/>
        <w:rPr>
          <w:sz w:val="23"/>
        </w:rPr>
      </w:pPr>
    </w:p>
    <w:p w14:paraId="1806463C" w14:textId="77777777" w:rsidR="009D72D7" w:rsidRDefault="009474C3">
      <w:pPr>
        <w:pStyle w:val="ListParagraph"/>
        <w:numPr>
          <w:ilvl w:val="1"/>
          <w:numId w:val="2"/>
        </w:numPr>
        <w:tabs>
          <w:tab w:val="left" w:pos="1267"/>
        </w:tabs>
        <w:spacing w:line="480" w:lineRule="auto"/>
        <w:ind w:right="357"/>
        <w:rPr>
          <w:sz w:val="24"/>
        </w:rPr>
      </w:pPr>
      <w:r>
        <w:rPr>
          <w:sz w:val="24"/>
        </w:rPr>
        <w:t>Bahwa saya menjamin hasil karya ilmiah ini benar-benar asli (orisinil) bebas</w:t>
      </w:r>
      <w:r>
        <w:rPr>
          <w:spacing w:val="1"/>
          <w:sz w:val="24"/>
        </w:rPr>
        <w:t xml:space="preserve"> </w:t>
      </w:r>
      <w:r>
        <w:rPr>
          <w:spacing w:val="-1"/>
          <w:sz w:val="24"/>
        </w:rPr>
        <w:t>dari</w:t>
      </w:r>
      <w:r>
        <w:rPr>
          <w:spacing w:val="-16"/>
          <w:sz w:val="24"/>
        </w:rPr>
        <w:t xml:space="preserve"> </w:t>
      </w:r>
      <w:r>
        <w:rPr>
          <w:spacing w:val="-1"/>
          <w:sz w:val="24"/>
        </w:rPr>
        <w:t>unsur-unsur yang</w:t>
      </w:r>
      <w:r>
        <w:rPr>
          <w:spacing w:val="-7"/>
          <w:sz w:val="24"/>
        </w:rPr>
        <w:t xml:space="preserve"> </w:t>
      </w:r>
      <w:r>
        <w:rPr>
          <w:spacing w:val="-1"/>
          <w:sz w:val="24"/>
        </w:rPr>
        <w:t>dapat</w:t>
      </w:r>
      <w:r>
        <w:rPr>
          <w:spacing w:val="-2"/>
          <w:sz w:val="24"/>
        </w:rPr>
        <w:t xml:space="preserve"> </w:t>
      </w:r>
      <w:r>
        <w:rPr>
          <w:sz w:val="24"/>
        </w:rPr>
        <w:t>dikategorikan</w:t>
      </w:r>
      <w:r>
        <w:rPr>
          <w:spacing w:val="-11"/>
          <w:sz w:val="24"/>
        </w:rPr>
        <w:t xml:space="preserve"> </w:t>
      </w:r>
      <w:r>
        <w:rPr>
          <w:sz w:val="24"/>
        </w:rPr>
        <w:t>sebagai</w:t>
      </w:r>
      <w:r>
        <w:rPr>
          <w:spacing w:val="-6"/>
          <w:sz w:val="24"/>
        </w:rPr>
        <w:t xml:space="preserve"> </w:t>
      </w:r>
      <w:r>
        <w:rPr>
          <w:sz w:val="24"/>
        </w:rPr>
        <w:t>perbuatan</w:t>
      </w:r>
      <w:r>
        <w:rPr>
          <w:spacing w:val="-11"/>
          <w:sz w:val="24"/>
        </w:rPr>
        <w:t xml:space="preserve"> </w:t>
      </w:r>
      <w:r>
        <w:rPr>
          <w:sz w:val="24"/>
        </w:rPr>
        <w:t>penjiplakan</w:t>
      </w:r>
      <w:r>
        <w:rPr>
          <w:spacing w:val="-11"/>
          <w:sz w:val="24"/>
        </w:rPr>
        <w:t xml:space="preserve"> </w:t>
      </w:r>
      <w:r>
        <w:rPr>
          <w:sz w:val="24"/>
        </w:rPr>
        <w:t>karya</w:t>
      </w:r>
      <w:r>
        <w:rPr>
          <w:spacing w:val="-57"/>
          <w:sz w:val="24"/>
        </w:rPr>
        <w:t xml:space="preserve"> </w:t>
      </w:r>
      <w:r>
        <w:rPr>
          <w:sz w:val="24"/>
        </w:rPr>
        <w:t>ilmiah</w:t>
      </w:r>
      <w:r>
        <w:rPr>
          <w:spacing w:val="-3"/>
          <w:sz w:val="24"/>
        </w:rPr>
        <w:t xml:space="preserve"> </w:t>
      </w:r>
      <w:r>
        <w:rPr>
          <w:sz w:val="24"/>
        </w:rPr>
        <w:t>(</w:t>
      </w:r>
      <w:r>
        <w:rPr>
          <w:i/>
          <w:sz w:val="24"/>
        </w:rPr>
        <w:t>plagiat</w:t>
      </w:r>
      <w:r>
        <w:rPr>
          <w:sz w:val="24"/>
        </w:rPr>
        <w:t>);</w:t>
      </w:r>
      <w:r>
        <w:rPr>
          <w:spacing w:val="-3"/>
          <w:sz w:val="24"/>
        </w:rPr>
        <w:t xml:space="preserve"> </w:t>
      </w:r>
      <w:r>
        <w:rPr>
          <w:sz w:val="24"/>
        </w:rPr>
        <w:t>dan</w:t>
      </w:r>
    </w:p>
    <w:p w14:paraId="43C137B3" w14:textId="77777777" w:rsidR="009D72D7" w:rsidRDefault="009474C3">
      <w:pPr>
        <w:pStyle w:val="ListParagraph"/>
        <w:numPr>
          <w:ilvl w:val="1"/>
          <w:numId w:val="2"/>
        </w:numPr>
        <w:tabs>
          <w:tab w:val="left" w:pos="1267"/>
        </w:tabs>
        <w:spacing w:before="1" w:line="482" w:lineRule="auto"/>
        <w:ind w:right="353"/>
        <w:rPr>
          <w:sz w:val="24"/>
        </w:rPr>
      </w:pPr>
      <w:r>
        <w:rPr>
          <w:noProof/>
        </w:rPr>
        <w:drawing>
          <wp:anchor distT="0" distB="0" distL="0" distR="0" simplePos="0" relativeHeight="251654144" behindDoc="1" locked="0" layoutInCell="1" allowOverlap="1" wp14:anchorId="1B2891CD" wp14:editId="7E6E2622">
            <wp:simplePos x="0" y="0"/>
            <wp:positionH relativeFrom="page">
              <wp:posOffset>3188970</wp:posOffset>
            </wp:positionH>
            <wp:positionV relativeFrom="paragraph">
              <wp:posOffset>554355</wp:posOffset>
            </wp:positionV>
            <wp:extent cx="1753870" cy="2559685"/>
            <wp:effectExtent l="0" t="0" r="0" b="0"/>
            <wp:wrapNone/>
            <wp:docPr id="1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jpeg"/>
                    <pic:cNvPicPr>
                      <a:picLocks noChangeAspect="1"/>
                    </pic:cNvPicPr>
                  </pic:nvPicPr>
                  <pic:blipFill>
                    <a:blip r:embed="rId13" cstate="print"/>
                    <a:stretch>
                      <a:fillRect/>
                    </a:stretch>
                  </pic:blipFill>
                  <pic:spPr>
                    <a:xfrm>
                      <a:off x="0" y="0"/>
                      <a:ext cx="1753616" cy="2559685"/>
                    </a:xfrm>
                    <a:prstGeom prst="rect">
                      <a:avLst/>
                    </a:prstGeom>
                  </pic:spPr>
                </pic:pic>
              </a:graphicData>
            </a:graphic>
          </wp:anchor>
        </w:drawing>
      </w:r>
      <w:r>
        <w:rPr>
          <w:sz w:val="24"/>
        </w:rPr>
        <w:t>Bahwa meskipun secara prinsip hak milik karya tulis ilmiah ini ada pada saya,</w:t>
      </w:r>
      <w:r>
        <w:rPr>
          <w:spacing w:val="-57"/>
          <w:sz w:val="24"/>
        </w:rPr>
        <w:t xml:space="preserve"> </w:t>
      </w:r>
      <w:r>
        <w:rPr>
          <w:sz w:val="24"/>
        </w:rPr>
        <w:t>namun</w:t>
      </w:r>
      <w:r>
        <w:rPr>
          <w:spacing w:val="1"/>
          <w:sz w:val="24"/>
        </w:rPr>
        <w:t xml:space="preserve"> </w:t>
      </w:r>
      <w:r>
        <w:rPr>
          <w:sz w:val="24"/>
        </w:rPr>
        <w:t>demi</w:t>
      </w:r>
      <w:r>
        <w:rPr>
          <w:spacing w:val="1"/>
          <w:sz w:val="24"/>
        </w:rPr>
        <w:t xml:space="preserve"> </w:t>
      </w:r>
      <w:r>
        <w:rPr>
          <w:sz w:val="24"/>
        </w:rPr>
        <w:t>untuk</w:t>
      </w:r>
      <w:r>
        <w:rPr>
          <w:spacing w:val="1"/>
          <w:sz w:val="24"/>
        </w:rPr>
        <w:t xml:space="preserve"> </w:t>
      </w:r>
      <w:r>
        <w:rPr>
          <w:sz w:val="24"/>
        </w:rPr>
        <w:t>kepentingan-kepentingan</w:t>
      </w:r>
      <w:r>
        <w:rPr>
          <w:spacing w:val="1"/>
          <w:sz w:val="24"/>
        </w:rPr>
        <w:t xml:space="preserve"> </w:t>
      </w:r>
      <w:r>
        <w:rPr>
          <w:sz w:val="24"/>
        </w:rPr>
        <w:t>yang</w:t>
      </w:r>
      <w:r>
        <w:rPr>
          <w:spacing w:val="1"/>
          <w:sz w:val="24"/>
        </w:rPr>
        <w:t xml:space="preserve"> </w:t>
      </w:r>
      <w:r>
        <w:rPr>
          <w:sz w:val="24"/>
        </w:rPr>
        <w:t>bersifat</w:t>
      </w:r>
      <w:r>
        <w:rPr>
          <w:spacing w:val="1"/>
          <w:sz w:val="24"/>
        </w:rPr>
        <w:t xml:space="preserve"> </w:t>
      </w:r>
      <w:r>
        <w:rPr>
          <w:sz w:val="24"/>
        </w:rPr>
        <w:t>akademik</w:t>
      </w:r>
      <w:r>
        <w:rPr>
          <w:spacing w:val="1"/>
          <w:sz w:val="24"/>
        </w:rPr>
        <w:t xml:space="preserve"> </w:t>
      </w:r>
      <w:r>
        <w:rPr>
          <w:sz w:val="24"/>
        </w:rPr>
        <w:t>dan</w:t>
      </w:r>
      <w:r>
        <w:rPr>
          <w:spacing w:val="1"/>
          <w:sz w:val="24"/>
        </w:rPr>
        <w:t xml:space="preserve"> </w:t>
      </w:r>
      <w:r>
        <w:rPr>
          <w:sz w:val="24"/>
        </w:rPr>
        <w:t>pengembanganny</w:t>
      </w:r>
      <w:r>
        <w:rPr>
          <w:sz w:val="24"/>
        </w:rPr>
        <w:t>a,</w:t>
      </w:r>
      <w:r>
        <w:rPr>
          <w:spacing w:val="1"/>
          <w:sz w:val="24"/>
        </w:rPr>
        <w:t xml:space="preserve"> </w:t>
      </w:r>
      <w:r>
        <w:rPr>
          <w:sz w:val="24"/>
        </w:rPr>
        <w:t>saya</w:t>
      </w:r>
      <w:r>
        <w:rPr>
          <w:spacing w:val="1"/>
          <w:sz w:val="24"/>
        </w:rPr>
        <w:t xml:space="preserve"> </w:t>
      </w:r>
      <w:r>
        <w:rPr>
          <w:sz w:val="24"/>
        </w:rPr>
        <w:t>memberikan</w:t>
      </w:r>
      <w:r>
        <w:rPr>
          <w:spacing w:val="1"/>
          <w:sz w:val="24"/>
        </w:rPr>
        <w:t xml:space="preserve"> </w:t>
      </w:r>
      <w:r>
        <w:rPr>
          <w:sz w:val="24"/>
        </w:rPr>
        <w:t>kewenangan</w:t>
      </w:r>
      <w:r>
        <w:rPr>
          <w:spacing w:val="1"/>
          <w:sz w:val="24"/>
        </w:rPr>
        <w:t xml:space="preserve"> </w:t>
      </w:r>
      <w:r>
        <w:rPr>
          <w:sz w:val="24"/>
        </w:rPr>
        <w:t>kepada</w:t>
      </w:r>
      <w:r>
        <w:rPr>
          <w:spacing w:val="1"/>
          <w:sz w:val="24"/>
        </w:rPr>
        <w:t xml:space="preserve"> </w:t>
      </w:r>
      <w:r>
        <w:rPr>
          <w:sz w:val="24"/>
        </w:rPr>
        <w:t>Perpustakaan</w:t>
      </w:r>
      <w:r>
        <w:rPr>
          <w:spacing w:val="1"/>
          <w:sz w:val="24"/>
        </w:rPr>
        <w:t xml:space="preserve"> </w:t>
      </w:r>
      <w:r>
        <w:rPr>
          <w:sz w:val="24"/>
        </w:rPr>
        <w:t>Fakultas Hukum Universitas Islam Indonesia untuk mepergunakan karya tulis</w:t>
      </w:r>
      <w:r>
        <w:rPr>
          <w:spacing w:val="1"/>
          <w:sz w:val="24"/>
        </w:rPr>
        <w:t xml:space="preserve"> </w:t>
      </w:r>
      <w:r>
        <w:rPr>
          <w:sz w:val="24"/>
        </w:rPr>
        <w:t>ilmiah</w:t>
      </w:r>
      <w:r>
        <w:rPr>
          <w:spacing w:val="-3"/>
          <w:sz w:val="24"/>
        </w:rPr>
        <w:t xml:space="preserve"> </w:t>
      </w:r>
      <w:r>
        <w:rPr>
          <w:sz w:val="24"/>
        </w:rPr>
        <w:t>saya</w:t>
      </w:r>
      <w:r>
        <w:rPr>
          <w:spacing w:val="1"/>
          <w:sz w:val="24"/>
        </w:rPr>
        <w:t xml:space="preserve"> </w:t>
      </w:r>
      <w:r>
        <w:rPr>
          <w:sz w:val="24"/>
        </w:rPr>
        <w:t>tersebut.</w:t>
      </w:r>
    </w:p>
    <w:p w14:paraId="6682A7F0" w14:textId="77777777" w:rsidR="009D72D7" w:rsidRDefault="009474C3">
      <w:pPr>
        <w:pStyle w:val="BodyText"/>
        <w:spacing w:before="150" w:line="480" w:lineRule="auto"/>
        <w:ind w:left="469" w:right="349"/>
        <w:jc w:val="both"/>
      </w:pPr>
      <w:r>
        <w:t>Selanjutnya</w:t>
      </w:r>
      <w:r>
        <w:rPr>
          <w:spacing w:val="1"/>
        </w:rPr>
        <w:t xml:space="preserve"> </w:t>
      </w:r>
      <w:r>
        <w:t>berkaitan dengan</w:t>
      </w:r>
      <w:r>
        <w:rPr>
          <w:spacing w:val="1"/>
        </w:rPr>
        <w:t xml:space="preserve"> </w:t>
      </w:r>
      <w:r>
        <w:t>hal di atas (terutama pernyataan pada butir 1</w:t>
      </w:r>
      <w:r>
        <w:rPr>
          <w:spacing w:val="60"/>
        </w:rPr>
        <w:t xml:space="preserve"> </w:t>
      </w:r>
      <w:r>
        <w:t>dan 2),</w:t>
      </w:r>
      <w:r>
        <w:rPr>
          <w:spacing w:val="1"/>
        </w:rPr>
        <w:t xml:space="preserve"> </w:t>
      </w:r>
      <w:r>
        <w:rPr>
          <w:spacing w:val="-1"/>
        </w:rPr>
        <w:t>saya</w:t>
      </w:r>
      <w:r>
        <w:rPr>
          <w:spacing w:val="-12"/>
        </w:rPr>
        <w:t xml:space="preserve"> </w:t>
      </w:r>
      <w:r>
        <w:rPr>
          <w:spacing w:val="-1"/>
        </w:rPr>
        <w:t>sanggup</w:t>
      </w:r>
      <w:r>
        <w:rPr>
          <w:spacing w:val="-6"/>
        </w:rPr>
        <w:t xml:space="preserve"> </w:t>
      </w:r>
      <w:r>
        <w:rPr>
          <w:spacing w:val="-1"/>
        </w:rPr>
        <w:t>menerima</w:t>
      </w:r>
      <w:r>
        <w:rPr>
          <w:spacing w:val="-12"/>
        </w:rPr>
        <w:t xml:space="preserve"> </w:t>
      </w:r>
      <w:r>
        <w:t>sanksi</w:t>
      </w:r>
      <w:r>
        <w:rPr>
          <w:spacing w:val="-9"/>
        </w:rPr>
        <w:t xml:space="preserve"> </w:t>
      </w:r>
      <w:r>
        <w:t>baik</w:t>
      </w:r>
      <w:r>
        <w:rPr>
          <w:spacing w:val="-11"/>
        </w:rPr>
        <w:t xml:space="preserve"> </w:t>
      </w:r>
      <w:r>
        <w:t>administratif,</w:t>
      </w:r>
      <w:r>
        <w:rPr>
          <w:spacing w:val="-9"/>
        </w:rPr>
        <w:t xml:space="preserve"> </w:t>
      </w:r>
      <w:r>
        <w:t>akademik,</w:t>
      </w:r>
      <w:r>
        <w:rPr>
          <w:spacing w:val="-4"/>
        </w:rPr>
        <w:t xml:space="preserve"> </w:t>
      </w:r>
      <w:r>
        <w:t>bahkan</w:t>
      </w:r>
      <w:r>
        <w:rPr>
          <w:spacing w:val="-14"/>
        </w:rPr>
        <w:t xml:space="preserve"> </w:t>
      </w:r>
      <w:r>
        <w:t>sanksi</w:t>
      </w:r>
      <w:r>
        <w:rPr>
          <w:spacing w:val="-14"/>
        </w:rPr>
        <w:t xml:space="preserve"> </w:t>
      </w:r>
      <w:r>
        <w:t>pidana,</w:t>
      </w:r>
      <w:r>
        <w:rPr>
          <w:spacing w:val="5"/>
        </w:rPr>
        <w:t xml:space="preserve"> </w:t>
      </w:r>
      <w:r>
        <w:t>jika</w:t>
      </w:r>
      <w:r>
        <w:rPr>
          <w:spacing w:val="-57"/>
        </w:rPr>
        <w:t xml:space="preserve"> </w:t>
      </w:r>
      <w:r>
        <w:rPr>
          <w:spacing w:val="-1"/>
        </w:rPr>
        <w:t>saya</w:t>
      </w:r>
      <w:r>
        <w:rPr>
          <w:spacing w:val="-13"/>
        </w:rPr>
        <w:t xml:space="preserve"> </w:t>
      </w:r>
      <w:r>
        <w:rPr>
          <w:spacing w:val="-1"/>
        </w:rPr>
        <w:t>terbukti</w:t>
      </w:r>
      <w:r>
        <w:rPr>
          <w:spacing w:val="-20"/>
        </w:rPr>
        <w:t xml:space="preserve"> </w:t>
      </w:r>
      <w:r>
        <w:rPr>
          <w:spacing w:val="-1"/>
        </w:rPr>
        <w:t>secara</w:t>
      </w:r>
      <w:r>
        <w:rPr>
          <w:spacing w:val="-12"/>
        </w:rPr>
        <w:t xml:space="preserve"> </w:t>
      </w:r>
      <w:r>
        <w:rPr>
          <w:spacing w:val="-1"/>
        </w:rPr>
        <w:t>kuat</w:t>
      </w:r>
      <w:r>
        <w:rPr>
          <w:spacing w:val="-7"/>
        </w:rPr>
        <w:t xml:space="preserve"> </w:t>
      </w:r>
      <w:r>
        <w:rPr>
          <w:spacing w:val="-1"/>
        </w:rPr>
        <w:t>dan</w:t>
      </w:r>
      <w:r>
        <w:rPr>
          <w:spacing w:val="-12"/>
        </w:rPr>
        <w:t xml:space="preserve"> </w:t>
      </w:r>
      <w:r>
        <w:rPr>
          <w:spacing w:val="-1"/>
        </w:rPr>
        <w:t>meyakinkan</w:t>
      </w:r>
      <w:r>
        <w:rPr>
          <w:spacing w:val="-15"/>
        </w:rPr>
        <w:t xml:space="preserve"> </w:t>
      </w:r>
      <w:r>
        <w:t>telah</w:t>
      </w:r>
      <w:r>
        <w:rPr>
          <w:spacing w:val="-12"/>
        </w:rPr>
        <w:t xml:space="preserve"> </w:t>
      </w:r>
      <w:r>
        <w:t>melakukan</w:t>
      </w:r>
      <w:r>
        <w:rPr>
          <w:spacing w:val="-17"/>
        </w:rPr>
        <w:t xml:space="preserve"> </w:t>
      </w:r>
      <w:r>
        <w:t>perbuatan</w:t>
      </w:r>
      <w:r>
        <w:rPr>
          <w:spacing w:val="-10"/>
        </w:rPr>
        <w:t xml:space="preserve"> </w:t>
      </w:r>
      <w:r>
        <w:t>yang</w:t>
      </w:r>
      <w:r>
        <w:rPr>
          <w:spacing w:val="-7"/>
        </w:rPr>
        <w:t xml:space="preserve"> </w:t>
      </w:r>
      <w:r>
        <w:t>menyimpang</w:t>
      </w:r>
      <w:r>
        <w:rPr>
          <w:spacing w:val="-57"/>
        </w:rPr>
        <w:t xml:space="preserve"> </w:t>
      </w:r>
      <w:r>
        <w:t>dari pernyaan tersebut. Saya juga akan bersikap kooperatif untuk hadir,</w:t>
      </w:r>
      <w:r>
        <w:rPr>
          <w:spacing w:val="1"/>
        </w:rPr>
        <w:t xml:space="preserve"> </w:t>
      </w:r>
      <w:r>
        <w:t>menjawab</w:t>
      </w:r>
      <w:r>
        <w:rPr>
          <w:spacing w:val="1"/>
        </w:rPr>
        <w:t xml:space="preserve"> </w:t>
      </w:r>
      <w:r>
        <w:t>membuktikan, melaku</w:t>
      </w:r>
      <w:r>
        <w:t>ka pembelaan terhadap hak-hak saya serta menanda- tangani</w:t>
      </w:r>
      <w:r>
        <w:rPr>
          <w:spacing w:val="1"/>
        </w:rPr>
        <w:t xml:space="preserve"> </w:t>
      </w:r>
      <w:r>
        <w:t>Berita</w:t>
      </w:r>
      <w:r>
        <w:rPr>
          <w:spacing w:val="-8"/>
        </w:rPr>
        <w:t xml:space="preserve"> </w:t>
      </w:r>
      <w:r>
        <w:t>Acara</w:t>
      </w:r>
      <w:r>
        <w:rPr>
          <w:spacing w:val="-7"/>
        </w:rPr>
        <w:t xml:space="preserve"> </w:t>
      </w:r>
      <w:r>
        <w:t>terkait</w:t>
      </w:r>
      <w:r>
        <w:rPr>
          <w:spacing w:val="-1"/>
        </w:rPr>
        <w:t xml:space="preserve"> </w:t>
      </w:r>
      <w:r>
        <w:t>yang</w:t>
      </w:r>
      <w:r>
        <w:rPr>
          <w:spacing w:val="-2"/>
        </w:rPr>
        <w:t xml:space="preserve"> </w:t>
      </w:r>
      <w:r>
        <w:t>menjadi</w:t>
      </w:r>
      <w:r>
        <w:rPr>
          <w:spacing w:val="-6"/>
        </w:rPr>
        <w:t xml:space="preserve"> </w:t>
      </w:r>
      <w:r>
        <w:t>hak</w:t>
      </w:r>
      <w:r>
        <w:rPr>
          <w:spacing w:val="-6"/>
        </w:rPr>
        <w:t xml:space="preserve"> </w:t>
      </w:r>
      <w:r>
        <w:t>dan</w:t>
      </w:r>
      <w:r>
        <w:rPr>
          <w:spacing w:val="-11"/>
        </w:rPr>
        <w:t xml:space="preserve"> </w:t>
      </w:r>
      <w:r>
        <w:t>kewajiban</w:t>
      </w:r>
      <w:r>
        <w:rPr>
          <w:spacing w:val="-11"/>
        </w:rPr>
        <w:t xml:space="preserve"> </w:t>
      </w:r>
      <w:r>
        <w:t>saya,</w:t>
      </w:r>
      <w:r>
        <w:rPr>
          <w:spacing w:val="-5"/>
        </w:rPr>
        <w:t xml:space="preserve"> </w:t>
      </w:r>
      <w:r>
        <w:t>didepan</w:t>
      </w:r>
      <w:r>
        <w:rPr>
          <w:spacing w:val="-11"/>
        </w:rPr>
        <w:t xml:space="preserve"> </w:t>
      </w:r>
      <w:r>
        <w:t>‘Majeli’</w:t>
      </w:r>
      <w:r>
        <w:rPr>
          <w:spacing w:val="-1"/>
        </w:rPr>
        <w:t xml:space="preserve"> </w:t>
      </w:r>
      <w:r>
        <w:t>atau</w:t>
      </w:r>
      <w:r>
        <w:rPr>
          <w:spacing w:val="-6"/>
        </w:rPr>
        <w:t xml:space="preserve"> </w:t>
      </w:r>
      <w:r>
        <w:t>‘Tim’</w:t>
      </w:r>
      <w:r>
        <w:rPr>
          <w:spacing w:val="-58"/>
        </w:rPr>
        <w:t xml:space="preserve"> </w:t>
      </w:r>
      <w:r>
        <w:t>Fakultas Hukum Universitas Islam Indonesia yang ditunjuk oleh pimpinan fakultas,</w:t>
      </w:r>
      <w:r>
        <w:rPr>
          <w:spacing w:val="1"/>
        </w:rPr>
        <w:t xml:space="preserve"> </w:t>
      </w:r>
      <w:r>
        <w:t xml:space="preserve">apabila tanda-tanda </w:t>
      </w:r>
      <w:r>
        <w:t>plagiat disinyalir ada/terjadi pada karya tulis ilmiah saya ini oleh</w:t>
      </w:r>
      <w:r>
        <w:rPr>
          <w:spacing w:val="1"/>
        </w:rPr>
        <w:t xml:space="preserve"> </w:t>
      </w:r>
      <w:r>
        <w:t>pihak</w:t>
      </w:r>
      <w:r>
        <w:rPr>
          <w:spacing w:val="1"/>
        </w:rPr>
        <w:t xml:space="preserve"> </w:t>
      </w:r>
      <w:r>
        <w:t>Fakultas</w:t>
      </w:r>
      <w:r>
        <w:rPr>
          <w:spacing w:val="1"/>
        </w:rPr>
        <w:t xml:space="preserve"> </w:t>
      </w:r>
      <w:r>
        <w:t>Hukum</w:t>
      </w:r>
      <w:r>
        <w:rPr>
          <w:spacing w:val="-7"/>
        </w:rPr>
        <w:t xml:space="preserve"> </w:t>
      </w:r>
      <w:r>
        <w:t>Universitas</w:t>
      </w:r>
      <w:r>
        <w:rPr>
          <w:spacing w:val="2"/>
        </w:rPr>
        <w:t xml:space="preserve"> </w:t>
      </w:r>
      <w:r>
        <w:t>Islam</w:t>
      </w:r>
      <w:r>
        <w:rPr>
          <w:spacing w:val="-1"/>
        </w:rPr>
        <w:t xml:space="preserve"> </w:t>
      </w:r>
      <w:r>
        <w:t>Indonesia.</w:t>
      </w:r>
    </w:p>
    <w:p w14:paraId="3D71A131" w14:textId="77777777" w:rsidR="009D72D7" w:rsidRDefault="009D72D7">
      <w:pPr>
        <w:spacing w:line="480" w:lineRule="auto"/>
        <w:jc w:val="both"/>
        <w:sectPr w:rsidR="009D72D7">
          <w:pgSz w:w="12240" w:h="15840"/>
          <w:pgMar w:top="1420" w:right="1340" w:bottom="1180" w:left="1720" w:header="0" w:footer="941" w:gutter="0"/>
          <w:cols w:space="720"/>
        </w:sectPr>
      </w:pPr>
    </w:p>
    <w:p w14:paraId="4B41AA12" w14:textId="77777777" w:rsidR="009D72D7" w:rsidRDefault="009474C3">
      <w:pPr>
        <w:pStyle w:val="BodyText"/>
        <w:rPr>
          <w:sz w:val="20"/>
        </w:rPr>
      </w:pPr>
      <w:r>
        <w:rPr>
          <w:noProof/>
        </w:rPr>
        <w:lastRenderedPageBreak/>
        <w:drawing>
          <wp:anchor distT="0" distB="0" distL="114300" distR="114300" simplePos="0" relativeHeight="251665408" behindDoc="0" locked="0" layoutInCell="1" allowOverlap="1" wp14:anchorId="62B9DD30" wp14:editId="0F675794">
            <wp:simplePos x="0" y="0"/>
            <wp:positionH relativeFrom="column">
              <wp:posOffset>-1244600</wp:posOffset>
            </wp:positionH>
            <wp:positionV relativeFrom="paragraph">
              <wp:posOffset>-1034415</wp:posOffset>
            </wp:positionV>
            <wp:extent cx="8133080" cy="11000105"/>
            <wp:effectExtent l="0" t="0" r="1270" b="0"/>
            <wp:wrapNone/>
            <wp:docPr id="892535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35355" name="Picture 1"/>
                    <pic:cNvPicPr>
                      <a:picLocks noChangeAspect="1"/>
                    </pic:cNvPicPr>
                  </pic:nvPicPr>
                  <pic:blipFill>
                    <a:blip r:embed="rId21">
                      <a:extLst>
                        <a:ext uri="{BEBA8EAE-BF5A-486C-A8C5-ECC9F3942E4B}">
                          <a14:imgProps xmlns:a14="http://schemas.microsoft.com/office/drawing/2010/main">
                            <a14:imgLayer r:embed="rId2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8151374" cy="11024842"/>
                    </a:xfrm>
                    <a:prstGeom prst="rect">
                      <a:avLst/>
                    </a:prstGeom>
                  </pic:spPr>
                </pic:pic>
              </a:graphicData>
            </a:graphic>
          </wp:anchor>
        </w:drawing>
      </w:r>
    </w:p>
    <w:p w14:paraId="31264324" w14:textId="77777777" w:rsidR="009D72D7" w:rsidRDefault="009D72D7">
      <w:pPr>
        <w:pStyle w:val="BodyText"/>
        <w:rPr>
          <w:sz w:val="20"/>
        </w:rPr>
      </w:pPr>
    </w:p>
    <w:p w14:paraId="23EA8450" w14:textId="77777777" w:rsidR="009D72D7" w:rsidRDefault="009474C3">
      <w:pPr>
        <w:pStyle w:val="BodyText"/>
        <w:spacing w:before="209" w:line="477" w:lineRule="auto"/>
        <w:ind w:left="1229" w:right="451"/>
        <w:jc w:val="both"/>
      </w:pPr>
      <w:r>
        <w:t>Demikian,</w:t>
      </w:r>
      <w:r>
        <w:rPr>
          <w:spacing w:val="1"/>
        </w:rPr>
        <w:t xml:space="preserve"> </w:t>
      </w:r>
      <w:r>
        <w:t>surat</w:t>
      </w:r>
      <w:r>
        <w:rPr>
          <w:spacing w:val="1"/>
        </w:rPr>
        <w:t xml:space="preserve"> </w:t>
      </w:r>
      <w:r>
        <w:t>pernyataan</w:t>
      </w:r>
      <w:r>
        <w:rPr>
          <w:spacing w:val="1"/>
        </w:rPr>
        <w:t xml:space="preserve"> </w:t>
      </w:r>
      <w:r>
        <w:t>ini</w:t>
      </w:r>
      <w:r>
        <w:rPr>
          <w:spacing w:val="1"/>
        </w:rPr>
        <w:t xml:space="preserve"> </w:t>
      </w:r>
      <w:r>
        <w:t>saya</w:t>
      </w:r>
      <w:r>
        <w:rPr>
          <w:spacing w:val="1"/>
        </w:rPr>
        <w:t xml:space="preserve"> </w:t>
      </w:r>
      <w:r>
        <w:t>buat</w:t>
      </w:r>
      <w:r>
        <w:rPr>
          <w:spacing w:val="1"/>
        </w:rPr>
        <w:t xml:space="preserve"> </w:t>
      </w:r>
      <w:r>
        <w:t>dengan</w:t>
      </w:r>
      <w:r>
        <w:rPr>
          <w:spacing w:val="1"/>
        </w:rPr>
        <w:t xml:space="preserve"> </w:t>
      </w:r>
      <w:r>
        <w:t>sebenar-benarnya,</w:t>
      </w:r>
      <w:r>
        <w:rPr>
          <w:spacing w:val="1"/>
        </w:rPr>
        <w:t xml:space="preserve"> </w:t>
      </w:r>
      <w:r>
        <w:t>dalam</w:t>
      </w:r>
      <w:r>
        <w:rPr>
          <w:spacing w:val="-57"/>
        </w:rPr>
        <w:t xml:space="preserve"> </w:t>
      </w:r>
      <w:r>
        <w:t>kondisi sehat jasmani dan rohani, dengan sadar s</w:t>
      </w:r>
      <w:r>
        <w:t>erta tidak ada tekanan dalam</w:t>
      </w:r>
      <w:r>
        <w:rPr>
          <w:spacing w:val="1"/>
        </w:rPr>
        <w:t xml:space="preserve"> </w:t>
      </w:r>
      <w:r>
        <w:t>bentuk</w:t>
      </w:r>
      <w:r>
        <w:rPr>
          <w:spacing w:val="2"/>
        </w:rPr>
        <w:t xml:space="preserve"> </w:t>
      </w:r>
      <w:r>
        <w:t>apapun</w:t>
      </w:r>
      <w:r>
        <w:rPr>
          <w:spacing w:val="-3"/>
        </w:rPr>
        <w:t xml:space="preserve"> </w:t>
      </w:r>
      <w:r>
        <w:t>dan</w:t>
      </w:r>
      <w:r>
        <w:rPr>
          <w:spacing w:val="-3"/>
        </w:rPr>
        <w:t xml:space="preserve"> </w:t>
      </w:r>
      <w:r>
        <w:t>oleh</w:t>
      </w:r>
      <w:r>
        <w:rPr>
          <w:spacing w:val="-3"/>
        </w:rPr>
        <w:t xml:space="preserve"> </w:t>
      </w:r>
      <w:r>
        <w:t>siapapun.</w:t>
      </w:r>
    </w:p>
    <w:p w14:paraId="76E2A86E" w14:textId="77777777" w:rsidR="009D72D7" w:rsidRDefault="009D72D7">
      <w:pPr>
        <w:pStyle w:val="BodyText"/>
        <w:spacing w:before="6"/>
      </w:pPr>
    </w:p>
    <w:p w14:paraId="70648D14" w14:textId="77777777" w:rsidR="009D72D7" w:rsidRDefault="009474C3">
      <w:pPr>
        <w:pStyle w:val="BodyText"/>
        <w:spacing w:line="670" w:lineRule="atLeast"/>
        <w:ind w:left="6526" w:right="717" w:hanging="365"/>
        <w:jc w:val="both"/>
        <w:rPr>
          <w:lang w:val="en-US"/>
        </w:rPr>
      </w:pPr>
      <w:r>
        <w:t xml:space="preserve">Yogyakarta, </w:t>
      </w:r>
      <w:r>
        <w:rPr>
          <w:lang w:val="en-US"/>
        </w:rPr>
        <w:t>22</w:t>
      </w:r>
      <w:r>
        <w:t xml:space="preserve"> Mei 202</w:t>
      </w:r>
      <w:r>
        <w:rPr>
          <w:lang w:val="en-US"/>
        </w:rPr>
        <w:t>4</w:t>
      </w:r>
    </w:p>
    <w:p w14:paraId="5C8521B0" w14:textId="77777777" w:rsidR="009D72D7" w:rsidRDefault="009474C3">
      <w:pPr>
        <w:pStyle w:val="BodyText"/>
        <w:spacing w:line="670" w:lineRule="atLeast"/>
        <w:ind w:left="6526" w:right="717" w:hanging="365"/>
        <w:jc w:val="both"/>
      </w:pPr>
      <w:r>
        <w:rPr>
          <w:lang w:val="en-US"/>
        </w:rPr>
        <w:t xml:space="preserve">  </w:t>
      </w:r>
      <w:r>
        <w:t>Pembuat</w:t>
      </w:r>
      <w:r>
        <w:rPr>
          <w:spacing w:val="-2"/>
        </w:rPr>
        <w:t xml:space="preserve"> </w:t>
      </w:r>
      <w:r>
        <w:t>Pernyataan,</w:t>
      </w:r>
    </w:p>
    <w:p w14:paraId="7A6A4CA7" w14:textId="77777777" w:rsidR="009D72D7" w:rsidRDefault="009474C3">
      <w:pPr>
        <w:pStyle w:val="BodyText"/>
        <w:spacing w:before="1"/>
        <w:rPr>
          <w:sz w:val="18"/>
        </w:rPr>
      </w:pPr>
      <w:r>
        <w:rPr>
          <w:noProof/>
        </w:rPr>
        <w:drawing>
          <wp:anchor distT="0" distB="0" distL="0" distR="0" simplePos="0" relativeHeight="251650048" behindDoc="0" locked="0" layoutInCell="1" allowOverlap="1" wp14:anchorId="0A9773C7" wp14:editId="6F4156CE">
            <wp:simplePos x="0" y="0"/>
            <wp:positionH relativeFrom="page">
              <wp:posOffset>2590800</wp:posOffset>
            </wp:positionH>
            <wp:positionV relativeFrom="paragraph">
              <wp:posOffset>412115</wp:posOffset>
            </wp:positionV>
            <wp:extent cx="2245995" cy="2838450"/>
            <wp:effectExtent l="0" t="0" r="1905" b="0"/>
            <wp:wrapNone/>
            <wp:docPr id="1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jpeg"/>
                    <pic:cNvPicPr>
                      <a:picLocks noChangeAspect="1"/>
                    </pic:cNvPicPr>
                  </pic:nvPicPr>
                  <pic:blipFill>
                    <a:blip r:embed="rId13" cstate="print"/>
                    <a:stretch>
                      <a:fillRect/>
                    </a:stretch>
                  </pic:blipFill>
                  <pic:spPr>
                    <a:xfrm>
                      <a:off x="0" y="0"/>
                      <a:ext cx="2245995" cy="2838450"/>
                    </a:xfrm>
                    <a:prstGeom prst="rect">
                      <a:avLst/>
                    </a:prstGeom>
                  </pic:spPr>
                </pic:pic>
              </a:graphicData>
            </a:graphic>
          </wp:anchor>
        </w:drawing>
      </w:r>
      <w:r>
        <w:rPr>
          <w:noProof/>
        </w:rPr>
        <w:drawing>
          <wp:anchor distT="0" distB="0" distL="0" distR="0" simplePos="0" relativeHeight="251649024" behindDoc="0" locked="0" layoutInCell="1" allowOverlap="1" wp14:anchorId="38AC21E9" wp14:editId="3E9DB1E6">
            <wp:simplePos x="0" y="0"/>
            <wp:positionH relativeFrom="page">
              <wp:posOffset>5020945</wp:posOffset>
            </wp:positionH>
            <wp:positionV relativeFrom="paragraph">
              <wp:posOffset>156845</wp:posOffset>
            </wp:positionV>
            <wp:extent cx="1280795" cy="804545"/>
            <wp:effectExtent l="0" t="0" r="0" b="0"/>
            <wp:wrapTopAndBottom/>
            <wp:docPr id="2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6.jpeg"/>
                    <pic:cNvPicPr>
                      <a:picLocks noChangeAspect="1"/>
                    </pic:cNvPicPr>
                  </pic:nvPicPr>
                  <pic:blipFill>
                    <a:blip r:embed="rId23" cstate="print"/>
                    <a:stretch>
                      <a:fillRect/>
                    </a:stretch>
                  </pic:blipFill>
                  <pic:spPr>
                    <a:xfrm>
                      <a:off x="0" y="0"/>
                      <a:ext cx="1280828" cy="804672"/>
                    </a:xfrm>
                    <a:prstGeom prst="rect">
                      <a:avLst/>
                    </a:prstGeom>
                  </pic:spPr>
                </pic:pic>
              </a:graphicData>
            </a:graphic>
          </wp:anchor>
        </w:drawing>
      </w:r>
    </w:p>
    <w:p w14:paraId="5B0B9C33" w14:textId="77777777" w:rsidR="009D72D7" w:rsidRDefault="009474C3">
      <w:pPr>
        <w:ind w:left="-567"/>
        <w:jc w:val="right"/>
        <w:rPr>
          <w:lang w:val="en-US"/>
        </w:rPr>
        <w:sectPr w:rsidR="009D72D7">
          <w:footerReference w:type="default" r:id="rId24"/>
          <w:pgSz w:w="11910" w:h="16840"/>
          <w:pgMar w:top="1580" w:right="1240" w:bottom="1140" w:left="1320" w:header="0" w:footer="959" w:gutter="0"/>
          <w:cols w:space="720"/>
        </w:sectPr>
      </w:pPr>
      <w:r>
        <w:rPr>
          <w:lang w:val="en-US"/>
        </w:rPr>
        <w:t>Saphira Evani Rachmasari</w:t>
      </w:r>
    </w:p>
    <w:p w14:paraId="67744257" w14:textId="77777777" w:rsidR="009D72D7" w:rsidRDefault="009474C3">
      <w:pPr>
        <w:pStyle w:val="Daftar1"/>
      </w:pPr>
      <w:bookmarkStart w:id="9" w:name="CURRICULUM_VITAE"/>
      <w:bookmarkStart w:id="10" w:name="_bookmark5"/>
      <w:bookmarkStart w:id="11" w:name="_Toc167746605"/>
      <w:bookmarkEnd w:id="9"/>
      <w:bookmarkEnd w:id="10"/>
      <w:r>
        <w:lastRenderedPageBreak/>
        <w:t>CURRICULUM</w:t>
      </w:r>
      <w:r>
        <w:rPr>
          <w:spacing w:val="44"/>
        </w:rPr>
        <w:t xml:space="preserve"> </w:t>
      </w:r>
      <w:r>
        <w:t>VITAE</w:t>
      </w:r>
      <w:bookmarkEnd w:id="11"/>
    </w:p>
    <w:p w14:paraId="7222006F" w14:textId="77777777" w:rsidR="009D72D7" w:rsidRDefault="009D72D7">
      <w:pPr>
        <w:pStyle w:val="BodyText"/>
        <w:spacing w:before="3" w:line="480" w:lineRule="auto"/>
        <w:rPr>
          <w:b/>
          <w:sz w:val="22"/>
        </w:rPr>
      </w:pPr>
    </w:p>
    <w:p w14:paraId="1D7793B1" w14:textId="77777777" w:rsidR="009D72D7" w:rsidRDefault="009474C3">
      <w:pPr>
        <w:pStyle w:val="BodyText"/>
        <w:numPr>
          <w:ilvl w:val="0"/>
          <w:numId w:val="3"/>
        </w:numPr>
        <w:spacing w:line="480" w:lineRule="auto"/>
        <w:rPr>
          <w:lang w:val="en-US"/>
        </w:rPr>
      </w:pPr>
      <w:r>
        <w:rPr>
          <w:lang w:val="en-US"/>
        </w:rPr>
        <w:t xml:space="preserve">Nama Lengkap </w:t>
      </w:r>
      <w:r>
        <w:rPr>
          <w:lang w:val="en-US"/>
        </w:rPr>
        <w:tab/>
      </w:r>
      <w:r>
        <w:rPr>
          <w:lang w:val="en-US"/>
        </w:rPr>
        <w:tab/>
        <w:t>: Saphira Evani Rachmasari</w:t>
      </w:r>
    </w:p>
    <w:p w14:paraId="0F69C066" w14:textId="77777777" w:rsidR="009D72D7" w:rsidRDefault="009474C3">
      <w:pPr>
        <w:pStyle w:val="BodyText"/>
        <w:numPr>
          <w:ilvl w:val="0"/>
          <w:numId w:val="3"/>
        </w:numPr>
        <w:spacing w:line="480" w:lineRule="auto"/>
        <w:rPr>
          <w:lang w:val="en-US"/>
        </w:rPr>
      </w:pPr>
      <w:r>
        <w:rPr>
          <w:lang w:val="en-US"/>
        </w:rPr>
        <w:t xml:space="preserve">Tempat, Tanggal Lahir </w:t>
      </w:r>
      <w:r>
        <w:rPr>
          <w:lang w:val="en-US"/>
        </w:rPr>
        <w:tab/>
        <w:t>: Jakarta, 26 September 2002</w:t>
      </w:r>
    </w:p>
    <w:p w14:paraId="6706CD63" w14:textId="77777777" w:rsidR="009D72D7" w:rsidRDefault="009474C3">
      <w:pPr>
        <w:pStyle w:val="BodyText"/>
        <w:numPr>
          <w:ilvl w:val="0"/>
          <w:numId w:val="3"/>
        </w:numPr>
        <w:spacing w:line="480" w:lineRule="auto"/>
        <w:rPr>
          <w:lang w:val="en-US"/>
        </w:rPr>
      </w:pPr>
      <w:r>
        <w:rPr>
          <w:lang w:val="en-US"/>
        </w:rPr>
        <w:t xml:space="preserve">Jenis Kelamin </w:t>
      </w:r>
      <w:r>
        <w:rPr>
          <w:lang w:val="en-US"/>
        </w:rPr>
        <w:tab/>
      </w:r>
      <w:r>
        <w:rPr>
          <w:lang w:val="en-US"/>
        </w:rPr>
        <w:tab/>
      </w:r>
      <w:r>
        <w:rPr>
          <w:lang w:val="en-US"/>
        </w:rPr>
        <w:tab/>
        <w:t>: Perempuan</w:t>
      </w:r>
    </w:p>
    <w:p w14:paraId="0B0241FC" w14:textId="77777777" w:rsidR="009D72D7" w:rsidRDefault="009474C3">
      <w:pPr>
        <w:pStyle w:val="BodyText"/>
        <w:numPr>
          <w:ilvl w:val="0"/>
          <w:numId w:val="3"/>
        </w:numPr>
        <w:spacing w:line="480" w:lineRule="auto"/>
        <w:rPr>
          <w:lang w:val="en-US"/>
        </w:rPr>
      </w:pPr>
      <w:r>
        <w:rPr>
          <w:lang w:val="en-US"/>
        </w:rPr>
        <w:t xml:space="preserve">Golongan Darah </w:t>
      </w:r>
      <w:r>
        <w:rPr>
          <w:lang w:val="en-US"/>
        </w:rPr>
        <w:tab/>
      </w:r>
      <w:r>
        <w:rPr>
          <w:lang w:val="en-US"/>
        </w:rPr>
        <w:tab/>
        <w:t>: O</w:t>
      </w:r>
    </w:p>
    <w:p w14:paraId="70AA0D0D" w14:textId="77777777" w:rsidR="009D72D7" w:rsidRDefault="009474C3">
      <w:pPr>
        <w:pStyle w:val="BodyText"/>
        <w:numPr>
          <w:ilvl w:val="0"/>
          <w:numId w:val="3"/>
        </w:numPr>
        <w:spacing w:line="480" w:lineRule="auto"/>
        <w:rPr>
          <w:lang w:val="en-US"/>
        </w:rPr>
      </w:pPr>
      <w:r>
        <w:rPr>
          <w:lang w:val="en-US"/>
        </w:rPr>
        <w:t xml:space="preserve">Alamat Yogyakarta </w:t>
      </w:r>
      <w:r>
        <w:rPr>
          <w:lang w:val="en-US"/>
        </w:rPr>
        <w:tab/>
      </w:r>
      <w:r>
        <w:rPr>
          <w:lang w:val="en-US"/>
        </w:rPr>
        <w:tab/>
        <w:t>: Klebengan Ct 8, Jalan Manggis I, Caturtunggal, Depok,Daerah Istimewa Yogyakarta</w:t>
      </w:r>
    </w:p>
    <w:p w14:paraId="46C3A7E1" w14:textId="77777777" w:rsidR="009D72D7" w:rsidRDefault="009474C3">
      <w:pPr>
        <w:pStyle w:val="BodyText"/>
        <w:numPr>
          <w:ilvl w:val="0"/>
          <w:numId w:val="3"/>
        </w:numPr>
        <w:spacing w:line="480" w:lineRule="auto"/>
        <w:rPr>
          <w:lang w:val="en-US"/>
        </w:rPr>
      </w:pPr>
      <w:r>
        <w:rPr>
          <w:noProof/>
          <w:lang w:val="en-US"/>
        </w:rPr>
        <w:drawing>
          <wp:anchor distT="0" distB="0" distL="114300" distR="114300" simplePos="0" relativeHeight="251655168" behindDoc="1" locked="0" layoutInCell="1" allowOverlap="1" wp14:anchorId="42BE9E9E" wp14:editId="25D7F9FA">
            <wp:simplePos x="0" y="0"/>
            <wp:positionH relativeFrom="page">
              <wp:align>center</wp:align>
            </wp:positionH>
            <wp:positionV relativeFrom="paragraph">
              <wp:posOffset>10160</wp:posOffset>
            </wp:positionV>
            <wp:extent cx="3086100" cy="350964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086100" cy="3509630"/>
                    </a:xfrm>
                    <a:prstGeom prst="rect">
                      <a:avLst/>
                    </a:prstGeom>
                  </pic:spPr>
                </pic:pic>
              </a:graphicData>
            </a:graphic>
          </wp:anchor>
        </w:drawing>
      </w:r>
      <w:r>
        <w:rPr>
          <w:lang w:val="en-US"/>
        </w:rPr>
        <w:t xml:space="preserve">Alamat Asal </w:t>
      </w:r>
      <w:r>
        <w:rPr>
          <w:lang w:val="en-US"/>
        </w:rPr>
        <w:tab/>
      </w:r>
      <w:r>
        <w:rPr>
          <w:lang w:val="en-US"/>
        </w:rPr>
        <w:tab/>
      </w:r>
      <w:r>
        <w:rPr>
          <w:lang w:val="en-US"/>
        </w:rPr>
        <w:tab/>
        <w:t>: Jalan Raya Bekasi KM 18 Gang Remaj</w:t>
      </w:r>
      <w:r>
        <w:rPr>
          <w:lang w:val="en-US"/>
        </w:rPr>
        <w:t>a I Nomor 2 RT 03 RW 04 Kelurahan Jatinegarakaum Kecamatan Pulogadung Jakarta Timur</w:t>
      </w:r>
    </w:p>
    <w:p w14:paraId="5B0C3BD4" w14:textId="77777777" w:rsidR="009D72D7" w:rsidRDefault="009474C3">
      <w:pPr>
        <w:pStyle w:val="BodyText"/>
        <w:numPr>
          <w:ilvl w:val="0"/>
          <w:numId w:val="3"/>
        </w:numPr>
        <w:spacing w:line="480" w:lineRule="auto"/>
        <w:rPr>
          <w:lang w:val="en-US"/>
        </w:rPr>
      </w:pPr>
      <w:r>
        <w:rPr>
          <w:lang w:val="en-US"/>
        </w:rPr>
        <w:t>Identitas Orang Tua</w:t>
      </w:r>
    </w:p>
    <w:p w14:paraId="7F600CBA" w14:textId="77777777" w:rsidR="009D72D7" w:rsidRDefault="009474C3">
      <w:pPr>
        <w:pStyle w:val="BodyText"/>
        <w:numPr>
          <w:ilvl w:val="0"/>
          <w:numId w:val="4"/>
        </w:numPr>
        <w:spacing w:line="480" w:lineRule="auto"/>
        <w:rPr>
          <w:lang w:val="en-US"/>
        </w:rPr>
      </w:pPr>
      <w:r>
        <w:rPr>
          <w:lang w:val="en-US"/>
        </w:rPr>
        <w:t xml:space="preserve">Nama Ayah </w:t>
      </w:r>
      <w:r>
        <w:rPr>
          <w:lang w:val="en-US"/>
        </w:rPr>
        <w:tab/>
      </w:r>
      <w:r>
        <w:rPr>
          <w:lang w:val="en-US"/>
        </w:rPr>
        <w:tab/>
        <w:t>: Agus Budi Saptoro, S.H</w:t>
      </w:r>
    </w:p>
    <w:p w14:paraId="22D53E2C" w14:textId="77777777" w:rsidR="009D72D7" w:rsidRDefault="009474C3">
      <w:pPr>
        <w:pStyle w:val="BodyText"/>
        <w:spacing w:line="480" w:lineRule="auto"/>
        <w:ind w:firstLine="720"/>
        <w:rPr>
          <w:lang w:val="en-US"/>
        </w:rPr>
      </w:pPr>
      <w:r>
        <w:rPr>
          <w:lang w:val="en-US"/>
        </w:rPr>
        <w:t xml:space="preserve">Pekerjaan Ayah </w:t>
      </w:r>
      <w:r>
        <w:rPr>
          <w:lang w:val="en-US"/>
        </w:rPr>
        <w:tab/>
      </w:r>
      <w:r>
        <w:rPr>
          <w:lang w:val="en-US"/>
        </w:rPr>
        <w:tab/>
        <w:t>: Wiraswasta</w:t>
      </w:r>
    </w:p>
    <w:p w14:paraId="69BEE889" w14:textId="77777777" w:rsidR="009D72D7" w:rsidRDefault="009474C3">
      <w:pPr>
        <w:pStyle w:val="BodyText"/>
        <w:numPr>
          <w:ilvl w:val="0"/>
          <w:numId w:val="4"/>
        </w:numPr>
        <w:spacing w:line="480" w:lineRule="auto"/>
        <w:rPr>
          <w:lang w:val="en-US"/>
        </w:rPr>
      </w:pPr>
      <w:r>
        <w:rPr>
          <w:lang w:val="en-US"/>
        </w:rPr>
        <w:t xml:space="preserve">Nama Ibu </w:t>
      </w:r>
      <w:r>
        <w:rPr>
          <w:lang w:val="en-US"/>
        </w:rPr>
        <w:tab/>
      </w:r>
      <w:r>
        <w:rPr>
          <w:lang w:val="en-US"/>
        </w:rPr>
        <w:tab/>
      </w:r>
      <w:r>
        <w:rPr>
          <w:lang w:val="en-US"/>
        </w:rPr>
        <w:tab/>
        <w:t>: Dra Chriscentiana Rini Hastuti</w:t>
      </w:r>
    </w:p>
    <w:p w14:paraId="5BEBC5B5" w14:textId="77777777" w:rsidR="009D72D7" w:rsidRDefault="009474C3">
      <w:pPr>
        <w:pStyle w:val="BodyText"/>
        <w:spacing w:line="480" w:lineRule="auto"/>
        <w:ind w:firstLine="720"/>
        <w:rPr>
          <w:lang w:val="en-US"/>
        </w:rPr>
      </w:pPr>
      <w:r>
        <w:rPr>
          <w:lang w:val="en-US"/>
        </w:rPr>
        <w:t xml:space="preserve">Pekerjaan Ibu </w:t>
      </w:r>
      <w:r>
        <w:rPr>
          <w:lang w:val="en-US"/>
        </w:rPr>
        <w:tab/>
      </w:r>
      <w:r>
        <w:rPr>
          <w:lang w:val="en-US"/>
        </w:rPr>
        <w:tab/>
      </w:r>
      <w:r>
        <w:rPr>
          <w:lang w:val="en-US"/>
        </w:rPr>
        <w:tab/>
        <w:t>: Pensiunan PNS</w:t>
      </w:r>
    </w:p>
    <w:p w14:paraId="7F0C86D8" w14:textId="77777777" w:rsidR="009D72D7" w:rsidRDefault="009474C3">
      <w:pPr>
        <w:pStyle w:val="BodyText"/>
        <w:numPr>
          <w:ilvl w:val="0"/>
          <w:numId w:val="3"/>
        </w:numPr>
        <w:spacing w:line="480" w:lineRule="auto"/>
        <w:rPr>
          <w:lang w:val="en-US"/>
        </w:rPr>
      </w:pPr>
      <w:r>
        <w:rPr>
          <w:lang w:val="en-US"/>
        </w:rPr>
        <w:t xml:space="preserve">Alamat Orang Tua </w:t>
      </w:r>
      <w:r>
        <w:rPr>
          <w:lang w:val="en-US"/>
        </w:rPr>
        <w:tab/>
      </w:r>
      <w:r>
        <w:rPr>
          <w:lang w:val="en-US"/>
        </w:rPr>
        <w:tab/>
        <w:t>: Jalan Raya Bekasi KM 18 Gang Remaja I Nomor 2 RT 03 RW 04 Kelurahan Jatinegarakaum Kecamatan Pulogadung Jakarta Timur</w:t>
      </w:r>
    </w:p>
    <w:p w14:paraId="1E9E015C" w14:textId="77777777" w:rsidR="009D72D7" w:rsidRDefault="009474C3">
      <w:pPr>
        <w:pStyle w:val="BodyText"/>
        <w:numPr>
          <w:ilvl w:val="0"/>
          <w:numId w:val="3"/>
        </w:numPr>
        <w:spacing w:line="480" w:lineRule="auto"/>
        <w:rPr>
          <w:lang w:val="en-US"/>
        </w:rPr>
      </w:pPr>
      <w:r>
        <w:rPr>
          <w:lang w:val="en-US"/>
        </w:rPr>
        <w:t>Riwayat Pendidikan</w:t>
      </w:r>
    </w:p>
    <w:p w14:paraId="2EA6E7B0" w14:textId="77777777" w:rsidR="009D72D7" w:rsidRDefault="009474C3">
      <w:pPr>
        <w:pStyle w:val="BodyText"/>
        <w:numPr>
          <w:ilvl w:val="0"/>
          <w:numId w:val="5"/>
        </w:numPr>
        <w:spacing w:line="480" w:lineRule="auto"/>
        <w:rPr>
          <w:lang w:val="en-US"/>
        </w:rPr>
      </w:pPr>
      <w:r>
        <w:rPr>
          <w:lang w:val="en-US"/>
        </w:rPr>
        <w:t xml:space="preserve">SD </w:t>
      </w:r>
      <w:r>
        <w:rPr>
          <w:lang w:val="en-US"/>
        </w:rPr>
        <w:tab/>
      </w:r>
      <w:r>
        <w:rPr>
          <w:lang w:val="en-US"/>
        </w:rPr>
        <w:tab/>
      </w:r>
      <w:r>
        <w:rPr>
          <w:lang w:val="en-US"/>
        </w:rPr>
        <w:tab/>
        <w:t>: SD Islam Al-Azhar 13 Jakarta Rawamangun</w:t>
      </w:r>
    </w:p>
    <w:p w14:paraId="5413066E" w14:textId="77777777" w:rsidR="009D72D7" w:rsidRDefault="009474C3">
      <w:pPr>
        <w:pStyle w:val="BodyText"/>
        <w:numPr>
          <w:ilvl w:val="0"/>
          <w:numId w:val="5"/>
        </w:numPr>
        <w:spacing w:line="480" w:lineRule="auto"/>
        <w:rPr>
          <w:lang w:val="en-US"/>
        </w:rPr>
      </w:pPr>
      <w:r>
        <w:rPr>
          <w:lang w:val="en-US"/>
        </w:rPr>
        <w:t xml:space="preserve">SMP </w:t>
      </w:r>
      <w:r>
        <w:rPr>
          <w:lang w:val="en-US"/>
        </w:rPr>
        <w:tab/>
      </w:r>
      <w:r>
        <w:rPr>
          <w:lang w:val="en-US"/>
        </w:rPr>
        <w:tab/>
      </w:r>
      <w:r>
        <w:rPr>
          <w:lang w:val="en-US"/>
        </w:rPr>
        <w:tab/>
        <w:t>: SMP Negeri 99  Jakarta Rawamangun</w:t>
      </w:r>
    </w:p>
    <w:p w14:paraId="78EA8C57" w14:textId="77777777" w:rsidR="009D72D7" w:rsidRDefault="009474C3">
      <w:pPr>
        <w:pStyle w:val="BodyText"/>
        <w:numPr>
          <w:ilvl w:val="0"/>
          <w:numId w:val="5"/>
        </w:numPr>
        <w:spacing w:line="480" w:lineRule="auto"/>
        <w:rPr>
          <w:lang w:val="en-US"/>
        </w:rPr>
      </w:pPr>
      <w:r>
        <w:rPr>
          <w:lang w:val="en-US"/>
        </w:rPr>
        <w:t xml:space="preserve">SMA </w:t>
      </w:r>
      <w:r>
        <w:rPr>
          <w:lang w:val="en-US"/>
        </w:rPr>
        <w:tab/>
      </w:r>
      <w:r>
        <w:rPr>
          <w:lang w:val="en-US"/>
        </w:rPr>
        <w:tab/>
      </w:r>
      <w:r>
        <w:rPr>
          <w:lang w:val="en-US"/>
        </w:rPr>
        <w:tab/>
      </w:r>
      <w:r>
        <w:rPr>
          <w:lang w:val="en-US"/>
        </w:rPr>
        <w:t>: SMA Negeri 30 Jakarta Rawamangun</w:t>
      </w:r>
    </w:p>
    <w:p w14:paraId="5916D266" w14:textId="77777777" w:rsidR="009D72D7" w:rsidRDefault="009474C3">
      <w:pPr>
        <w:pStyle w:val="BodyText"/>
        <w:numPr>
          <w:ilvl w:val="0"/>
          <w:numId w:val="3"/>
        </w:numPr>
        <w:spacing w:line="480" w:lineRule="auto"/>
        <w:rPr>
          <w:lang w:val="en-US"/>
        </w:rPr>
      </w:pPr>
      <w:r>
        <w:rPr>
          <w:lang w:val="en-US"/>
        </w:rPr>
        <w:t>Organisasi</w:t>
      </w:r>
    </w:p>
    <w:p w14:paraId="5B92895D" w14:textId="77777777" w:rsidR="009D72D7" w:rsidRDefault="009474C3">
      <w:pPr>
        <w:pStyle w:val="BodyText"/>
        <w:numPr>
          <w:ilvl w:val="0"/>
          <w:numId w:val="6"/>
        </w:numPr>
        <w:spacing w:line="480" w:lineRule="auto"/>
        <w:rPr>
          <w:lang w:val="en-US"/>
        </w:rPr>
      </w:pPr>
      <w:r>
        <w:rPr>
          <w:lang w:val="en-US"/>
        </w:rPr>
        <w:t>Lembaga Lembaga Eksekutif Mahasiswa Fakultas Hukum Universitas Islam Indonesia sebagai anggota Bidang Ekonomi Kreatif Periode 2020-2021</w:t>
      </w:r>
    </w:p>
    <w:p w14:paraId="1FACADB9" w14:textId="77777777" w:rsidR="009D72D7" w:rsidRDefault="009474C3">
      <w:pPr>
        <w:pStyle w:val="BodyText"/>
        <w:numPr>
          <w:ilvl w:val="0"/>
          <w:numId w:val="6"/>
        </w:numPr>
        <w:spacing w:line="480" w:lineRule="auto"/>
        <w:rPr>
          <w:lang w:val="en-US"/>
        </w:rPr>
      </w:pPr>
      <w:r>
        <w:rPr>
          <w:lang w:val="en-US"/>
        </w:rPr>
        <w:t>Lembaga Eksekutif Mahasiswa Fakultas Hukum Universitas Islam Indonesia seb</w:t>
      </w:r>
      <w:r>
        <w:rPr>
          <w:lang w:val="en-US"/>
        </w:rPr>
        <w:t xml:space="preserve">agai </w:t>
      </w:r>
      <w:r>
        <w:rPr>
          <w:lang w:val="en-US"/>
        </w:rPr>
        <w:lastRenderedPageBreak/>
        <w:t>anggota Bidang Advokasi Periode 2021-2022</w:t>
      </w:r>
    </w:p>
    <w:p w14:paraId="3E914C21" w14:textId="77777777" w:rsidR="009D72D7" w:rsidRDefault="009474C3">
      <w:pPr>
        <w:pStyle w:val="BodyText"/>
        <w:numPr>
          <w:ilvl w:val="0"/>
          <w:numId w:val="6"/>
        </w:numPr>
        <w:spacing w:line="480" w:lineRule="auto"/>
        <w:rPr>
          <w:lang w:val="en-US"/>
        </w:rPr>
      </w:pPr>
      <w:r>
        <w:rPr>
          <w:lang w:val="en-US"/>
        </w:rPr>
        <w:t>Komunitas Peradilan Semu Fakultas Hukum Universitas Islam Indonesia sebagai anggota Departemen Kompetisi Periode 2021-2022</w:t>
      </w:r>
    </w:p>
    <w:p w14:paraId="6722511F" w14:textId="77777777" w:rsidR="009D72D7" w:rsidRDefault="009474C3">
      <w:pPr>
        <w:pStyle w:val="BodyText"/>
        <w:numPr>
          <w:ilvl w:val="0"/>
          <w:numId w:val="6"/>
        </w:numPr>
        <w:spacing w:line="480" w:lineRule="auto"/>
        <w:rPr>
          <w:lang w:val="en-US"/>
        </w:rPr>
      </w:pPr>
      <w:r>
        <w:rPr>
          <w:noProof/>
          <w:sz w:val="13"/>
        </w:rPr>
        <w:drawing>
          <wp:anchor distT="0" distB="0" distL="114300" distR="114300" simplePos="0" relativeHeight="251660288" behindDoc="1" locked="0" layoutInCell="1" allowOverlap="1" wp14:anchorId="699DB8D8" wp14:editId="62C92C2E">
            <wp:simplePos x="0" y="0"/>
            <wp:positionH relativeFrom="margin">
              <wp:align>center</wp:align>
            </wp:positionH>
            <wp:positionV relativeFrom="paragraph">
              <wp:posOffset>10160</wp:posOffset>
            </wp:positionV>
            <wp:extent cx="2676525" cy="3476625"/>
            <wp:effectExtent l="0" t="0" r="9525" b="9525"/>
            <wp:wrapNone/>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676525" cy="3476625"/>
                    </a:xfrm>
                    <a:prstGeom prst="rect">
                      <a:avLst/>
                    </a:prstGeom>
                    <a:noFill/>
                    <a:ln>
                      <a:noFill/>
                    </a:ln>
                  </pic:spPr>
                </pic:pic>
              </a:graphicData>
            </a:graphic>
          </wp:anchor>
        </w:drawing>
      </w:r>
      <w:r>
        <w:rPr>
          <w:lang w:val="en-US"/>
        </w:rPr>
        <w:t>Komunitas Peradilan Semu Fakultas Hukum Universitas Islam Indonesia sebagai anggota D</w:t>
      </w:r>
      <w:r>
        <w:rPr>
          <w:lang w:val="en-US"/>
        </w:rPr>
        <w:t>epartemen Kompetisi Periode 2021-2022</w:t>
      </w:r>
    </w:p>
    <w:p w14:paraId="2A8F08E0" w14:textId="77777777" w:rsidR="009D72D7" w:rsidRDefault="009474C3">
      <w:pPr>
        <w:pStyle w:val="BodyText"/>
        <w:numPr>
          <w:ilvl w:val="0"/>
          <w:numId w:val="6"/>
        </w:numPr>
        <w:spacing w:line="480" w:lineRule="auto"/>
        <w:rPr>
          <w:lang w:val="en-US"/>
        </w:rPr>
      </w:pPr>
      <w:r>
        <w:rPr>
          <w:lang w:val="en-US"/>
        </w:rPr>
        <w:t>Criminal Law Discussion Fakultas Hukum Universitas Islam Indonesia Sebagai anggota Departemen Pidana Perempuan &amp; Anak Periode 2020-2021</w:t>
      </w:r>
    </w:p>
    <w:p w14:paraId="4C544175" w14:textId="77777777" w:rsidR="009D72D7" w:rsidRDefault="009474C3">
      <w:pPr>
        <w:pStyle w:val="BodyText"/>
        <w:numPr>
          <w:ilvl w:val="0"/>
          <w:numId w:val="6"/>
        </w:numPr>
        <w:spacing w:line="480" w:lineRule="auto"/>
        <w:rPr>
          <w:lang w:val="en-US"/>
        </w:rPr>
      </w:pPr>
      <w:r>
        <w:rPr>
          <w:lang w:val="en-US"/>
        </w:rPr>
        <w:t>Criminal Law Discussion Fakultas Hukum Universitas Islam Indonesia Sebagai Staff D</w:t>
      </w:r>
      <w:r>
        <w:rPr>
          <w:lang w:val="en-US"/>
        </w:rPr>
        <w:t>epartemen Lingkungan Hidup Periode 2021-2022</w:t>
      </w:r>
    </w:p>
    <w:p w14:paraId="575FF54D" w14:textId="77777777" w:rsidR="009D72D7" w:rsidRDefault="009474C3">
      <w:pPr>
        <w:pStyle w:val="BodyText"/>
        <w:numPr>
          <w:ilvl w:val="0"/>
          <w:numId w:val="3"/>
        </w:numPr>
        <w:spacing w:line="480" w:lineRule="auto"/>
        <w:rPr>
          <w:lang w:val="en-US"/>
        </w:rPr>
      </w:pPr>
      <w:r>
        <w:rPr>
          <w:lang w:val="en-US"/>
        </w:rPr>
        <w:t>Hobi : Olahraga,Kuliner,Travelling</w:t>
      </w:r>
    </w:p>
    <w:p w14:paraId="175275F9" w14:textId="77777777" w:rsidR="009D72D7" w:rsidRDefault="009D72D7">
      <w:pPr>
        <w:pStyle w:val="BodyText"/>
        <w:spacing w:line="480" w:lineRule="auto"/>
        <w:rPr>
          <w:lang w:val="en-US"/>
        </w:rPr>
      </w:pPr>
    </w:p>
    <w:p w14:paraId="5184939E" w14:textId="77777777" w:rsidR="009D72D7" w:rsidRDefault="009D72D7">
      <w:pPr>
        <w:pStyle w:val="BodyText"/>
        <w:spacing w:line="480" w:lineRule="auto"/>
        <w:rPr>
          <w:lang w:val="en-US"/>
        </w:rPr>
      </w:pPr>
    </w:p>
    <w:p w14:paraId="661FFD25" w14:textId="77777777" w:rsidR="009D72D7" w:rsidRDefault="009474C3">
      <w:pPr>
        <w:pStyle w:val="BodyText"/>
        <w:spacing w:line="480" w:lineRule="auto"/>
        <w:jc w:val="right"/>
        <w:rPr>
          <w:lang w:val="en-US"/>
        </w:rPr>
      </w:pPr>
      <w:r>
        <w:rPr>
          <w:lang w:val="en-US"/>
        </w:rPr>
        <w:t>Yogyakarta,  26 Mei 2024</w:t>
      </w:r>
    </w:p>
    <w:p w14:paraId="743F7218" w14:textId="77777777" w:rsidR="009D72D7" w:rsidRDefault="009474C3">
      <w:pPr>
        <w:pStyle w:val="BodyText"/>
        <w:spacing w:line="480" w:lineRule="auto"/>
        <w:jc w:val="right"/>
        <w:rPr>
          <w:lang w:val="en-US"/>
        </w:rPr>
      </w:pPr>
      <w:r>
        <w:rPr>
          <w:lang w:val="en-US"/>
        </w:rPr>
        <w:t>Yang bersangkutan</w:t>
      </w:r>
    </w:p>
    <w:p w14:paraId="4108F403" w14:textId="77777777" w:rsidR="009D72D7" w:rsidRDefault="009D72D7">
      <w:pPr>
        <w:pStyle w:val="BodyText"/>
        <w:spacing w:line="480" w:lineRule="auto"/>
        <w:jc w:val="right"/>
        <w:rPr>
          <w:lang w:val="en-US"/>
        </w:rPr>
      </w:pPr>
    </w:p>
    <w:p w14:paraId="0F85E325" w14:textId="77777777" w:rsidR="009D72D7" w:rsidRDefault="009474C3">
      <w:pPr>
        <w:pStyle w:val="BodyText"/>
        <w:spacing w:line="480" w:lineRule="auto"/>
        <w:jc w:val="right"/>
        <w:rPr>
          <w:lang w:val="en-US"/>
        </w:rPr>
      </w:pPr>
      <w:r>
        <w:rPr>
          <w:lang w:val="en-US"/>
        </w:rPr>
        <w:t>Saphira Evani Rachmasari</w:t>
      </w:r>
    </w:p>
    <w:p w14:paraId="1E67C3EE" w14:textId="77777777" w:rsidR="009D72D7" w:rsidRDefault="009D72D7">
      <w:pPr>
        <w:pStyle w:val="BodyText"/>
        <w:spacing w:line="480" w:lineRule="auto"/>
      </w:pPr>
    </w:p>
    <w:p w14:paraId="0DD451DD" w14:textId="77777777" w:rsidR="009D72D7" w:rsidRDefault="009D72D7">
      <w:pPr>
        <w:pStyle w:val="BodyText"/>
        <w:spacing w:line="480" w:lineRule="auto"/>
      </w:pPr>
    </w:p>
    <w:p w14:paraId="25553AF1" w14:textId="77777777" w:rsidR="009D72D7" w:rsidRDefault="009D72D7">
      <w:pPr>
        <w:pStyle w:val="BodyText"/>
        <w:spacing w:line="480" w:lineRule="auto"/>
        <w:rPr>
          <w:sz w:val="20"/>
        </w:rPr>
      </w:pPr>
    </w:p>
    <w:p w14:paraId="51C2F71B" w14:textId="77777777" w:rsidR="009D72D7" w:rsidRDefault="009474C3">
      <w:pPr>
        <w:pStyle w:val="BodyText"/>
        <w:spacing w:before="8" w:line="480" w:lineRule="auto"/>
        <w:rPr>
          <w:sz w:val="13"/>
        </w:rPr>
      </w:pPr>
      <w:r>
        <w:rPr>
          <w:noProof/>
          <w:sz w:val="13"/>
        </w:rPr>
        <mc:AlternateContent>
          <mc:Choice Requires="wps">
            <w:drawing>
              <wp:anchor distT="0" distB="0" distL="114300" distR="114300" simplePos="0" relativeHeight="251661312" behindDoc="1" locked="0" layoutInCell="1" allowOverlap="1" wp14:anchorId="5AB0C843" wp14:editId="4AFF8D3A">
                <wp:simplePos x="0" y="0"/>
                <wp:positionH relativeFrom="column">
                  <wp:posOffset>447675</wp:posOffset>
                </wp:positionH>
                <wp:positionV relativeFrom="paragraph">
                  <wp:posOffset>4584065</wp:posOffset>
                </wp:positionV>
                <wp:extent cx="460375" cy="206375"/>
                <wp:effectExtent l="0" t="0" r="15875" b="3175"/>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206375"/>
                        </a:xfrm>
                        <a:prstGeom prst="rect">
                          <a:avLst/>
                        </a:prstGeom>
                        <a:noFill/>
                        <a:ln>
                          <a:noFill/>
                        </a:ln>
                      </wps:spPr>
                      <wps:txbx>
                        <w:txbxContent>
                          <w:p w14:paraId="75FE75CF" w14:textId="77777777" w:rsidR="009D72D7" w:rsidRDefault="009D72D7">
                            <w:pPr>
                              <w:spacing w:line="463" w:lineRule="auto"/>
                              <w:ind w:left="794" w:right="-93" w:firstLine="2"/>
                              <w:jc w:val="center"/>
                              <w:rPr>
                                <w:sz w:val="24"/>
                                <w:lang w:val="en-US"/>
                              </w:rPr>
                            </w:pPr>
                          </w:p>
                        </w:txbxContent>
                      </wps:txbx>
                      <wps:bodyPr rot="0" vert="horz" wrap="square" lIns="0" tIns="0" rIns="0" bIns="0" anchor="t" anchorCtr="0" upright="1">
                        <a:noAutofit/>
                      </wps:bodyPr>
                    </wps:wsp>
                  </a:graphicData>
                </a:graphic>
              </wp:anchor>
            </w:drawing>
          </mc:Choice>
          <mc:Fallback xmlns:wpsCustomData="http://www.wps.cn/officeDocument/2013/wpsCustomData">
            <w:pict>
              <v:shape id="Text Box 12" o:spid="_x0000_s1026" o:spt="202" type="#_x0000_t202" style="position:absolute;left:0pt;margin-left:35.25pt;margin-top:360.95pt;height:16.25pt;width:36.25pt;z-index:-251642880;mso-width-relative:page;mso-height-relative:page;" filled="f" stroked="f" coordsize="21600,21600" o:gfxdata="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usudPZAAAACgEAAA8AAAAAAAAAAQAgAAAAIgAAAGRycy9kb3ducmV2&#10;LnhtbFBLAQIUABQAAAAIAIdO4kBAVCwL+wEAAAQEAAAOAAAAAAAAAAEAIAAAACgBAABkcnMvZTJv&#10;RG9jLnhtbFBLBQYAAAAABgAGAFkBAACVBQAAAAA=&#10;">
                <v:fill on="f" focussize="0,0"/>
                <v:stroke on="f"/>
                <v:imagedata o:title=""/>
                <o:lock v:ext="edit" aspectratio="f"/>
                <v:textbox inset="0mm,0mm,0mm,0mm">
                  <w:txbxContent>
                    <w:p w14:paraId="143CC8D5">
                      <w:pPr>
                        <w:spacing w:line="463" w:lineRule="auto"/>
                        <w:ind w:left="794" w:right="-93" w:firstLine="2"/>
                        <w:jc w:val="center"/>
                        <w:rPr>
                          <w:sz w:val="24"/>
                          <w:lang w:val="en-US"/>
                        </w:rPr>
                      </w:pPr>
                    </w:p>
                  </w:txbxContent>
                </v:textbox>
              </v:shape>
            </w:pict>
          </mc:Fallback>
        </mc:AlternateContent>
      </w:r>
    </w:p>
    <w:p w14:paraId="3F8EB28E" w14:textId="77777777" w:rsidR="009D72D7" w:rsidRDefault="009D72D7">
      <w:pPr>
        <w:rPr>
          <w:sz w:val="13"/>
        </w:rPr>
        <w:sectPr w:rsidR="009D72D7">
          <w:pgSz w:w="11910" w:h="16840"/>
          <w:pgMar w:top="1580" w:right="1240" w:bottom="1140" w:left="1320" w:header="0" w:footer="959" w:gutter="0"/>
          <w:cols w:space="720"/>
        </w:sectPr>
      </w:pPr>
    </w:p>
    <w:p w14:paraId="6064D311" w14:textId="77777777" w:rsidR="009D72D7" w:rsidRDefault="009474C3">
      <w:pPr>
        <w:pStyle w:val="Daftar1"/>
      </w:pPr>
      <w:bookmarkStart w:id="12" w:name="MOTTO"/>
      <w:bookmarkStart w:id="13" w:name="_bookmark6"/>
      <w:bookmarkStart w:id="14" w:name="_Toc167746606"/>
      <w:bookmarkEnd w:id="12"/>
      <w:bookmarkEnd w:id="13"/>
      <w:r>
        <w:rPr>
          <w:noProof/>
        </w:rPr>
        <w:lastRenderedPageBreak/>
        <w:drawing>
          <wp:anchor distT="0" distB="0" distL="114300" distR="114300" simplePos="0" relativeHeight="251657216" behindDoc="1" locked="0" layoutInCell="1" allowOverlap="1" wp14:anchorId="48D9D092" wp14:editId="67235D75">
            <wp:simplePos x="0" y="0"/>
            <wp:positionH relativeFrom="column">
              <wp:posOffset>1501775</wp:posOffset>
            </wp:positionH>
            <wp:positionV relativeFrom="paragraph">
              <wp:posOffset>62865</wp:posOffset>
            </wp:positionV>
            <wp:extent cx="2874010" cy="3678555"/>
            <wp:effectExtent l="0" t="0" r="317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873828" cy="3678500"/>
                    </a:xfrm>
                    <a:prstGeom prst="rect">
                      <a:avLst/>
                    </a:prstGeom>
                  </pic:spPr>
                </pic:pic>
              </a:graphicData>
            </a:graphic>
          </wp:anchor>
        </w:drawing>
      </w:r>
      <w:r>
        <w:t>MOTTO</w:t>
      </w:r>
      <w:bookmarkEnd w:id="14"/>
    </w:p>
    <w:p w14:paraId="17021915" w14:textId="77777777" w:rsidR="009D72D7" w:rsidRDefault="009D72D7">
      <w:pPr>
        <w:pStyle w:val="BodyText"/>
        <w:spacing w:before="11"/>
        <w:rPr>
          <w:b/>
          <w:sz w:val="21"/>
        </w:rPr>
      </w:pPr>
    </w:p>
    <w:p w14:paraId="4688EF4E" w14:textId="77777777" w:rsidR="009D72D7" w:rsidRDefault="009D72D7">
      <w:pPr>
        <w:pStyle w:val="BodyText"/>
        <w:spacing w:line="463" w:lineRule="auto"/>
        <w:ind w:left="1018" w:right="420"/>
        <w:jc w:val="center"/>
      </w:pPr>
    </w:p>
    <w:p w14:paraId="0E51516A" w14:textId="77777777" w:rsidR="009D72D7" w:rsidRDefault="009474C3">
      <w:pPr>
        <w:jc w:val="center"/>
        <w:rPr>
          <w:sz w:val="24"/>
          <w:szCs w:val="24"/>
          <w:lang w:val="en-US"/>
        </w:rPr>
      </w:pPr>
      <w:r>
        <w:rPr>
          <w:lang w:val="en-US"/>
        </w:rPr>
        <w:t>“</w:t>
      </w:r>
      <w:r>
        <w:rPr>
          <w:sz w:val="24"/>
          <w:szCs w:val="24"/>
          <w:lang w:val="en-US"/>
        </w:rPr>
        <w:t xml:space="preserve">Selalu ada harga dalam sebuah proses. Nikmati saja </w:t>
      </w:r>
      <w:r>
        <w:rPr>
          <w:sz w:val="24"/>
          <w:szCs w:val="24"/>
          <w:lang w:val="en-US"/>
        </w:rPr>
        <w:t xml:space="preserve">lelah-lelahmu itu yang akan menjadi berkah. Lebarkan lagi rasa sabar itu. Semua yang kau investasikan untuk menjadikan dirimu serupa yang kau impikan, mungkin tidak akan selalu lancar. Tapi gelombang-gelombang itu yang nanti bisa kau ceritakan kelak nanti </w:t>
      </w:r>
      <w:r>
        <w:rPr>
          <w:sz w:val="24"/>
          <w:szCs w:val="24"/>
          <w:lang w:val="en-US"/>
        </w:rPr>
        <w:t>“</w:t>
      </w:r>
    </w:p>
    <w:p w14:paraId="60AD0D52" w14:textId="77777777" w:rsidR="009D72D7" w:rsidRDefault="009474C3">
      <w:pPr>
        <w:jc w:val="center"/>
        <w:rPr>
          <w:sz w:val="24"/>
          <w:szCs w:val="24"/>
          <w:lang w:val="en-US"/>
        </w:rPr>
      </w:pPr>
      <w:r>
        <w:rPr>
          <w:sz w:val="24"/>
          <w:szCs w:val="24"/>
          <w:lang w:val="en-US"/>
        </w:rPr>
        <w:t>(Boy Candra)</w:t>
      </w:r>
    </w:p>
    <w:p w14:paraId="69E4FD5F" w14:textId="77777777" w:rsidR="009D72D7" w:rsidRDefault="009D72D7">
      <w:pPr>
        <w:jc w:val="center"/>
        <w:rPr>
          <w:sz w:val="24"/>
          <w:szCs w:val="24"/>
          <w:lang w:val="en-US"/>
        </w:rPr>
      </w:pPr>
    </w:p>
    <w:p w14:paraId="10D905A6" w14:textId="77777777" w:rsidR="009D72D7" w:rsidRDefault="009474C3">
      <w:pPr>
        <w:jc w:val="center"/>
        <w:rPr>
          <w:sz w:val="24"/>
          <w:szCs w:val="24"/>
          <w:lang w:val="en-US"/>
        </w:rPr>
      </w:pPr>
      <w:r>
        <w:rPr>
          <w:sz w:val="24"/>
          <w:szCs w:val="24"/>
          <w:lang w:val="en-US"/>
        </w:rPr>
        <w:t>“Terbentur, Terbentur, Terbentur, Terbentuk”</w:t>
      </w:r>
    </w:p>
    <w:p w14:paraId="70BA6680" w14:textId="77777777" w:rsidR="009D72D7" w:rsidRDefault="009474C3">
      <w:pPr>
        <w:jc w:val="center"/>
        <w:rPr>
          <w:sz w:val="24"/>
          <w:szCs w:val="24"/>
          <w:lang w:val="en-US"/>
        </w:rPr>
      </w:pPr>
      <w:r>
        <w:rPr>
          <w:sz w:val="24"/>
          <w:szCs w:val="24"/>
          <w:lang w:val="en-US"/>
        </w:rPr>
        <w:t xml:space="preserve">(Tan Malaka) </w:t>
      </w:r>
    </w:p>
    <w:p w14:paraId="39FB3B5B" w14:textId="77777777" w:rsidR="009D72D7" w:rsidRDefault="009D72D7">
      <w:pPr>
        <w:jc w:val="center"/>
        <w:rPr>
          <w:b/>
          <w:bCs/>
          <w:sz w:val="24"/>
          <w:szCs w:val="24"/>
          <w:lang w:val="en-US"/>
        </w:rPr>
      </w:pPr>
    </w:p>
    <w:p w14:paraId="7620D976" w14:textId="77777777" w:rsidR="009D72D7" w:rsidRDefault="009D72D7">
      <w:pPr>
        <w:jc w:val="center"/>
        <w:sectPr w:rsidR="009D72D7">
          <w:pgSz w:w="11910" w:h="16840"/>
          <w:pgMar w:top="1340" w:right="1240" w:bottom="1140" w:left="1320" w:header="0" w:footer="959" w:gutter="0"/>
          <w:cols w:space="720"/>
        </w:sectPr>
      </w:pPr>
    </w:p>
    <w:p w14:paraId="6543880A" w14:textId="77777777" w:rsidR="009D72D7" w:rsidRDefault="009474C3">
      <w:pPr>
        <w:pStyle w:val="Daftar1"/>
      </w:pPr>
      <w:bookmarkStart w:id="15" w:name="_bookmark7"/>
      <w:bookmarkStart w:id="16" w:name="HALAMAN_PERSEMBAHAN"/>
      <w:bookmarkStart w:id="17" w:name="_Toc167746607"/>
      <w:bookmarkEnd w:id="15"/>
      <w:bookmarkEnd w:id="16"/>
      <w:r>
        <w:lastRenderedPageBreak/>
        <w:t>HALAMAN</w:t>
      </w:r>
      <w:r>
        <w:rPr>
          <w:spacing w:val="46"/>
        </w:rPr>
        <w:t xml:space="preserve"> </w:t>
      </w:r>
      <w:r>
        <w:t>PERSEMBAHAN</w:t>
      </w:r>
      <w:bookmarkEnd w:id="17"/>
    </w:p>
    <w:p w14:paraId="6AC6D15B" w14:textId="77777777" w:rsidR="009D72D7" w:rsidRDefault="009D72D7">
      <w:pPr>
        <w:pStyle w:val="BodyText"/>
        <w:rPr>
          <w:b/>
          <w:sz w:val="26"/>
        </w:rPr>
      </w:pPr>
    </w:p>
    <w:p w14:paraId="685A7536" w14:textId="77777777" w:rsidR="009D72D7" w:rsidRDefault="009D72D7">
      <w:pPr>
        <w:pStyle w:val="BodyText"/>
        <w:rPr>
          <w:b/>
          <w:sz w:val="26"/>
        </w:rPr>
      </w:pPr>
    </w:p>
    <w:p w14:paraId="714F7AD8" w14:textId="77777777" w:rsidR="009D72D7" w:rsidRDefault="009D72D7">
      <w:pPr>
        <w:pStyle w:val="BodyText"/>
        <w:rPr>
          <w:b/>
          <w:sz w:val="26"/>
        </w:rPr>
      </w:pPr>
    </w:p>
    <w:p w14:paraId="1128B5B2" w14:textId="77777777" w:rsidR="009D72D7" w:rsidRDefault="009474C3">
      <w:pPr>
        <w:pStyle w:val="BodyText"/>
        <w:jc w:val="center"/>
        <w:rPr>
          <w:b/>
          <w:bCs/>
          <w:lang w:val="en-US"/>
        </w:rPr>
      </w:pPr>
      <w:r>
        <w:rPr>
          <w:b/>
          <w:bCs/>
          <w:lang w:val="en-US"/>
        </w:rPr>
        <w:t>Ku Persembahkan Skripsi Ini Untuk Yang Selalu Bertanya:</w:t>
      </w:r>
    </w:p>
    <w:p w14:paraId="61CF1FA4" w14:textId="77777777" w:rsidR="009D72D7" w:rsidRDefault="009474C3">
      <w:pPr>
        <w:pStyle w:val="BodyText"/>
        <w:jc w:val="center"/>
        <w:rPr>
          <w:b/>
          <w:bCs/>
          <w:lang w:val="en-US"/>
        </w:rPr>
      </w:pPr>
      <w:r>
        <w:rPr>
          <w:b/>
          <w:bCs/>
          <w:noProof/>
          <w:lang w:val="en-US"/>
        </w:rPr>
        <w:drawing>
          <wp:anchor distT="0" distB="0" distL="114300" distR="114300" simplePos="0" relativeHeight="251658240" behindDoc="1" locked="0" layoutInCell="1" allowOverlap="1" wp14:anchorId="52C54B56" wp14:editId="75E8096A">
            <wp:simplePos x="0" y="0"/>
            <wp:positionH relativeFrom="margin">
              <wp:align>center</wp:align>
            </wp:positionH>
            <wp:positionV relativeFrom="paragraph">
              <wp:posOffset>140970</wp:posOffset>
            </wp:positionV>
            <wp:extent cx="2931160" cy="3752215"/>
            <wp:effectExtent l="0" t="0" r="2540" b="63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931459" cy="3752268"/>
                    </a:xfrm>
                    <a:prstGeom prst="rect">
                      <a:avLst/>
                    </a:prstGeom>
                  </pic:spPr>
                </pic:pic>
              </a:graphicData>
            </a:graphic>
          </wp:anchor>
        </w:drawing>
      </w:r>
      <w:r>
        <w:rPr>
          <w:b/>
          <w:bCs/>
          <w:lang w:val="en-US"/>
        </w:rPr>
        <w:t>“Kapan skripsimu selesai?”</w:t>
      </w:r>
    </w:p>
    <w:p w14:paraId="61FDB656" w14:textId="77777777" w:rsidR="009D72D7" w:rsidRDefault="009D72D7">
      <w:pPr>
        <w:pStyle w:val="BodyText"/>
        <w:jc w:val="center"/>
        <w:rPr>
          <w:b/>
          <w:bCs/>
          <w:lang w:val="en-US"/>
        </w:rPr>
      </w:pPr>
    </w:p>
    <w:p w14:paraId="5D48E053" w14:textId="77777777" w:rsidR="009D72D7" w:rsidRDefault="009474C3">
      <w:pPr>
        <w:pStyle w:val="BodyText"/>
        <w:jc w:val="center"/>
        <w:rPr>
          <w:b/>
          <w:bCs/>
          <w:lang w:val="en-US"/>
        </w:rPr>
      </w:pPr>
      <w:r>
        <w:rPr>
          <w:b/>
          <w:bCs/>
          <w:lang w:val="en-US"/>
        </w:rPr>
        <w:t xml:space="preserve">Terlambat lulus atau lulus tidak tepat waktu </w:t>
      </w:r>
      <w:r>
        <w:rPr>
          <w:b/>
          <w:bCs/>
          <w:lang w:val="en-US"/>
        </w:rPr>
        <w:t>bukanlah sebuah kejahatan, bukan pula sebuah aib. Alangkah kerdilnya jika mengukur kecerdasan seseorang hanya dari siapa yang paling cepat lulus. Bukankah sebaik-baiknya skripsi adalah skripsi yang selesai?</w:t>
      </w:r>
    </w:p>
    <w:p w14:paraId="4FD2BD3F" w14:textId="77777777" w:rsidR="009D72D7" w:rsidRDefault="009474C3">
      <w:pPr>
        <w:pStyle w:val="BodyText"/>
        <w:jc w:val="center"/>
        <w:rPr>
          <w:b/>
          <w:bCs/>
          <w:lang w:val="en-US"/>
        </w:rPr>
      </w:pPr>
      <w:r>
        <w:rPr>
          <w:b/>
          <w:bCs/>
          <w:lang w:val="en-US"/>
        </w:rPr>
        <w:t>Karena mungkin ada suatu hal dibalik terlambatnya</w:t>
      </w:r>
      <w:r>
        <w:rPr>
          <w:b/>
          <w:bCs/>
          <w:lang w:val="en-US"/>
        </w:rPr>
        <w:t xml:space="preserve"> mereka lulus, dan percayalah alasan saya disini merupakan alasan yang sepenuhnya baik.</w:t>
      </w:r>
    </w:p>
    <w:p w14:paraId="62B305B5" w14:textId="77777777" w:rsidR="009D72D7" w:rsidRDefault="009D72D7">
      <w:pPr>
        <w:pStyle w:val="BodyText"/>
        <w:jc w:val="center"/>
        <w:rPr>
          <w:b/>
          <w:bCs/>
          <w:lang w:val="en-US"/>
        </w:rPr>
      </w:pPr>
    </w:p>
    <w:p w14:paraId="08EED935" w14:textId="77777777" w:rsidR="009D72D7" w:rsidRDefault="009D72D7">
      <w:pPr>
        <w:pStyle w:val="BodyText"/>
        <w:rPr>
          <w:b/>
          <w:sz w:val="26"/>
        </w:rPr>
      </w:pPr>
    </w:p>
    <w:p w14:paraId="4E0F81AC" w14:textId="77777777" w:rsidR="009D72D7" w:rsidRDefault="009D72D7">
      <w:pPr>
        <w:pStyle w:val="BodyText"/>
        <w:rPr>
          <w:b/>
          <w:sz w:val="26"/>
        </w:rPr>
      </w:pPr>
    </w:p>
    <w:p w14:paraId="43EE7EE6" w14:textId="77777777" w:rsidR="009D72D7" w:rsidRDefault="009D72D7">
      <w:pPr>
        <w:pStyle w:val="BodyText"/>
        <w:rPr>
          <w:b/>
          <w:sz w:val="26"/>
        </w:rPr>
      </w:pPr>
    </w:p>
    <w:p w14:paraId="2F87081C" w14:textId="77777777" w:rsidR="009D72D7" w:rsidRDefault="009D72D7">
      <w:pPr>
        <w:pStyle w:val="BodyText"/>
        <w:rPr>
          <w:b/>
          <w:sz w:val="26"/>
        </w:rPr>
      </w:pPr>
    </w:p>
    <w:p w14:paraId="6A4EE9BE" w14:textId="77777777" w:rsidR="009D72D7" w:rsidRDefault="009D72D7">
      <w:pPr>
        <w:pStyle w:val="BodyText"/>
        <w:rPr>
          <w:b/>
          <w:sz w:val="26"/>
        </w:rPr>
      </w:pPr>
    </w:p>
    <w:p w14:paraId="706A1A7A" w14:textId="77777777" w:rsidR="009D72D7" w:rsidRDefault="009D72D7">
      <w:pPr>
        <w:pStyle w:val="BodyText"/>
        <w:rPr>
          <w:b/>
          <w:sz w:val="26"/>
        </w:rPr>
      </w:pPr>
    </w:p>
    <w:p w14:paraId="3186AF36" w14:textId="77777777" w:rsidR="009D72D7" w:rsidRDefault="009D72D7">
      <w:pPr>
        <w:pStyle w:val="BodyText"/>
        <w:rPr>
          <w:b/>
          <w:sz w:val="26"/>
        </w:rPr>
      </w:pPr>
    </w:p>
    <w:p w14:paraId="16FC6BE2" w14:textId="77777777" w:rsidR="009D72D7" w:rsidRDefault="009D72D7">
      <w:pPr>
        <w:pStyle w:val="BodyText"/>
        <w:rPr>
          <w:b/>
          <w:sz w:val="26"/>
        </w:rPr>
      </w:pPr>
    </w:p>
    <w:p w14:paraId="6CC37898" w14:textId="77777777" w:rsidR="009D72D7" w:rsidRDefault="009D72D7">
      <w:pPr>
        <w:pStyle w:val="BodyText"/>
        <w:rPr>
          <w:b/>
          <w:sz w:val="26"/>
        </w:rPr>
      </w:pPr>
    </w:p>
    <w:p w14:paraId="21F6419A" w14:textId="77777777" w:rsidR="009D72D7" w:rsidRDefault="009D72D7">
      <w:pPr>
        <w:pStyle w:val="BodyText"/>
        <w:rPr>
          <w:b/>
          <w:sz w:val="26"/>
        </w:rPr>
      </w:pPr>
    </w:p>
    <w:p w14:paraId="7F3F7773" w14:textId="77777777" w:rsidR="009D72D7" w:rsidRDefault="009D72D7">
      <w:pPr>
        <w:pStyle w:val="BodyText"/>
        <w:rPr>
          <w:b/>
          <w:sz w:val="26"/>
        </w:rPr>
      </w:pPr>
    </w:p>
    <w:p w14:paraId="40D6740F" w14:textId="77777777" w:rsidR="009D72D7" w:rsidRDefault="009D72D7">
      <w:pPr>
        <w:pStyle w:val="BodyText"/>
        <w:rPr>
          <w:b/>
          <w:sz w:val="26"/>
        </w:rPr>
      </w:pPr>
    </w:p>
    <w:p w14:paraId="7E2F31E5" w14:textId="77777777" w:rsidR="009D72D7" w:rsidRDefault="009D72D7">
      <w:pPr>
        <w:pStyle w:val="BodyText"/>
        <w:rPr>
          <w:b/>
          <w:sz w:val="26"/>
        </w:rPr>
      </w:pPr>
    </w:p>
    <w:p w14:paraId="739A2536" w14:textId="77777777" w:rsidR="009D72D7" w:rsidRDefault="009D72D7">
      <w:pPr>
        <w:pStyle w:val="BodyText"/>
        <w:rPr>
          <w:b/>
          <w:sz w:val="26"/>
        </w:rPr>
      </w:pPr>
    </w:p>
    <w:p w14:paraId="7B926EBE" w14:textId="77777777" w:rsidR="009D72D7" w:rsidRDefault="009D72D7">
      <w:pPr>
        <w:pStyle w:val="BodyText"/>
        <w:rPr>
          <w:b/>
          <w:sz w:val="26"/>
        </w:rPr>
      </w:pPr>
    </w:p>
    <w:p w14:paraId="3BAF5F0B" w14:textId="77777777" w:rsidR="009D72D7" w:rsidRDefault="009D72D7">
      <w:pPr>
        <w:jc w:val="center"/>
        <w:rPr>
          <w:sz w:val="24"/>
        </w:rPr>
      </w:pPr>
    </w:p>
    <w:p w14:paraId="51DDF1C0" w14:textId="77777777" w:rsidR="009D72D7" w:rsidRDefault="009D72D7">
      <w:pPr>
        <w:jc w:val="center"/>
        <w:rPr>
          <w:sz w:val="24"/>
        </w:rPr>
      </w:pPr>
    </w:p>
    <w:p w14:paraId="4A903AE6" w14:textId="77777777" w:rsidR="009D72D7" w:rsidRDefault="009D72D7">
      <w:pPr>
        <w:jc w:val="center"/>
        <w:rPr>
          <w:sz w:val="24"/>
        </w:rPr>
      </w:pPr>
    </w:p>
    <w:p w14:paraId="1A3075D4" w14:textId="77777777" w:rsidR="009D72D7" w:rsidRDefault="009D72D7">
      <w:pPr>
        <w:jc w:val="center"/>
        <w:rPr>
          <w:sz w:val="24"/>
        </w:rPr>
      </w:pPr>
    </w:p>
    <w:p w14:paraId="50250B8C" w14:textId="77777777" w:rsidR="009D72D7" w:rsidRDefault="009474C3">
      <w:pPr>
        <w:jc w:val="center"/>
        <w:rPr>
          <w:b/>
          <w:bCs/>
          <w:i/>
          <w:iCs/>
          <w:sz w:val="24"/>
          <w:u w:val="single"/>
          <w:lang w:val="en-US"/>
        </w:rPr>
      </w:pPr>
      <w:r>
        <w:rPr>
          <w:b/>
          <w:bCs/>
          <w:i/>
          <w:iCs/>
          <w:sz w:val="24"/>
          <w:u w:val="single"/>
          <w:lang w:val="en-US"/>
        </w:rPr>
        <w:t>PASTI BISA KUAT</w:t>
      </w:r>
    </w:p>
    <w:p w14:paraId="3838E947" w14:textId="77777777" w:rsidR="009D72D7" w:rsidRDefault="009D72D7">
      <w:pPr>
        <w:jc w:val="center"/>
        <w:rPr>
          <w:sz w:val="24"/>
        </w:rPr>
      </w:pPr>
    </w:p>
    <w:p w14:paraId="7A5A2673" w14:textId="77777777" w:rsidR="009D72D7" w:rsidRDefault="009D72D7">
      <w:pPr>
        <w:jc w:val="center"/>
        <w:rPr>
          <w:sz w:val="24"/>
        </w:rPr>
      </w:pPr>
    </w:p>
    <w:p w14:paraId="6F820BED" w14:textId="77777777" w:rsidR="009D72D7" w:rsidRDefault="009D72D7">
      <w:pPr>
        <w:jc w:val="center"/>
        <w:rPr>
          <w:sz w:val="24"/>
        </w:rPr>
      </w:pPr>
    </w:p>
    <w:p w14:paraId="6B107091" w14:textId="77777777" w:rsidR="009D72D7" w:rsidRDefault="009D72D7">
      <w:pPr>
        <w:jc w:val="center"/>
        <w:rPr>
          <w:sz w:val="24"/>
        </w:rPr>
        <w:sectPr w:rsidR="009D72D7">
          <w:pgSz w:w="11910" w:h="16840"/>
          <w:pgMar w:top="2268" w:right="1701" w:bottom="1701" w:left="2268" w:header="0" w:footer="958" w:gutter="0"/>
          <w:cols w:space="720"/>
        </w:sectPr>
      </w:pPr>
    </w:p>
    <w:p w14:paraId="70BB530C" w14:textId="77777777" w:rsidR="009D72D7" w:rsidRDefault="009474C3">
      <w:pPr>
        <w:pStyle w:val="Daftar1"/>
      </w:pPr>
      <w:bookmarkStart w:id="18" w:name="KATA_PENGANTAR"/>
      <w:bookmarkStart w:id="19" w:name="_bookmark8"/>
      <w:bookmarkStart w:id="20" w:name="_Toc167746608"/>
      <w:bookmarkEnd w:id="18"/>
      <w:bookmarkEnd w:id="19"/>
      <w:r>
        <w:lastRenderedPageBreak/>
        <w:t>KATA</w:t>
      </w:r>
      <w:r>
        <w:rPr>
          <w:spacing w:val="33"/>
        </w:rPr>
        <w:t xml:space="preserve"> </w:t>
      </w:r>
      <w:r>
        <w:t>PENGANTAR</w:t>
      </w:r>
      <w:bookmarkEnd w:id="20"/>
    </w:p>
    <w:p w14:paraId="5D6DF49C" w14:textId="77777777" w:rsidR="009D72D7" w:rsidRDefault="009D72D7">
      <w:pPr>
        <w:pStyle w:val="BodyText"/>
        <w:spacing w:before="11" w:line="480" w:lineRule="auto"/>
        <w:rPr>
          <w:b/>
          <w:sz w:val="21"/>
        </w:rPr>
      </w:pPr>
    </w:p>
    <w:p w14:paraId="5E4DEB3F" w14:textId="77777777" w:rsidR="009D72D7" w:rsidRDefault="009474C3">
      <w:pPr>
        <w:spacing w:line="480" w:lineRule="auto"/>
        <w:jc w:val="both"/>
        <w:rPr>
          <w:sz w:val="24"/>
          <w:lang w:val="en-US"/>
        </w:rPr>
      </w:pPr>
      <w:r>
        <w:rPr>
          <w:sz w:val="24"/>
          <w:lang w:val="en-US"/>
        </w:rPr>
        <w:t>Bismillahirahmanirrahim</w:t>
      </w:r>
    </w:p>
    <w:p w14:paraId="6E46C346" w14:textId="77777777" w:rsidR="009D72D7" w:rsidRDefault="009474C3">
      <w:pPr>
        <w:spacing w:line="480" w:lineRule="auto"/>
        <w:jc w:val="both"/>
        <w:rPr>
          <w:sz w:val="24"/>
          <w:lang w:val="en-US"/>
        </w:rPr>
      </w:pPr>
      <w:r>
        <w:rPr>
          <w:sz w:val="24"/>
          <w:lang w:val="en-US"/>
        </w:rPr>
        <w:t xml:space="preserve">Assalamualaikum Warahmatullahi Wabarakatuh </w:t>
      </w:r>
    </w:p>
    <w:p w14:paraId="2BBE4A25" w14:textId="77777777" w:rsidR="009D72D7" w:rsidRDefault="009474C3">
      <w:pPr>
        <w:spacing w:line="480" w:lineRule="auto"/>
        <w:jc w:val="both"/>
        <w:rPr>
          <w:sz w:val="24"/>
          <w:lang w:val="en-US"/>
        </w:rPr>
      </w:pPr>
      <w:r>
        <w:rPr>
          <w:sz w:val="24"/>
          <w:lang w:val="en-US"/>
        </w:rPr>
        <w:t xml:space="preserve">Robish rohli sadri, Wayassirli amri Wahlul uqdatam millisani Yafqahu qauli. </w:t>
      </w:r>
    </w:p>
    <w:p w14:paraId="3E2F2EB4" w14:textId="77777777" w:rsidR="009D72D7" w:rsidRDefault="009474C3">
      <w:pPr>
        <w:spacing w:line="480" w:lineRule="auto"/>
        <w:jc w:val="both"/>
        <w:rPr>
          <w:sz w:val="24"/>
          <w:lang w:val="en-US"/>
        </w:rPr>
      </w:pPr>
      <w:r>
        <w:rPr>
          <w:sz w:val="24"/>
          <w:lang w:val="en-US"/>
        </w:rPr>
        <w:t>Aamiin ya Robbal’alamin</w:t>
      </w:r>
    </w:p>
    <w:p w14:paraId="331F9140" w14:textId="77777777" w:rsidR="009D72D7" w:rsidRDefault="009D72D7">
      <w:pPr>
        <w:spacing w:line="480" w:lineRule="auto"/>
        <w:jc w:val="both"/>
        <w:rPr>
          <w:sz w:val="24"/>
          <w:lang w:val="en-US"/>
        </w:rPr>
      </w:pPr>
    </w:p>
    <w:p w14:paraId="5D140044" w14:textId="77777777" w:rsidR="009D72D7" w:rsidRDefault="009474C3">
      <w:pPr>
        <w:spacing w:line="480" w:lineRule="auto"/>
        <w:jc w:val="both"/>
        <w:rPr>
          <w:sz w:val="24"/>
          <w:lang w:val="en-US"/>
        </w:rPr>
      </w:pPr>
      <w:r>
        <w:rPr>
          <w:bCs/>
          <w:noProof/>
          <w:sz w:val="24"/>
          <w:szCs w:val="24"/>
          <w:lang w:val="ms-MY"/>
        </w:rPr>
        <w:drawing>
          <wp:anchor distT="0" distB="0" distL="114300" distR="114300" simplePos="0" relativeHeight="251659264" behindDoc="1" locked="0" layoutInCell="1" allowOverlap="1" wp14:anchorId="61BE2C47" wp14:editId="57B59AE6">
            <wp:simplePos x="0" y="0"/>
            <wp:positionH relativeFrom="page">
              <wp:align>center</wp:align>
            </wp:positionH>
            <wp:positionV relativeFrom="paragraph">
              <wp:posOffset>8255</wp:posOffset>
            </wp:positionV>
            <wp:extent cx="3496945" cy="4476750"/>
            <wp:effectExtent l="0" t="0" r="825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496987" cy="4476750"/>
                    </a:xfrm>
                    <a:prstGeom prst="rect">
                      <a:avLst/>
                    </a:prstGeom>
                  </pic:spPr>
                </pic:pic>
              </a:graphicData>
            </a:graphic>
          </wp:anchor>
        </w:drawing>
      </w:r>
      <w:r>
        <w:rPr>
          <w:sz w:val="24"/>
          <w:lang w:val="en-US"/>
        </w:rPr>
        <w:tab/>
        <w:t>Puji Syukur Penulis haturkan kepada Allah Subhanahu wa Ta’ala atas kasih dan sayang-Nya yang tidak terhingga</w:t>
      </w:r>
      <w:r>
        <w:rPr>
          <w:sz w:val="24"/>
          <w:lang w:val="en-US"/>
        </w:rPr>
        <w:t xml:space="preserve">, serta rasa malu Penulis karena Penulis sering kali tidak mampu memenuhi segala perintah-Nya meskipun telah diberikan begitu banyak nikmat-Nya. Penulis senantiasa mengirimkan shalawat dan salam kepada Rasulullah Muhammad Shalallahu Alaihi Wassalam, </w:t>
      </w:r>
      <w:r>
        <w:rPr>
          <w:sz w:val="24"/>
          <w:lang w:val="id-ID"/>
        </w:rPr>
        <w:t>sebaga</w:t>
      </w:r>
      <w:r>
        <w:rPr>
          <w:sz w:val="24"/>
          <w:lang w:val="id-ID"/>
        </w:rPr>
        <w:t>imana</w:t>
      </w:r>
      <w:r>
        <w:rPr>
          <w:sz w:val="24"/>
          <w:lang w:val="en-US"/>
        </w:rPr>
        <w:t xml:space="preserve"> contoh yang mulia </w:t>
      </w:r>
      <w:r>
        <w:rPr>
          <w:sz w:val="24"/>
          <w:lang w:val="id-ID"/>
        </w:rPr>
        <w:t>serta</w:t>
      </w:r>
      <w:r>
        <w:rPr>
          <w:sz w:val="24"/>
          <w:lang w:val="en-US"/>
        </w:rPr>
        <w:t xml:space="preserve"> pembawa keberkahan bagi seluruh alam semesta. Penulis juga ingin memohon maaf kepada Rasulullah karena Penulis masih berjuang </w:t>
      </w:r>
      <w:r>
        <w:rPr>
          <w:sz w:val="24"/>
          <w:lang w:val="id-ID"/>
        </w:rPr>
        <w:t>supaya</w:t>
      </w:r>
      <w:r>
        <w:rPr>
          <w:sz w:val="24"/>
          <w:lang w:val="en-US"/>
        </w:rPr>
        <w:t xml:space="preserve"> menjadi umat yang lebih baik </w:t>
      </w:r>
      <w:r>
        <w:rPr>
          <w:sz w:val="24"/>
          <w:lang w:val="id-ID"/>
        </w:rPr>
        <w:t>serta</w:t>
      </w:r>
      <w:r>
        <w:rPr>
          <w:sz w:val="24"/>
          <w:lang w:val="en-US"/>
        </w:rPr>
        <w:t xml:space="preserve"> selalu mengingat Allah Subhanahu wa Ta’ala, Sang Pemberi S</w:t>
      </w:r>
      <w:r>
        <w:rPr>
          <w:sz w:val="24"/>
          <w:lang w:val="en-US"/>
        </w:rPr>
        <w:t>egalanya.</w:t>
      </w:r>
    </w:p>
    <w:p w14:paraId="635B1D7F" w14:textId="77777777" w:rsidR="009D72D7" w:rsidRDefault="009474C3">
      <w:pPr>
        <w:spacing w:line="480" w:lineRule="auto"/>
        <w:jc w:val="both"/>
        <w:rPr>
          <w:bCs/>
          <w:sz w:val="24"/>
          <w:szCs w:val="24"/>
          <w:lang w:val="ms-MY"/>
        </w:rPr>
      </w:pPr>
      <w:r>
        <w:rPr>
          <w:sz w:val="24"/>
          <w:lang w:val="en-US"/>
        </w:rPr>
        <w:tab/>
        <w:t>Karya Tulis ilmiah yang berbentuk skripsi atau tugas akhir dengan judul “</w:t>
      </w:r>
      <w:r>
        <w:rPr>
          <w:bCs/>
          <w:sz w:val="24"/>
          <w:szCs w:val="24"/>
          <w:lang w:val="ms-MY"/>
        </w:rPr>
        <w:t>Perlindungan Hukum Terhadap Korban Tindak Pidana Kekerasan Fisik Dalam Rumah Tangga Di Wilayah Kota Yogyakarta (Studi Putusan Pengadilan Negeri Yogyakarta)</w:t>
      </w:r>
      <w:r>
        <w:rPr>
          <w:sz w:val="24"/>
          <w:lang w:val="en-US"/>
        </w:rPr>
        <w:t xml:space="preserve">” </w:t>
      </w:r>
      <w:r>
        <w:rPr>
          <w:sz w:val="24"/>
          <w:lang w:val="id-ID"/>
        </w:rPr>
        <w:t>yakni guna m</w:t>
      </w:r>
      <w:r>
        <w:rPr>
          <w:sz w:val="24"/>
          <w:lang w:val="en-US"/>
        </w:rPr>
        <w:t>enj</w:t>
      </w:r>
      <w:r>
        <w:rPr>
          <w:sz w:val="24"/>
          <w:lang w:val="en-US"/>
        </w:rPr>
        <w:t xml:space="preserve">adi syarat penting untuk meraih gelar sarjana (S-1) di Fakultas Hukum Universitas Islam Indonesia adalah melakukan </w:t>
      </w:r>
      <w:r>
        <w:rPr>
          <w:sz w:val="24"/>
          <w:lang w:val="id-ID"/>
        </w:rPr>
        <w:t xml:space="preserve">penulisan </w:t>
      </w:r>
      <w:r>
        <w:rPr>
          <w:sz w:val="24"/>
          <w:lang w:val="en-US"/>
        </w:rPr>
        <w:t xml:space="preserve">sebuah karya. Saya, sebagai penulis, dengan tulus menyadari </w:t>
      </w:r>
      <w:r>
        <w:rPr>
          <w:sz w:val="24"/>
          <w:lang w:val="id-ID"/>
        </w:rPr>
        <w:t>bahwasanya</w:t>
      </w:r>
      <w:r>
        <w:rPr>
          <w:sz w:val="24"/>
          <w:lang w:val="en-US"/>
        </w:rPr>
        <w:t xml:space="preserve"> tulisan ini masih memiliki kelemahan yang disebabkan oleh ke</w:t>
      </w:r>
      <w:r>
        <w:rPr>
          <w:sz w:val="24"/>
          <w:lang w:val="en-US"/>
        </w:rPr>
        <w:t xml:space="preserve">terbatasan pengetahuan dan </w:t>
      </w:r>
      <w:r>
        <w:rPr>
          <w:sz w:val="24"/>
          <w:lang w:val="en-US"/>
        </w:rPr>
        <w:lastRenderedPageBreak/>
        <w:t xml:space="preserve">kemampuan saya. Oleh karena itu, saya dengan tulus menerima setiap kritik dan saran yang diberikan oleh pembaca demi meningkatkan pemahaman ilmiah saya dan sebagai proses pembelajaran yang berkelanjutan. </w:t>
      </w:r>
    </w:p>
    <w:p w14:paraId="39878773" w14:textId="77777777" w:rsidR="009D72D7" w:rsidRDefault="009474C3">
      <w:pPr>
        <w:spacing w:line="480" w:lineRule="auto"/>
        <w:jc w:val="both"/>
        <w:rPr>
          <w:sz w:val="24"/>
          <w:lang w:val="en-US"/>
        </w:rPr>
      </w:pPr>
      <w:r>
        <w:rPr>
          <w:noProof/>
          <w:sz w:val="24"/>
          <w:lang w:val="en-US"/>
        </w:rPr>
        <w:drawing>
          <wp:anchor distT="0" distB="0" distL="114300" distR="114300" simplePos="0" relativeHeight="251662336" behindDoc="1" locked="0" layoutInCell="1" allowOverlap="1" wp14:anchorId="6D04541A" wp14:editId="5A1B4E86">
            <wp:simplePos x="0" y="0"/>
            <wp:positionH relativeFrom="page">
              <wp:align>center</wp:align>
            </wp:positionH>
            <wp:positionV relativeFrom="paragraph">
              <wp:posOffset>10795</wp:posOffset>
            </wp:positionV>
            <wp:extent cx="3333750" cy="4267200"/>
            <wp:effectExtent l="0" t="0" r="635" b="0"/>
            <wp:wrapNone/>
            <wp:docPr id="1329991434" name="Picture 132999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991434" name="Picture 1329991434"/>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333651" cy="4267200"/>
                    </a:xfrm>
                    <a:prstGeom prst="rect">
                      <a:avLst/>
                    </a:prstGeom>
                  </pic:spPr>
                </pic:pic>
              </a:graphicData>
            </a:graphic>
          </wp:anchor>
        </w:drawing>
      </w:r>
      <w:r>
        <w:rPr>
          <w:sz w:val="24"/>
          <w:lang w:val="en-US"/>
        </w:rPr>
        <w:tab/>
      </w:r>
      <w:r>
        <w:rPr>
          <w:sz w:val="24"/>
          <w:lang w:val="id-ID"/>
        </w:rPr>
        <w:t>Tersel</w:t>
      </w:r>
      <w:r>
        <w:rPr>
          <w:sz w:val="24"/>
          <w:lang w:val="en-US"/>
        </w:rPr>
        <w:t>e</w:t>
      </w:r>
      <w:r>
        <w:rPr>
          <w:sz w:val="24"/>
          <w:lang w:val="id-ID"/>
        </w:rPr>
        <w:t>saikannya</w:t>
      </w:r>
      <w:r>
        <w:rPr>
          <w:sz w:val="24"/>
          <w:lang w:val="en-US"/>
        </w:rPr>
        <w:t xml:space="preserve"> karya</w:t>
      </w:r>
      <w:r>
        <w:rPr>
          <w:sz w:val="24"/>
          <w:lang w:val="en-US"/>
        </w:rPr>
        <w:t xml:space="preserve"> ini </w:t>
      </w:r>
      <w:r>
        <w:rPr>
          <w:sz w:val="24"/>
          <w:lang w:val="id-ID"/>
        </w:rPr>
        <w:t>bukan</w:t>
      </w:r>
      <w:r>
        <w:rPr>
          <w:sz w:val="24"/>
          <w:lang w:val="en-US"/>
        </w:rPr>
        <w:t xml:space="preserve"> hanya berkat ide-ide Penulis sendiri, </w:t>
      </w:r>
      <w:r>
        <w:rPr>
          <w:sz w:val="24"/>
          <w:lang w:val="id-ID"/>
        </w:rPr>
        <w:t>namun</w:t>
      </w:r>
      <w:r>
        <w:rPr>
          <w:sz w:val="24"/>
          <w:lang w:val="en-US"/>
        </w:rPr>
        <w:t xml:space="preserve"> juga </w:t>
      </w:r>
      <w:r>
        <w:rPr>
          <w:sz w:val="24"/>
          <w:lang w:val="id-ID"/>
        </w:rPr>
        <w:t>dikarenakan</w:t>
      </w:r>
      <w:r>
        <w:rPr>
          <w:sz w:val="24"/>
          <w:lang w:val="en-US"/>
        </w:rPr>
        <w:t xml:space="preserve"> doa, dukungan, motivasi, </w:t>
      </w:r>
      <w:r>
        <w:rPr>
          <w:sz w:val="24"/>
          <w:lang w:val="id-ID"/>
        </w:rPr>
        <w:t>serta</w:t>
      </w:r>
      <w:r>
        <w:rPr>
          <w:sz w:val="24"/>
          <w:lang w:val="en-US"/>
        </w:rPr>
        <w:t xml:space="preserve"> inspirasi dari orang lain yang membantu Penulis sampai tahap ini. Allah SWT </w:t>
      </w:r>
      <w:r>
        <w:rPr>
          <w:sz w:val="24"/>
          <w:lang w:val="id-ID"/>
        </w:rPr>
        <w:t>manjadi</w:t>
      </w:r>
      <w:r>
        <w:rPr>
          <w:sz w:val="24"/>
          <w:lang w:val="en-US"/>
        </w:rPr>
        <w:t xml:space="preserve"> satu-satunya sumber bantuan yang memberikan kasih dan sayang-Nya kepa</w:t>
      </w:r>
      <w:r>
        <w:rPr>
          <w:sz w:val="24"/>
          <w:lang w:val="en-US"/>
        </w:rPr>
        <w:t>da Penulis melalui berbagai cara, seperti memberikan perantara dan jalan keluar dalam proses penciptaan karya ini:</w:t>
      </w:r>
    </w:p>
    <w:p w14:paraId="1F64195A" w14:textId="77777777" w:rsidR="009D72D7" w:rsidRDefault="009D72D7">
      <w:pPr>
        <w:spacing w:line="480" w:lineRule="auto"/>
        <w:ind w:left="720"/>
        <w:jc w:val="both"/>
        <w:rPr>
          <w:sz w:val="24"/>
          <w:lang w:val="en-US"/>
        </w:rPr>
      </w:pPr>
    </w:p>
    <w:p w14:paraId="5E2D4B9D" w14:textId="77777777" w:rsidR="009D72D7" w:rsidRDefault="009474C3">
      <w:pPr>
        <w:numPr>
          <w:ilvl w:val="0"/>
          <w:numId w:val="7"/>
        </w:numPr>
        <w:spacing w:line="480" w:lineRule="auto"/>
        <w:jc w:val="both"/>
        <w:rPr>
          <w:sz w:val="24"/>
          <w:lang w:val="en-US"/>
        </w:rPr>
      </w:pPr>
      <w:r>
        <w:rPr>
          <w:sz w:val="24"/>
          <w:lang w:val="en-US"/>
        </w:rPr>
        <w:t>Kedua orang tua Penulis, Bapak Agus Budi Saptoro (Alm) dan Ibu Chriscentiana Rini Hastuti atas segala pengorbanan, ketulusan doa dan tindaka</w:t>
      </w:r>
      <w:r>
        <w:rPr>
          <w:sz w:val="24"/>
          <w:lang w:val="en-US"/>
        </w:rPr>
        <w:t>n, cinta, kasih serta segala kebaikan yang begitu banyaknya kepada Penulis. Skripsi ini fira persembahkan untuk bapak di surga,Semoga dengan sedikitnya ilmu yang Penulis jaga, dapat menjadi salah satu sebab dapat terangkatnya derajat orang tua baik di duni</w:t>
      </w:r>
      <w:r>
        <w:rPr>
          <w:sz w:val="24"/>
          <w:lang w:val="en-US"/>
        </w:rPr>
        <w:t>a maupun di akhirat. Aamiin ya Robbal ‘Alamin.</w:t>
      </w:r>
    </w:p>
    <w:p w14:paraId="0ABAAF8A" w14:textId="77777777" w:rsidR="009D72D7" w:rsidRDefault="009474C3">
      <w:pPr>
        <w:numPr>
          <w:ilvl w:val="0"/>
          <w:numId w:val="7"/>
        </w:numPr>
        <w:spacing w:line="480" w:lineRule="auto"/>
        <w:jc w:val="both"/>
        <w:rPr>
          <w:sz w:val="24"/>
          <w:lang w:val="en-US"/>
        </w:rPr>
      </w:pPr>
      <w:r>
        <w:rPr>
          <w:sz w:val="24"/>
          <w:lang w:val="en-US"/>
        </w:rPr>
        <w:t>Abang Aldo Prasetyo Riyadi S.H, satu-satunya abang yang penulis punya yang paling aku sayangi,  terimakasih atas bimbingan, kepedulian, kritikan serta kasih sayang yang diberikan kepada Penulis. Semoga kita se</w:t>
      </w:r>
      <w:r>
        <w:rPr>
          <w:sz w:val="24"/>
          <w:lang w:val="en-US"/>
        </w:rPr>
        <w:t>lalu saling menjaga dan menyayangi.</w:t>
      </w:r>
    </w:p>
    <w:p w14:paraId="36ECEB05" w14:textId="77777777" w:rsidR="009D72D7" w:rsidRDefault="009474C3">
      <w:pPr>
        <w:numPr>
          <w:ilvl w:val="0"/>
          <w:numId w:val="7"/>
        </w:numPr>
        <w:spacing w:line="480" w:lineRule="auto"/>
        <w:jc w:val="both"/>
        <w:rPr>
          <w:sz w:val="24"/>
          <w:lang w:val="en-US"/>
        </w:rPr>
      </w:pPr>
      <w:r>
        <w:rPr>
          <w:sz w:val="24"/>
          <w:lang w:val="en-US"/>
        </w:rPr>
        <w:t xml:space="preserve">Pimpinan Universitas Islam Indonesia Bapak Prof. Fathul Wahid S.T., M.Sc., Ph.D dan seluruh jajarannya yang telah memberikan lapangan </w:t>
      </w:r>
      <w:r>
        <w:rPr>
          <w:sz w:val="24"/>
          <w:lang w:val="en-US"/>
        </w:rPr>
        <w:lastRenderedPageBreak/>
        <w:t xml:space="preserve">keilmuan serta ruang-ruang akademis yang dapat Penulis ikuti dan serap ilmu-ilmu yang </w:t>
      </w:r>
      <w:r>
        <w:rPr>
          <w:sz w:val="24"/>
          <w:lang w:val="en-US"/>
        </w:rPr>
        <w:t>telah disediakan tersebut.</w:t>
      </w:r>
    </w:p>
    <w:p w14:paraId="3A00E6E6" w14:textId="77777777" w:rsidR="009D72D7" w:rsidRDefault="009474C3">
      <w:pPr>
        <w:numPr>
          <w:ilvl w:val="0"/>
          <w:numId w:val="7"/>
        </w:numPr>
        <w:spacing w:line="480" w:lineRule="auto"/>
        <w:jc w:val="both"/>
        <w:rPr>
          <w:b/>
          <w:bCs/>
          <w:sz w:val="24"/>
          <w:lang w:val="zh-CN"/>
        </w:rPr>
      </w:pPr>
      <w:r>
        <w:rPr>
          <w:sz w:val="24"/>
          <w:lang w:val="en-US"/>
        </w:rPr>
        <w:t>Bapak Ari Wibowo S.H.I., S.H., M.H, sebagai dosen pembimbing tugas akhir yang telah memberikan bimbingan dengan kesabaran dan keikhlasan dalam menyelesaikan tugas akhir penulis sehingga dapat menamatkan jenjang strata-1 di Fakultas Hukum. Dan juga ucapan t</w:t>
      </w:r>
      <w:r>
        <w:rPr>
          <w:sz w:val="24"/>
          <w:lang w:val="en-US"/>
        </w:rPr>
        <w:t xml:space="preserve">erimakasih kepada Penguji Tugas Akhir Penulis Bapak Prof. Hanafi Amrani, S.H., M.H., LL.M., Ph.D.dan Bapak </w:t>
      </w:r>
      <w:r>
        <w:rPr>
          <w:sz w:val="24"/>
          <w:lang w:val="zh-CN"/>
        </w:rPr>
        <w:t>Dr. Mahrus Ali, S.H., M.H</w:t>
      </w:r>
      <w:r>
        <w:rPr>
          <w:b/>
          <w:bCs/>
          <w:sz w:val="24"/>
          <w:lang w:val="zh-CN"/>
        </w:rPr>
        <w:t>.</w:t>
      </w:r>
      <w:r>
        <w:rPr>
          <w:sz w:val="24"/>
          <w:lang w:val="en-US"/>
        </w:rPr>
        <w:t xml:space="preserve">, yang selalu memberikan masukan-masukan yang membangun </w:t>
      </w:r>
      <w:r>
        <w:rPr>
          <w:noProof/>
          <w:sz w:val="24"/>
          <w:lang w:val="en-US"/>
        </w:rPr>
        <w:drawing>
          <wp:anchor distT="0" distB="0" distL="114300" distR="114300" simplePos="0" relativeHeight="251663360" behindDoc="1" locked="0" layoutInCell="1" allowOverlap="1" wp14:anchorId="64A045DE" wp14:editId="73A531A8">
            <wp:simplePos x="0" y="0"/>
            <wp:positionH relativeFrom="margin">
              <wp:align>center</wp:align>
            </wp:positionH>
            <wp:positionV relativeFrom="paragraph">
              <wp:posOffset>1947545</wp:posOffset>
            </wp:positionV>
            <wp:extent cx="3333750" cy="4267200"/>
            <wp:effectExtent l="0" t="0" r="63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333651" cy="4267200"/>
                    </a:xfrm>
                    <a:prstGeom prst="rect">
                      <a:avLst/>
                    </a:prstGeom>
                  </pic:spPr>
                </pic:pic>
              </a:graphicData>
            </a:graphic>
          </wp:anchor>
        </w:drawing>
      </w:r>
      <w:r>
        <w:rPr>
          <w:sz w:val="24"/>
          <w:lang w:val="en-US"/>
        </w:rPr>
        <w:t>agar Tugas Akhir ini menjadi lebih baik dan bermanfaat untuk penge</w:t>
      </w:r>
      <w:r>
        <w:rPr>
          <w:sz w:val="24"/>
          <w:lang w:val="en-US"/>
        </w:rPr>
        <w:t xml:space="preserve">mbangan ilmu pengetahuan khususnya di bidang ilmu hukum. Tak lupa juga kepada seluruh guru-guru yang ada di lingkup Fakultas Hukum Universitas Islam Indonesia yang belum bisa Penulis sebutkan satu persatu, yang tiada hentinya semangat membagikan ilmu-ilmu </w:t>
      </w:r>
      <w:r>
        <w:rPr>
          <w:sz w:val="24"/>
          <w:lang w:val="en-US"/>
        </w:rPr>
        <w:t>kepada anak-anak didiknya. Semoga ilmu yang didasarkan atas keikhlasan itu tidak akan terhenti keberkahannya dari Allah Subhanahu wa Ta’ala .</w:t>
      </w:r>
    </w:p>
    <w:p w14:paraId="4FA6D55A" w14:textId="77777777" w:rsidR="009D72D7" w:rsidRDefault="009474C3">
      <w:pPr>
        <w:numPr>
          <w:ilvl w:val="0"/>
          <w:numId w:val="7"/>
        </w:numPr>
        <w:spacing w:line="480" w:lineRule="auto"/>
        <w:jc w:val="both"/>
        <w:rPr>
          <w:b/>
          <w:bCs/>
          <w:sz w:val="24"/>
          <w:lang w:val="zh-CN"/>
        </w:rPr>
      </w:pPr>
      <w:r>
        <w:rPr>
          <w:sz w:val="24"/>
          <w:lang w:val="en-US"/>
        </w:rPr>
        <w:t>Kating-kating penulis yang selalu setia menemani seperti Bang Hanafi dan Mba Veni yang telah menemani penulis sela</w:t>
      </w:r>
      <w:r>
        <w:rPr>
          <w:sz w:val="24"/>
          <w:lang w:val="en-US"/>
        </w:rPr>
        <w:t>ma masa skripsi dan menjadi tempat curhatan penulis. Semoga kita dapat bersahabat terus hingga tua.</w:t>
      </w:r>
    </w:p>
    <w:p w14:paraId="4E53C8B1" w14:textId="77777777" w:rsidR="009D72D7" w:rsidRDefault="009474C3">
      <w:pPr>
        <w:numPr>
          <w:ilvl w:val="0"/>
          <w:numId w:val="7"/>
        </w:numPr>
        <w:spacing w:line="480" w:lineRule="auto"/>
        <w:jc w:val="both"/>
        <w:rPr>
          <w:b/>
          <w:bCs/>
          <w:sz w:val="24"/>
          <w:lang w:val="zh-CN"/>
        </w:rPr>
      </w:pPr>
      <w:r>
        <w:rPr>
          <w:sz w:val="24"/>
          <w:lang w:val="en-US"/>
        </w:rPr>
        <w:t>Sahabat-sahabat SMP penulis yang sangat penulis sayangi yaitu Dyah, Winda, Aul, Nata yang menjadi teman penulis disaat masa-masa sulit penulis. Semoga persa</w:t>
      </w:r>
      <w:r>
        <w:rPr>
          <w:sz w:val="24"/>
          <w:lang w:val="en-US"/>
        </w:rPr>
        <w:t>habatan kita bisa langgeng selamanya.</w:t>
      </w:r>
    </w:p>
    <w:p w14:paraId="7F4716D2" w14:textId="77777777" w:rsidR="009D72D7" w:rsidRDefault="009474C3">
      <w:pPr>
        <w:numPr>
          <w:ilvl w:val="0"/>
          <w:numId w:val="7"/>
        </w:numPr>
        <w:spacing w:line="480" w:lineRule="auto"/>
        <w:jc w:val="both"/>
        <w:rPr>
          <w:b/>
          <w:bCs/>
          <w:sz w:val="24"/>
          <w:lang w:val="zh-CN"/>
        </w:rPr>
      </w:pPr>
      <w:r>
        <w:rPr>
          <w:sz w:val="24"/>
          <w:lang w:val="en-US"/>
        </w:rPr>
        <w:t xml:space="preserve">Sahabat kuliah yang menjadi tempat keluh kesah dan membantu penulis </w:t>
      </w:r>
      <w:r>
        <w:rPr>
          <w:sz w:val="24"/>
          <w:lang w:val="en-US"/>
        </w:rPr>
        <w:lastRenderedPageBreak/>
        <w:t>selama masa perkuliahan yaitu Dita. Semoga kita bisa menyelesaikan skripsi ini secara bersama-sama dan pertemanan kita langgeng hingga tua.</w:t>
      </w:r>
    </w:p>
    <w:p w14:paraId="65438566" w14:textId="77777777" w:rsidR="009D72D7" w:rsidRDefault="009474C3">
      <w:pPr>
        <w:numPr>
          <w:ilvl w:val="0"/>
          <w:numId w:val="7"/>
        </w:numPr>
        <w:spacing w:line="480" w:lineRule="auto"/>
        <w:jc w:val="both"/>
        <w:rPr>
          <w:sz w:val="24"/>
          <w:lang w:val="zh-CN"/>
        </w:rPr>
      </w:pPr>
      <w:r>
        <w:rPr>
          <w:sz w:val="24"/>
          <w:lang w:val="zh-CN"/>
        </w:rPr>
        <w:t>Sahabat-sa</w:t>
      </w:r>
      <w:r>
        <w:rPr>
          <w:sz w:val="24"/>
          <w:lang w:val="zh-CN"/>
        </w:rPr>
        <w:t xml:space="preserve">habat gym penulis yang sudah penulis anggap sebagai saudara </w:t>
      </w:r>
      <w:r>
        <w:rPr>
          <w:noProof/>
          <w:sz w:val="24"/>
          <w:lang w:val="zh-CN"/>
        </w:rPr>
        <w:drawing>
          <wp:anchor distT="0" distB="0" distL="114300" distR="114300" simplePos="0" relativeHeight="251664384" behindDoc="1" locked="0" layoutInCell="1" allowOverlap="1" wp14:anchorId="236EFC55" wp14:editId="73D31DEB">
            <wp:simplePos x="0" y="0"/>
            <wp:positionH relativeFrom="column">
              <wp:posOffset>960120</wp:posOffset>
            </wp:positionH>
            <wp:positionV relativeFrom="paragraph">
              <wp:posOffset>0</wp:posOffset>
            </wp:positionV>
            <wp:extent cx="3169920" cy="41224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3169920" cy="4122420"/>
                    </a:xfrm>
                    <a:prstGeom prst="rect">
                      <a:avLst/>
                    </a:prstGeom>
                  </pic:spPr>
                </pic:pic>
              </a:graphicData>
            </a:graphic>
          </wp:anchor>
        </w:drawing>
      </w:r>
      <w:r>
        <w:rPr>
          <w:sz w:val="24"/>
          <w:lang w:val="zh-CN"/>
        </w:rPr>
        <w:t>sendiri yang selalu memberikan semangat kepada penulis yang terdiri dari Mba Fitri, Mba Luzy, Mba Nurlie, Mba Lily Mba Dina, Mba Dita, Mba Valma, Mba Anggi, Bang Richard, Vian, Dika, Boim, Nadhif</w:t>
      </w:r>
      <w:r>
        <w:rPr>
          <w:sz w:val="24"/>
          <w:lang w:val="zh-CN"/>
        </w:rPr>
        <w:t xml:space="preserve"> dan teman-teman lainnya yang tidak bisa penulis sebutkan satu persatu. Semoga mereka selalu bahagia.</w:t>
      </w:r>
    </w:p>
    <w:p w14:paraId="6A6197DB" w14:textId="77777777" w:rsidR="009D72D7" w:rsidRDefault="009474C3">
      <w:pPr>
        <w:numPr>
          <w:ilvl w:val="0"/>
          <w:numId w:val="7"/>
        </w:numPr>
        <w:spacing w:line="480" w:lineRule="auto"/>
        <w:jc w:val="both"/>
        <w:rPr>
          <w:sz w:val="24"/>
          <w:lang w:val="zh-CN"/>
        </w:rPr>
      </w:pPr>
      <w:r>
        <w:rPr>
          <w:sz w:val="24"/>
          <w:lang w:val="zh-CN"/>
        </w:rPr>
        <w:t xml:space="preserve">Terimakasih kepada auriga sebagai tempat gym penulis untuk menumpahkan segala rasa yang ada dari dalam diri penulis. </w:t>
      </w:r>
    </w:p>
    <w:p w14:paraId="3D0BABCA" w14:textId="77777777" w:rsidR="009D72D7" w:rsidRDefault="009474C3">
      <w:pPr>
        <w:numPr>
          <w:ilvl w:val="0"/>
          <w:numId w:val="7"/>
        </w:numPr>
        <w:spacing w:line="480" w:lineRule="auto"/>
        <w:jc w:val="both"/>
        <w:rPr>
          <w:sz w:val="24"/>
          <w:lang w:val="zh-CN"/>
        </w:rPr>
      </w:pPr>
      <w:r>
        <w:rPr>
          <w:sz w:val="24"/>
          <w:lang w:val="en-US"/>
        </w:rPr>
        <w:t>Kawan-kawan seperjuangan di Fakultas</w:t>
      </w:r>
      <w:r>
        <w:rPr>
          <w:sz w:val="24"/>
          <w:lang w:val="en-US"/>
        </w:rPr>
        <w:t xml:space="preserve"> Hukum Universitas Islam Indonesia. Terimakasih atas memori kebahagiaan dan kesedihan serta perjuangan yang tidak akan terlupakan di lingkup Fakultas Hukum. Semoga tetap menjadi fakultas yang unggul dan memiliki daya saing global. Dengan tradisi-tradisi Is</w:t>
      </w:r>
      <w:r>
        <w:rPr>
          <w:sz w:val="24"/>
          <w:lang w:val="en-US"/>
        </w:rPr>
        <w:t>lam dan Indonesia yang menguatkan Iman dan juga keteguhan bernegara dan Insyaallah akan bermanfaat untuk Agama, Keluarga, Bangsa dan Negara. Semoga Allah meridhoi UII, Aamiin</w:t>
      </w:r>
    </w:p>
    <w:p w14:paraId="03CA2832" w14:textId="77777777" w:rsidR="009D72D7" w:rsidRDefault="009474C3">
      <w:pPr>
        <w:numPr>
          <w:ilvl w:val="0"/>
          <w:numId w:val="7"/>
        </w:numPr>
        <w:spacing w:line="480" w:lineRule="auto"/>
        <w:jc w:val="both"/>
        <w:rPr>
          <w:sz w:val="24"/>
          <w:lang w:val="zh-CN"/>
        </w:rPr>
      </w:pPr>
      <w:r>
        <w:rPr>
          <w:sz w:val="24"/>
          <w:lang w:val="en-US"/>
        </w:rPr>
        <w:t>Terimakasih kepada cemong kucing saya yang telah menghibur penulis selama mengerj</w:t>
      </w:r>
      <w:r>
        <w:rPr>
          <w:sz w:val="24"/>
          <w:lang w:val="en-US"/>
        </w:rPr>
        <w:t>akan skripsi ini. Semoga cemong bisa menemani penulis selalu hingga penulis menikah.</w:t>
      </w:r>
    </w:p>
    <w:p w14:paraId="7D74C866" w14:textId="77777777" w:rsidR="009D72D7" w:rsidRDefault="009474C3">
      <w:pPr>
        <w:numPr>
          <w:ilvl w:val="0"/>
          <w:numId w:val="7"/>
        </w:numPr>
        <w:spacing w:line="480" w:lineRule="auto"/>
        <w:jc w:val="both"/>
        <w:rPr>
          <w:sz w:val="24"/>
          <w:lang w:val="zh-CN"/>
        </w:rPr>
      </w:pPr>
      <w:r>
        <w:rPr>
          <w:sz w:val="24"/>
          <w:lang w:val="en-US"/>
        </w:rPr>
        <w:t>Terimakasih kepada diri saya sendiri karena sudah berhasil memberikan versi terbaik dalam dirinya setiap hari dan selalu kuat menghadapi keadaan yang sulit dan melelahkan.</w:t>
      </w:r>
    </w:p>
    <w:p w14:paraId="0438E0C7" w14:textId="77777777" w:rsidR="009D72D7" w:rsidRDefault="009D72D7">
      <w:pPr>
        <w:spacing w:line="480" w:lineRule="auto"/>
        <w:ind w:left="720"/>
        <w:jc w:val="both"/>
        <w:rPr>
          <w:sz w:val="24"/>
          <w:lang w:val="zh-CN"/>
        </w:rPr>
        <w:sectPr w:rsidR="009D72D7">
          <w:footerReference w:type="default" r:id="rId26"/>
          <w:pgSz w:w="11906" w:h="16838"/>
          <w:pgMar w:top="2268" w:right="1701" w:bottom="1701" w:left="2268" w:header="709" w:footer="709" w:gutter="0"/>
          <w:pgNumType w:fmt="lowerRoman"/>
          <w:cols w:space="708"/>
          <w:titlePg/>
          <w:docGrid w:linePitch="360"/>
        </w:sectPr>
      </w:pPr>
    </w:p>
    <w:p w14:paraId="1513DF2E" w14:textId="77777777" w:rsidR="009D72D7" w:rsidRDefault="009474C3">
      <w:pPr>
        <w:pStyle w:val="Daftar1"/>
      </w:pPr>
      <w:bookmarkStart w:id="21" w:name="_Toc167746609"/>
      <w:r>
        <w:lastRenderedPageBreak/>
        <w:t>DAFTAR ISI</w:t>
      </w:r>
      <w:bookmarkEnd w:id="21"/>
    </w:p>
    <w:p w14:paraId="3665939F"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r>
        <w:rPr>
          <w:bCs w:val="0"/>
        </w:rPr>
        <w:fldChar w:fldCharType="begin"/>
      </w:r>
      <w:r>
        <w:rPr>
          <w:bCs w:val="0"/>
        </w:rPr>
        <w:instrText xml:space="preserve"> TOC \h \z \t "Daftar 1;1;Daftar 2;2" </w:instrText>
      </w:r>
      <w:r>
        <w:rPr>
          <w:bCs w:val="0"/>
        </w:rPr>
        <w:fldChar w:fldCharType="separate"/>
      </w:r>
      <w:hyperlink w:anchor="_Toc167746602" w:history="1">
        <w:r>
          <w:rPr>
            <w:rStyle w:val="Hyperlink"/>
            <w:bCs w:val="0"/>
          </w:rPr>
          <w:t>HALAMAN JUDUL</w:t>
        </w:r>
        <w:r>
          <w:rPr>
            <w:bCs w:val="0"/>
          </w:rPr>
          <w:tab/>
        </w:r>
        <w:r>
          <w:rPr>
            <w:bCs w:val="0"/>
          </w:rPr>
          <w:fldChar w:fldCharType="begin"/>
        </w:r>
        <w:r>
          <w:rPr>
            <w:bCs w:val="0"/>
          </w:rPr>
          <w:instrText xml:space="preserve"> PAGEREF _Toc167746602 \h </w:instrText>
        </w:r>
        <w:r>
          <w:rPr>
            <w:bCs w:val="0"/>
          </w:rPr>
        </w:r>
        <w:r>
          <w:rPr>
            <w:bCs w:val="0"/>
          </w:rPr>
          <w:fldChar w:fldCharType="separate"/>
        </w:r>
        <w:r>
          <w:rPr>
            <w:bCs w:val="0"/>
          </w:rPr>
          <w:t>1</w:t>
        </w:r>
        <w:r>
          <w:rPr>
            <w:bCs w:val="0"/>
          </w:rPr>
          <w:fldChar w:fldCharType="end"/>
        </w:r>
      </w:hyperlink>
    </w:p>
    <w:p w14:paraId="71DCFF2B"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3" w:history="1">
        <w:r>
          <w:rPr>
            <w:rStyle w:val="Hyperlink"/>
            <w:bCs w:val="0"/>
          </w:rPr>
          <w:t>HALAMAN PERSETUJUAN DAN PENGESAHAN</w:t>
        </w:r>
        <w:r>
          <w:rPr>
            <w:bCs w:val="0"/>
          </w:rPr>
          <w:tab/>
        </w:r>
        <w:r>
          <w:rPr>
            <w:bCs w:val="0"/>
          </w:rPr>
          <w:fldChar w:fldCharType="begin"/>
        </w:r>
        <w:r>
          <w:rPr>
            <w:bCs w:val="0"/>
          </w:rPr>
          <w:instrText xml:space="preserve"> PAGEREF _Toc167746603 \h </w:instrText>
        </w:r>
        <w:r>
          <w:rPr>
            <w:bCs w:val="0"/>
          </w:rPr>
        </w:r>
        <w:r>
          <w:rPr>
            <w:bCs w:val="0"/>
          </w:rPr>
          <w:fldChar w:fldCharType="separate"/>
        </w:r>
        <w:r>
          <w:rPr>
            <w:bCs w:val="0"/>
          </w:rPr>
          <w:t>2</w:t>
        </w:r>
        <w:r>
          <w:rPr>
            <w:bCs w:val="0"/>
          </w:rPr>
          <w:fldChar w:fldCharType="end"/>
        </w:r>
      </w:hyperlink>
    </w:p>
    <w:p w14:paraId="46360E9B"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4" w:history="1">
        <w:r>
          <w:rPr>
            <w:rStyle w:val="Hyperlink"/>
            <w:bCs w:val="0"/>
          </w:rPr>
          <w:t>SURAT PERNYATAAN ORISINALITAS</w:t>
        </w:r>
        <w:r>
          <w:rPr>
            <w:bCs w:val="0"/>
          </w:rPr>
          <w:tab/>
        </w:r>
        <w:r>
          <w:rPr>
            <w:bCs w:val="0"/>
          </w:rPr>
          <w:fldChar w:fldCharType="begin"/>
        </w:r>
        <w:r>
          <w:rPr>
            <w:bCs w:val="0"/>
          </w:rPr>
          <w:instrText xml:space="preserve"> PAGEREF _Toc167746604 \h </w:instrText>
        </w:r>
        <w:r>
          <w:rPr>
            <w:bCs w:val="0"/>
          </w:rPr>
        </w:r>
        <w:r>
          <w:rPr>
            <w:bCs w:val="0"/>
          </w:rPr>
          <w:fldChar w:fldCharType="separate"/>
        </w:r>
        <w:r>
          <w:rPr>
            <w:bCs w:val="0"/>
          </w:rPr>
          <w:t>5</w:t>
        </w:r>
        <w:r>
          <w:rPr>
            <w:bCs w:val="0"/>
          </w:rPr>
          <w:fldChar w:fldCharType="end"/>
        </w:r>
      </w:hyperlink>
    </w:p>
    <w:p w14:paraId="22DB1F0F"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5" w:history="1">
        <w:r>
          <w:rPr>
            <w:rStyle w:val="Hyperlink"/>
            <w:bCs w:val="0"/>
          </w:rPr>
          <w:t>CURRICULUM</w:t>
        </w:r>
        <w:r>
          <w:rPr>
            <w:rStyle w:val="Hyperlink"/>
            <w:bCs w:val="0"/>
            <w:spacing w:val="44"/>
          </w:rPr>
          <w:t xml:space="preserve"> </w:t>
        </w:r>
        <w:r>
          <w:rPr>
            <w:rStyle w:val="Hyperlink"/>
            <w:bCs w:val="0"/>
          </w:rPr>
          <w:t>VITAE</w:t>
        </w:r>
        <w:r>
          <w:rPr>
            <w:bCs w:val="0"/>
          </w:rPr>
          <w:tab/>
        </w:r>
        <w:r>
          <w:rPr>
            <w:bCs w:val="0"/>
          </w:rPr>
          <w:fldChar w:fldCharType="begin"/>
        </w:r>
        <w:r>
          <w:rPr>
            <w:bCs w:val="0"/>
          </w:rPr>
          <w:instrText xml:space="preserve"> PAGEREF _Toc167746605 \h </w:instrText>
        </w:r>
        <w:r>
          <w:rPr>
            <w:bCs w:val="0"/>
          </w:rPr>
        </w:r>
        <w:r>
          <w:rPr>
            <w:bCs w:val="0"/>
          </w:rPr>
          <w:fldChar w:fldCharType="separate"/>
        </w:r>
        <w:r>
          <w:rPr>
            <w:bCs w:val="0"/>
          </w:rPr>
          <w:t>8</w:t>
        </w:r>
        <w:r>
          <w:rPr>
            <w:bCs w:val="0"/>
          </w:rPr>
          <w:fldChar w:fldCharType="end"/>
        </w:r>
      </w:hyperlink>
    </w:p>
    <w:p w14:paraId="4B43589E"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6" w:history="1">
        <w:r>
          <w:rPr>
            <w:rStyle w:val="Hyperlink"/>
            <w:bCs w:val="0"/>
          </w:rPr>
          <w:t>MOTTO</w:t>
        </w:r>
        <w:r>
          <w:rPr>
            <w:bCs w:val="0"/>
          </w:rPr>
          <w:tab/>
        </w:r>
        <w:r>
          <w:rPr>
            <w:bCs w:val="0"/>
          </w:rPr>
          <w:fldChar w:fldCharType="begin"/>
        </w:r>
        <w:r>
          <w:rPr>
            <w:bCs w:val="0"/>
          </w:rPr>
          <w:instrText xml:space="preserve"> PAGEREF _Toc167746606 \h </w:instrText>
        </w:r>
        <w:r>
          <w:rPr>
            <w:bCs w:val="0"/>
          </w:rPr>
        </w:r>
        <w:r>
          <w:rPr>
            <w:bCs w:val="0"/>
          </w:rPr>
          <w:fldChar w:fldCharType="separate"/>
        </w:r>
        <w:r>
          <w:rPr>
            <w:bCs w:val="0"/>
          </w:rPr>
          <w:t>10</w:t>
        </w:r>
        <w:r>
          <w:rPr>
            <w:bCs w:val="0"/>
          </w:rPr>
          <w:fldChar w:fldCharType="end"/>
        </w:r>
      </w:hyperlink>
    </w:p>
    <w:p w14:paraId="71AB7AE4"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7" w:history="1">
        <w:r>
          <w:rPr>
            <w:rStyle w:val="Hyperlink"/>
            <w:bCs w:val="0"/>
          </w:rPr>
          <w:t>HALAMAN</w:t>
        </w:r>
        <w:r>
          <w:rPr>
            <w:rStyle w:val="Hyperlink"/>
            <w:bCs w:val="0"/>
            <w:spacing w:val="46"/>
          </w:rPr>
          <w:t xml:space="preserve"> </w:t>
        </w:r>
        <w:r>
          <w:rPr>
            <w:rStyle w:val="Hyperlink"/>
            <w:bCs w:val="0"/>
          </w:rPr>
          <w:t>PERSEMBAHAN</w:t>
        </w:r>
        <w:r>
          <w:rPr>
            <w:bCs w:val="0"/>
          </w:rPr>
          <w:tab/>
        </w:r>
        <w:r>
          <w:rPr>
            <w:bCs w:val="0"/>
          </w:rPr>
          <w:fldChar w:fldCharType="begin"/>
        </w:r>
        <w:r>
          <w:rPr>
            <w:bCs w:val="0"/>
          </w:rPr>
          <w:instrText xml:space="preserve"> PAGEREF _Toc167746607 \h </w:instrText>
        </w:r>
        <w:r>
          <w:rPr>
            <w:bCs w:val="0"/>
          </w:rPr>
        </w:r>
        <w:r>
          <w:rPr>
            <w:bCs w:val="0"/>
          </w:rPr>
          <w:fldChar w:fldCharType="separate"/>
        </w:r>
        <w:r>
          <w:rPr>
            <w:bCs w:val="0"/>
          </w:rPr>
          <w:t>11</w:t>
        </w:r>
        <w:r>
          <w:rPr>
            <w:bCs w:val="0"/>
          </w:rPr>
          <w:fldChar w:fldCharType="end"/>
        </w:r>
      </w:hyperlink>
    </w:p>
    <w:p w14:paraId="5A966055"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8" w:history="1">
        <w:r>
          <w:rPr>
            <w:rStyle w:val="Hyperlink"/>
            <w:bCs w:val="0"/>
          </w:rPr>
          <w:t>KATA</w:t>
        </w:r>
        <w:r>
          <w:rPr>
            <w:rStyle w:val="Hyperlink"/>
            <w:bCs w:val="0"/>
            <w:spacing w:val="33"/>
          </w:rPr>
          <w:t xml:space="preserve"> </w:t>
        </w:r>
        <w:r>
          <w:rPr>
            <w:rStyle w:val="Hyperlink"/>
            <w:bCs w:val="0"/>
          </w:rPr>
          <w:t>PENGANTAR</w:t>
        </w:r>
        <w:r>
          <w:rPr>
            <w:bCs w:val="0"/>
          </w:rPr>
          <w:tab/>
        </w:r>
        <w:r>
          <w:rPr>
            <w:bCs w:val="0"/>
          </w:rPr>
          <w:fldChar w:fldCharType="begin"/>
        </w:r>
        <w:r>
          <w:rPr>
            <w:bCs w:val="0"/>
          </w:rPr>
          <w:instrText xml:space="preserve"> PAGEREF _Toc167746608 \h </w:instrText>
        </w:r>
        <w:r>
          <w:rPr>
            <w:bCs w:val="0"/>
          </w:rPr>
        </w:r>
        <w:r>
          <w:rPr>
            <w:bCs w:val="0"/>
          </w:rPr>
          <w:fldChar w:fldCharType="separate"/>
        </w:r>
        <w:r>
          <w:rPr>
            <w:bCs w:val="0"/>
          </w:rPr>
          <w:t>xii</w:t>
        </w:r>
        <w:r>
          <w:rPr>
            <w:bCs w:val="0"/>
          </w:rPr>
          <w:fldChar w:fldCharType="end"/>
        </w:r>
      </w:hyperlink>
    </w:p>
    <w:p w14:paraId="55FA7F1C"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09" w:history="1">
        <w:r>
          <w:rPr>
            <w:rStyle w:val="Hyperlink"/>
            <w:bCs w:val="0"/>
          </w:rPr>
          <w:t>DAFTAR ISI</w:t>
        </w:r>
        <w:r>
          <w:rPr>
            <w:bCs w:val="0"/>
          </w:rPr>
          <w:tab/>
        </w:r>
        <w:r>
          <w:rPr>
            <w:bCs w:val="0"/>
          </w:rPr>
          <w:fldChar w:fldCharType="begin"/>
        </w:r>
        <w:r>
          <w:rPr>
            <w:bCs w:val="0"/>
          </w:rPr>
          <w:instrText xml:space="preserve"> PAGEREF _Toc167746609 \h </w:instrText>
        </w:r>
        <w:r>
          <w:rPr>
            <w:bCs w:val="0"/>
          </w:rPr>
        </w:r>
        <w:r>
          <w:rPr>
            <w:bCs w:val="0"/>
          </w:rPr>
          <w:fldChar w:fldCharType="separate"/>
        </w:r>
        <w:r>
          <w:rPr>
            <w:bCs w:val="0"/>
          </w:rPr>
          <w:t>xvi</w:t>
        </w:r>
        <w:r>
          <w:rPr>
            <w:bCs w:val="0"/>
          </w:rPr>
          <w:fldChar w:fldCharType="end"/>
        </w:r>
      </w:hyperlink>
    </w:p>
    <w:p w14:paraId="05EB3409"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10" w:history="1">
        <w:r>
          <w:rPr>
            <w:rStyle w:val="Hyperlink"/>
            <w:bCs w:val="0"/>
          </w:rPr>
          <w:t>DAFTAR TABEL</w:t>
        </w:r>
        <w:r>
          <w:rPr>
            <w:bCs w:val="0"/>
          </w:rPr>
          <w:tab/>
        </w:r>
        <w:r>
          <w:rPr>
            <w:bCs w:val="0"/>
          </w:rPr>
          <w:fldChar w:fldCharType="begin"/>
        </w:r>
        <w:r>
          <w:rPr>
            <w:bCs w:val="0"/>
          </w:rPr>
          <w:instrText xml:space="preserve"> PAGEREF _Toc167746610 \h </w:instrText>
        </w:r>
        <w:r>
          <w:rPr>
            <w:bCs w:val="0"/>
          </w:rPr>
        </w:r>
        <w:r>
          <w:rPr>
            <w:bCs w:val="0"/>
          </w:rPr>
          <w:fldChar w:fldCharType="separate"/>
        </w:r>
        <w:r>
          <w:rPr>
            <w:bCs w:val="0"/>
          </w:rPr>
          <w:t>xvii</w:t>
        </w:r>
        <w:r>
          <w:rPr>
            <w:bCs w:val="0"/>
          </w:rPr>
          <w:fldChar w:fldCharType="end"/>
        </w:r>
      </w:hyperlink>
    </w:p>
    <w:p w14:paraId="2B37EF19"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11" w:history="1">
        <w:r>
          <w:rPr>
            <w:rStyle w:val="Hyperlink"/>
            <w:bCs w:val="0"/>
            <w:lang w:val="en-US"/>
          </w:rPr>
          <w:t>ABSTRAK</w:t>
        </w:r>
        <w:r>
          <w:rPr>
            <w:bCs w:val="0"/>
          </w:rPr>
          <w:tab/>
        </w:r>
        <w:r>
          <w:rPr>
            <w:bCs w:val="0"/>
          </w:rPr>
          <w:fldChar w:fldCharType="begin"/>
        </w:r>
        <w:r>
          <w:rPr>
            <w:bCs w:val="0"/>
          </w:rPr>
          <w:instrText xml:space="preserve"> PAGEREF _Toc167746611 \h </w:instrText>
        </w:r>
        <w:r>
          <w:rPr>
            <w:bCs w:val="0"/>
          </w:rPr>
        </w:r>
        <w:r>
          <w:rPr>
            <w:bCs w:val="0"/>
          </w:rPr>
          <w:fldChar w:fldCharType="separate"/>
        </w:r>
        <w:r>
          <w:rPr>
            <w:bCs w:val="0"/>
          </w:rPr>
          <w:t>1</w:t>
        </w:r>
        <w:r>
          <w:rPr>
            <w:bCs w:val="0"/>
          </w:rPr>
          <w:fldChar w:fldCharType="end"/>
        </w:r>
      </w:hyperlink>
    </w:p>
    <w:p w14:paraId="1BDC63E8"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12" w:history="1">
        <w:r>
          <w:rPr>
            <w:rStyle w:val="Hyperlink"/>
            <w:bCs w:val="0"/>
          </w:rPr>
          <w:t>BAB I PENDAHULUAN</w:t>
        </w:r>
        <w:r>
          <w:rPr>
            <w:bCs w:val="0"/>
          </w:rPr>
          <w:tab/>
        </w:r>
        <w:r>
          <w:rPr>
            <w:bCs w:val="0"/>
          </w:rPr>
          <w:fldChar w:fldCharType="begin"/>
        </w:r>
        <w:r>
          <w:rPr>
            <w:bCs w:val="0"/>
          </w:rPr>
          <w:instrText xml:space="preserve"> PAGEREF _Toc167746612 \h </w:instrText>
        </w:r>
        <w:r>
          <w:rPr>
            <w:bCs w:val="0"/>
          </w:rPr>
        </w:r>
        <w:r>
          <w:rPr>
            <w:bCs w:val="0"/>
          </w:rPr>
          <w:fldChar w:fldCharType="separate"/>
        </w:r>
        <w:r>
          <w:rPr>
            <w:bCs w:val="0"/>
          </w:rPr>
          <w:t>2</w:t>
        </w:r>
        <w:r>
          <w:rPr>
            <w:bCs w:val="0"/>
          </w:rPr>
          <w:fldChar w:fldCharType="end"/>
        </w:r>
      </w:hyperlink>
    </w:p>
    <w:p w14:paraId="70F17C3E"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3" w:history="1">
        <w:r>
          <w:rPr>
            <w:rStyle w:val="Hyperlink"/>
            <w:bCs w:val="0"/>
            <w:i w:val="0"/>
            <w:iCs w:val="0"/>
          </w:rPr>
          <w:t>A.</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Latar Belakang Masalah</w:t>
        </w:r>
        <w:r>
          <w:rPr>
            <w:bCs w:val="0"/>
            <w:i w:val="0"/>
            <w:iCs w:val="0"/>
          </w:rPr>
          <w:tab/>
        </w:r>
        <w:r>
          <w:rPr>
            <w:bCs w:val="0"/>
            <w:i w:val="0"/>
            <w:iCs w:val="0"/>
          </w:rPr>
          <w:fldChar w:fldCharType="begin"/>
        </w:r>
        <w:r>
          <w:rPr>
            <w:bCs w:val="0"/>
            <w:i w:val="0"/>
            <w:iCs w:val="0"/>
          </w:rPr>
          <w:instrText xml:space="preserve"> PAGEREF _Toc167746613 \h </w:instrText>
        </w:r>
        <w:r>
          <w:rPr>
            <w:bCs w:val="0"/>
            <w:i w:val="0"/>
            <w:iCs w:val="0"/>
          </w:rPr>
        </w:r>
        <w:r>
          <w:rPr>
            <w:bCs w:val="0"/>
            <w:i w:val="0"/>
            <w:iCs w:val="0"/>
          </w:rPr>
          <w:fldChar w:fldCharType="separate"/>
        </w:r>
        <w:r>
          <w:rPr>
            <w:bCs w:val="0"/>
            <w:i w:val="0"/>
            <w:iCs w:val="0"/>
          </w:rPr>
          <w:t>2</w:t>
        </w:r>
        <w:r>
          <w:rPr>
            <w:bCs w:val="0"/>
            <w:i w:val="0"/>
            <w:iCs w:val="0"/>
          </w:rPr>
          <w:fldChar w:fldCharType="end"/>
        </w:r>
      </w:hyperlink>
    </w:p>
    <w:p w14:paraId="7B3842DE"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4" w:history="1">
        <w:r>
          <w:rPr>
            <w:rStyle w:val="Hyperlink"/>
            <w:bCs w:val="0"/>
            <w:i w:val="0"/>
            <w:iCs w:val="0"/>
            <w:lang w:val="ms"/>
          </w:rPr>
          <w:t>B.</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Rumusan Masalah</w:t>
        </w:r>
        <w:r>
          <w:rPr>
            <w:bCs w:val="0"/>
            <w:i w:val="0"/>
            <w:iCs w:val="0"/>
          </w:rPr>
          <w:tab/>
        </w:r>
        <w:r>
          <w:rPr>
            <w:bCs w:val="0"/>
            <w:i w:val="0"/>
            <w:iCs w:val="0"/>
          </w:rPr>
          <w:fldChar w:fldCharType="begin"/>
        </w:r>
        <w:r>
          <w:rPr>
            <w:bCs w:val="0"/>
            <w:i w:val="0"/>
            <w:iCs w:val="0"/>
          </w:rPr>
          <w:instrText xml:space="preserve"> PAGEREF _Toc167746614 \h </w:instrText>
        </w:r>
        <w:r>
          <w:rPr>
            <w:bCs w:val="0"/>
            <w:i w:val="0"/>
            <w:iCs w:val="0"/>
          </w:rPr>
        </w:r>
        <w:r>
          <w:rPr>
            <w:bCs w:val="0"/>
            <w:i w:val="0"/>
            <w:iCs w:val="0"/>
          </w:rPr>
          <w:fldChar w:fldCharType="separate"/>
        </w:r>
        <w:r>
          <w:rPr>
            <w:bCs w:val="0"/>
            <w:i w:val="0"/>
            <w:iCs w:val="0"/>
          </w:rPr>
          <w:t>13</w:t>
        </w:r>
        <w:r>
          <w:rPr>
            <w:bCs w:val="0"/>
            <w:i w:val="0"/>
            <w:iCs w:val="0"/>
          </w:rPr>
          <w:fldChar w:fldCharType="end"/>
        </w:r>
      </w:hyperlink>
    </w:p>
    <w:p w14:paraId="386A31AA"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5" w:history="1">
        <w:r>
          <w:rPr>
            <w:rStyle w:val="Hyperlink"/>
            <w:bCs w:val="0"/>
            <w:i w:val="0"/>
            <w:iCs w:val="0"/>
            <w:lang w:val="ms"/>
          </w:rPr>
          <w:t>C.</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Tujuan Penelitian</w:t>
        </w:r>
        <w:r>
          <w:rPr>
            <w:bCs w:val="0"/>
            <w:i w:val="0"/>
            <w:iCs w:val="0"/>
          </w:rPr>
          <w:tab/>
        </w:r>
        <w:r>
          <w:rPr>
            <w:bCs w:val="0"/>
            <w:i w:val="0"/>
            <w:iCs w:val="0"/>
          </w:rPr>
          <w:fldChar w:fldCharType="begin"/>
        </w:r>
        <w:r>
          <w:rPr>
            <w:bCs w:val="0"/>
            <w:i w:val="0"/>
            <w:iCs w:val="0"/>
          </w:rPr>
          <w:instrText xml:space="preserve"> PAGEREF _Toc167746615 \h </w:instrText>
        </w:r>
        <w:r>
          <w:rPr>
            <w:bCs w:val="0"/>
            <w:i w:val="0"/>
            <w:iCs w:val="0"/>
          </w:rPr>
        </w:r>
        <w:r>
          <w:rPr>
            <w:bCs w:val="0"/>
            <w:i w:val="0"/>
            <w:iCs w:val="0"/>
          </w:rPr>
          <w:fldChar w:fldCharType="separate"/>
        </w:r>
        <w:r>
          <w:rPr>
            <w:bCs w:val="0"/>
            <w:i w:val="0"/>
            <w:iCs w:val="0"/>
          </w:rPr>
          <w:t>13</w:t>
        </w:r>
        <w:r>
          <w:rPr>
            <w:bCs w:val="0"/>
            <w:i w:val="0"/>
            <w:iCs w:val="0"/>
          </w:rPr>
          <w:fldChar w:fldCharType="end"/>
        </w:r>
      </w:hyperlink>
    </w:p>
    <w:p w14:paraId="5D0019B4"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6" w:history="1">
        <w:r>
          <w:rPr>
            <w:rStyle w:val="Hyperlink"/>
            <w:bCs w:val="0"/>
            <w:i w:val="0"/>
            <w:iCs w:val="0"/>
            <w:lang w:val="ms"/>
          </w:rPr>
          <w:t>D.</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Manfa</w:t>
        </w:r>
        <w:r>
          <w:rPr>
            <w:rStyle w:val="Hyperlink"/>
            <w:bCs w:val="0"/>
            <w:i w:val="0"/>
            <w:iCs w:val="0"/>
            <w:lang w:val="ms"/>
          </w:rPr>
          <w:t>at Penelitian</w:t>
        </w:r>
        <w:r>
          <w:rPr>
            <w:bCs w:val="0"/>
            <w:i w:val="0"/>
            <w:iCs w:val="0"/>
          </w:rPr>
          <w:tab/>
        </w:r>
        <w:r>
          <w:rPr>
            <w:bCs w:val="0"/>
            <w:i w:val="0"/>
            <w:iCs w:val="0"/>
          </w:rPr>
          <w:fldChar w:fldCharType="begin"/>
        </w:r>
        <w:r>
          <w:rPr>
            <w:bCs w:val="0"/>
            <w:i w:val="0"/>
            <w:iCs w:val="0"/>
          </w:rPr>
          <w:instrText xml:space="preserve"> PAGEREF _Toc167746616 \h </w:instrText>
        </w:r>
        <w:r>
          <w:rPr>
            <w:bCs w:val="0"/>
            <w:i w:val="0"/>
            <w:iCs w:val="0"/>
          </w:rPr>
        </w:r>
        <w:r>
          <w:rPr>
            <w:bCs w:val="0"/>
            <w:i w:val="0"/>
            <w:iCs w:val="0"/>
          </w:rPr>
          <w:fldChar w:fldCharType="separate"/>
        </w:r>
        <w:r>
          <w:rPr>
            <w:bCs w:val="0"/>
            <w:i w:val="0"/>
            <w:iCs w:val="0"/>
          </w:rPr>
          <w:t>13</w:t>
        </w:r>
        <w:r>
          <w:rPr>
            <w:bCs w:val="0"/>
            <w:i w:val="0"/>
            <w:iCs w:val="0"/>
          </w:rPr>
          <w:fldChar w:fldCharType="end"/>
        </w:r>
      </w:hyperlink>
    </w:p>
    <w:p w14:paraId="67E6EB26"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7" w:history="1">
        <w:r>
          <w:rPr>
            <w:rStyle w:val="Hyperlink"/>
            <w:bCs w:val="0"/>
            <w:i w:val="0"/>
            <w:iCs w:val="0"/>
            <w:lang w:val="ms"/>
          </w:rPr>
          <w:t>E.</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Orisinalitas Penelitian</w:t>
        </w:r>
        <w:r>
          <w:rPr>
            <w:bCs w:val="0"/>
            <w:i w:val="0"/>
            <w:iCs w:val="0"/>
          </w:rPr>
          <w:tab/>
        </w:r>
        <w:r>
          <w:rPr>
            <w:bCs w:val="0"/>
            <w:i w:val="0"/>
            <w:iCs w:val="0"/>
          </w:rPr>
          <w:fldChar w:fldCharType="begin"/>
        </w:r>
        <w:r>
          <w:rPr>
            <w:bCs w:val="0"/>
            <w:i w:val="0"/>
            <w:iCs w:val="0"/>
          </w:rPr>
          <w:instrText xml:space="preserve"> PAGEREF _Toc167746617 \h </w:instrText>
        </w:r>
        <w:r>
          <w:rPr>
            <w:bCs w:val="0"/>
            <w:i w:val="0"/>
            <w:iCs w:val="0"/>
          </w:rPr>
        </w:r>
        <w:r>
          <w:rPr>
            <w:bCs w:val="0"/>
            <w:i w:val="0"/>
            <w:iCs w:val="0"/>
          </w:rPr>
          <w:fldChar w:fldCharType="separate"/>
        </w:r>
        <w:r>
          <w:rPr>
            <w:bCs w:val="0"/>
            <w:i w:val="0"/>
            <w:iCs w:val="0"/>
          </w:rPr>
          <w:t>15</w:t>
        </w:r>
        <w:r>
          <w:rPr>
            <w:bCs w:val="0"/>
            <w:i w:val="0"/>
            <w:iCs w:val="0"/>
          </w:rPr>
          <w:fldChar w:fldCharType="end"/>
        </w:r>
      </w:hyperlink>
    </w:p>
    <w:p w14:paraId="20D80C10"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8" w:history="1">
        <w:r>
          <w:rPr>
            <w:rStyle w:val="Hyperlink"/>
            <w:bCs w:val="0"/>
            <w:i w:val="0"/>
            <w:iCs w:val="0"/>
            <w:lang w:val="ms"/>
          </w:rPr>
          <w:t>F.</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Tinjauan Pustaka</w:t>
        </w:r>
        <w:r>
          <w:rPr>
            <w:bCs w:val="0"/>
            <w:i w:val="0"/>
            <w:iCs w:val="0"/>
          </w:rPr>
          <w:tab/>
        </w:r>
        <w:r>
          <w:rPr>
            <w:bCs w:val="0"/>
            <w:i w:val="0"/>
            <w:iCs w:val="0"/>
          </w:rPr>
          <w:fldChar w:fldCharType="begin"/>
        </w:r>
        <w:r>
          <w:rPr>
            <w:bCs w:val="0"/>
            <w:i w:val="0"/>
            <w:iCs w:val="0"/>
          </w:rPr>
          <w:instrText xml:space="preserve"> PAGEREF _Toc167746618 \h </w:instrText>
        </w:r>
        <w:r>
          <w:rPr>
            <w:bCs w:val="0"/>
            <w:i w:val="0"/>
            <w:iCs w:val="0"/>
          </w:rPr>
        </w:r>
        <w:r>
          <w:rPr>
            <w:bCs w:val="0"/>
            <w:i w:val="0"/>
            <w:iCs w:val="0"/>
          </w:rPr>
          <w:fldChar w:fldCharType="separate"/>
        </w:r>
        <w:r>
          <w:rPr>
            <w:bCs w:val="0"/>
            <w:i w:val="0"/>
            <w:iCs w:val="0"/>
          </w:rPr>
          <w:t>17</w:t>
        </w:r>
        <w:r>
          <w:rPr>
            <w:bCs w:val="0"/>
            <w:i w:val="0"/>
            <w:iCs w:val="0"/>
          </w:rPr>
          <w:fldChar w:fldCharType="end"/>
        </w:r>
      </w:hyperlink>
    </w:p>
    <w:p w14:paraId="1B5393F0"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19" w:history="1">
        <w:r>
          <w:rPr>
            <w:rStyle w:val="Hyperlink"/>
            <w:bCs w:val="0"/>
            <w:i w:val="0"/>
            <w:iCs w:val="0"/>
            <w:lang w:val="ms"/>
          </w:rPr>
          <w:t>G.</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Definisi Operasional</w:t>
        </w:r>
        <w:r>
          <w:rPr>
            <w:bCs w:val="0"/>
            <w:i w:val="0"/>
            <w:iCs w:val="0"/>
          </w:rPr>
          <w:tab/>
        </w:r>
        <w:r>
          <w:rPr>
            <w:bCs w:val="0"/>
            <w:i w:val="0"/>
            <w:iCs w:val="0"/>
          </w:rPr>
          <w:fldChar w:fldCharType="begin"/>
        </w:r>
        <w:r>
          <w:rPr>
            <w:bCs w:val="0"/>
            <w:i w:val="0"/>
            <w:iCs w:val="0"/>
          </w:rPr>
          <w:instrText xml:space="preserve"> PAGEREF _Toc167746619 \h </w:instrText>
        </w:r>
        <w:r>
          <w:rPr>
            <w:bCs w:val="0"/>
            <w:i w:val="0"/>
            <w:iCs w:val="0"/>
          </w:rPr>
        </w:r>
        <w:r>
          <w:rPr>
            <w:bCs w:val="0"/>
            <w:i w:val="0"/>
            <w:iCs w:val="0"/>
          </w:rPr>
          <w:fldChar w:fldCharType="separate"/>
        </w:r>
        <w:r>
          <w:rPr>
            <w:bCs w:val="0"/>
            <w:i w:val="0"/>
            <w:iCs w:val="0"/>
          </w:rPr>
          <w:t>31</w:t>
        </w:r>
        <w:r>
          <w:rPr>
            <w:bCs w:val="0"/>
            <w:i w:val="0"/>
            <w:iCs w:val="0"/>
          </w:rPr>
          <w:fldChar w:fldCharType="end"/>
        </w:r>
      </w:hyperlink>
    </w:p>
    <w:p w14:paraId="705F14A8"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0" w:history="1">
        <w:r>
          <w:rPr>
            <w:rStyle w:val="Hyperlink"/>
            <w:bCs w:val="0"/>
            <w:i w:val="0"/>
            <w:iCs w:val="0"/>
            <w:lang w:val="ms"/>
          </w:rPr>
          <w:t>H.</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Metode Penelitian</w:t>
        </w:r>
        <w:r>
          <w:rPr>
            <w:bCs w:val="0"/>
            <w:i w:val="0"/>
            <w:iCs w:val="0"/>
          </w:rPr>
          <w:tab/>
        </w:r>
        <w:r>
          <w:rPr>
            <w:bCs w:val="0"/>
            <w:i w:val="0"/>
            <w:iCs w:val="0"/>
          </w:rPr>
          <w:fldChar w:fldCharType="begin"/>
        </w:r>
        <w:r>
          <w:rPr>
            <w:bCs w:val="0"/>
            <w:i w:val="0"/>
            <w:iCs w:val="0"/>
          </w:rPr>
          <w:instrText xml:space="preserve"> PAGEREF _Toc167746620 \h </w:instrText>
        </w:r>
        <w:r>
          <w:rPr>
            <w:bCs w:val="0"/>
            <w:i w:val="0"/>
            <w:iCs w:val="0"/>
          </w:rPr>
        </w:r>
        <w:r>
          <w:rPr>
            <w:bCs w:val="0"/>
            <w:i w:val="0"/>
            <w:iCs w:val="0"/>
          </w:rPr>
          <w:fldChar w:fldCharType="separate"/>
        </w:r>
        <w:r>
          <w:rPr>
            <w:bCs w:val="0"/>
            <w:i w:val="0"/>
            <w:iCs w:val="0"/>
          </w:rPr>
          <w:t>33</w:t>
        </w:r>
        <w:r>
          <w:rPr>
            <w:bCs w:val="0"/>
            <w:i w:val="0"/>
            <w:iCs w:val="0"/>
          </w:rPr>
          <w:fldChar w:fldCharType="end"/>
        </w:r>
      </w:hyperlink>
    </w:p>
    <w:p w14:paraId="0AA87343"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1" w:history="1">
        <w:r>
          <w:rPr>
            <w:rStyle w:val="Hyperlink"/>
            <w:bCs w:val="0"/>
            <w:i w:val="0"/>
            <w:iCs w:val="0"/>
            <w:lang w:val="ms"/>
          </w:rPr>
          <w:t>I.</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Kerangka Skripsi</w:t>
        </w:r>
        <w:r>
          <w:rPr>
            <w:bCs w:val="0"/>
            <w:i w:val="0"/>
            <w:iCs w:val="0"/>
          </w:rPr>
          <w:tab/>
        </w:r>
        <w:r>
          <w:rPr>
            <w:bCs w:val="0"/>
            <w:i w:val="0"/>
            <w:iCs w:val="0"/>
          </w:rPr>
          <w:fldChar w:fldCharType="begin"/>
        </w:r>
        <w:r>
          <w:rPr>
            <w:bCs w:val="0"/>
            <w:i w:val="0"/>
            <w:iCs w:val="0"/>
          </w:rPr>
          <w:instrText xml:space="preserve"> PAGEREF _Toc167746621 \h </w:instrText>
        </w:r>
        <w:r>
          <w:rPr>
            <w:bCs w:val="0"/>
            <w:i w:val="0"/>
            <w:iCs w:val="0"/>
          </w:rPr>
        </w:r>
        <w:r>
          <w:rPr>
            <w:bCs w:val="0"/>
            <w:i w:val="0"/>
            <w:iCs w:val="0"/>
          </w:rPr>
          <w:fldChar w:fldCharType="separate"/>
        </w:r>
        <w:r>
          <w:rPr>
            <w:bCs w:val="0"/>
            <w:i w:val="0"/>
            <w:iCs w:val="0"/>
          </w:rPr>
          <w:t>39</w:t>
        </w:r>
        <w:r>
          <w:rPr>
            <w:bCs w:val="0"/>
            <w:i w:val="0"/>
            <w:iCs w:val="0"/>
          </w:rPr>
          <w:fldChar w:fldCharType="end"/>
        </w:r>
      </w:hyperlink>
    </w:p>
    <w:p w14:paraId="7B5A7920"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22" w:history="1">
        <w:r>
          <w:rPr>
            <w:rStyle w:val="Hyperlink"/>
            <w:bCs w:val="0"/>
          </w:rPr>
          <w:t>BAB II TINJAUAN UMUM MENGENAI PERLINDUNGAN HUKUM TERHADAP KORBAN KEKERASAN DALAM R</w:t>
        </w:r>
        <w:r>
          <w:rPr>
            <w:rStyle w:val="Hyperlink"/>
            <w:bCs w:val="0"/>
          </w:rPr>
          <w:t>UMAH TANGGA DAN KEKERASAN FISIK DALAM PERSPEKTIF HUKUM PIDANA INDONESIA DAN  HUKUM PIDANA ISLAM</w:t>
        </w:r>
        <w:r>
          <w:rPr>
            <w:bCs w:val="0"/>
          </w:rPr>
          <w:tab/>
        </w:r>
        <w:r>
          <w:rPr>
            <w:bCs w:val="0"/>
          </w:rPr>
          <w:fldChar w:fldCharType="begin"/>
        </w:r>
        <w:r>
          <w:rPr>
            <w:bCs w:val="0"/>
          </w:rPr>
          <w:instrText xml:space="preserve"> PAGEREF _Toc167746622 \h </w:instrText>
        </w:r>
        <w:r>
          <w:rPr>
            <w:bCs w:val="0"/>
          </w:rPr>
        </w:r>
        <w:r>
          <w:rPr>
            <w:bCs w:val="0"/>
          </w:rPr>
          <w:fldChar w:fldCharType="separate"/>
        </w:r>
        <w:r>
          <w:rPr>
            <w:bCs w:val="0"/>
          </w:rPr>
          <w:t>41</w:t>
        </w:r>
        <w:r>
          <w:rPr>
            <w:bCs w:val="0"/>
          </w:rPr>
          <w:fldChar w:fldCharType="end"/>
        </w:r>
      </w:hyperlink>
    </w:p>
    <w:p w14:paraId="58E5ABC5"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3" w:history="1">
        <w:r>
          <w:rPr>
            <w:rStyle w:val="Hyperlink"/>
            <w:bCs w:val="0"/>
            <w:i w:val="0"/>
            <w:iCs w:val="0"/>
          </w:rPr>
          <w:t>A.</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 xml:space="preserve">Perlindungan Hukum </w:t>
        </w:r>
        <w:r>
          <w:rPr>
            <w:rStyle w:val="Hyperlink"/>
            <w:bCs w:val="0"/>
            <w:i w:val="0"/>
            <w:iCs w:val="0"/>
          </w:rPr>
          <w:t>Terhadap Korban</w:t>
        </w:r>
        <w:r>
          <w:rPr>
            <w:bCs w:val="0"/>
            <w:i w:val="0"/>
            <w:iCs w:val="0"/>
          </w:rPr>
          <w:tab/>
        </w:r>
        <w:r>
          <w:rPr>
            <w:bCs w:val="0"/>
            <w:i w:val="0"/>
            <w:iCs w:val="0"/>
          </w:rPr>
          <w:fldChar w:fldCharType="begin"/>
        </w:r>
        <w:r>
          <w:rPr>
            <w:bCs w:val="0"/>
            <w:i w:val="0"/>
            <w:iCs w:val="0"/>
          </w:rPr>
          <w:instrText xml:space="preserve"> PAGEREF _Toc167746623 \h </w:instrText>
        </w:r>
        <w:r>
          <w:rPr>
            <w:bCs w:val="0"/>
            <w:i w:val="0"/>
            <w:iCs w:val="0"/>
          </w:rPr>
        </w:r>
        <w:r>
          <w:rPr>
            <w:bCs w:val="0"/>
            <w:i w:val="0"/>
            <w:iCs w:val="0"/>
          </w:rPr>
          <w:fldChar w:fldCharType="separate"/>
        </w:r>
        <w:r>
          <w:rPr>
            <w:bCs w:val="0"/>
            <w:i w:val="0"/>
            <w:iCs w:val="0"/>
          </w:rPr>
          <w:t>41</w:t>
        </w:r>
        <w:r>
          <w:rPr>
            <w:bCs w:val="0"/>
            <w:i w:val="0"/>
            <w:iCs w:val="0"/>
          </w:rPr>
          <w:fldChar w:fldCharType="end"/>
        </w:r>
      </w:hyperlink>
    </w:p>
    <w:p w14:paraId="7DFB9B2D"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4" w:history="1">
        <w:r>
          <w:rPr>
            <w:rStyle w:val="Hyperlink"/>
            <w:bCs w:val="0"/>
            <w:i w:val="0"/>
            <w:iCs w:val="0"/>
          </w:rPr>
          <w:t>B.</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Perlindungan Hukum Terhadap Korban Kekerasan Dalam Rumah Tangga (KDRT)</w:t>
        </w:r>
        <w:r>
          <w:rPr>
            <w:bCs w:val="0"/>
            <w:i w:val="0"/>
            <w:iCs w:val="0"/>
          </w:rPr>
          <w:tab/>
        </w:r>
        <w:r>
          <w:rPr>
            <w:bCs w:val="0"/>
            <w:i w:val="0"/>
            <w:iCs w:val="0"/>
          </w:rPr>
          <w:fldChar w:fldCharType="begin"/>
        </w:r>
        <w:r>
          <w:rPr>
            <w:bCs w:val="0"/>
            <w:i w:val="0"/>
            <w:iCs w:val="0"/>
          </w:rPr>
          <w:instrText xml:space="preserve"> PAGEREF _Toc167746624 \h </w:instrText>
        </w:r>
        <w:r>
          <w:rPr>
            <w:bCs w:val="0"/>
            <w:i w:val="0"/>
            <w:iCs w:val="0"/>
          </w:rPr>
        </w:r>
        <w:r>
          <w:rPr>
            <w:bCs w:val="0"/>
            <w:i w:val="0"/>
            <w:iCs w:val="0"/>
          </w:rPr>
          <w:fldChar w:fldCharType="separate"/>
        </w:r>
        <w:r>
          <w:rPr>
            <w:bCs w:val="0"/>
            <w:i w:val="0"/>
            <w:iCs w:val="0"/>
          </w:rPr>
          <w:t>50</w:t>
        </w:r>
        <w:r>
          <w:rPr>
            <w:bCs w:val="0"/>
            <w:i w:val="0"/>
            <w:iCs w:val="0"/>
          </w:rPr>
          <w:fldChar w:fldCharType="end"/>
        </w:r>
      </w:hyperlink>
    </w:p>
    <w:p w14:paraId="387CFBCB"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5" w:history="1">
        <w:r>
          <w:rPr>
            <w:rStyle w:val="Hyperlink"/>
            <w:bCs w:val="0"/>
            <w:i w:val="0"/>
            <w:iCs w:val="0"/>
          </w:rPr>
          <w:t>C.</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Kekerasan Dalam Rumah Tangga</w:t>
        </w:r>
        <w:r>
          <w:rPr>
            <w:bCs w:val="0"/>
            <w:i w:val="0"/>
            <w:iCs w:val="0"/>
          </w:rPr>
          <w:tab/>
        </w:r>
        <w:r>
          <w:rPr>
            <w:bCs w:val="0"/>
            <w:i w:val="0"/>
            <w:iCs w:val="0"/>
          </w:rPr>
          <w:fldChar w:fldCharType="begin"/>
        </w:r>
        <w:r>
          <w:rPr>
            <w:bCs w:val="0"/>
            <w:i w:val="0"/>
            <w:iCs w:val="0"/>
          </w:rPr>
          <w:instrText xml:space="preserve"> PAGEREF _Toc167746625 \h </w:instrText>
        </w:r>
        <w:r>
          <w:rPr>
            <w:bCs w:val="0"/>
            <w:i w:val="0"/>
            <w:iCs w:val="0"/>
          </w:rPr>
        </w:r>
        <w:r>
          <w:rPr>
            <w:bCs w:val="0"/>
            <w:i w:val="0"/>
            <w:iCs w:val="0"/>
          </w:rPr>
          <w:fldChar w:fldCharType="separate"/>
        </w:r>
        <w:r>
          <w:rPr>
            <w:bCs w:val="0"/>
            <w:i w:val="0"/>
            <w:iCs w:val="0"/>
          </w:rPr>
          <w:t>53</w:t>
        </w:r>
        <w:r>
          <w:rPr>
            <w:bCs w:val="0"/>
            <w:i w:val="0"/>
            <w:iCs w:val="0"/>
          </w:rPr>
          <w:fldChar w:fldCharType="end"/>
        </w:r>
      </w:hyperlink>
    </w:p>
    <w:p w14:paraId="2DD46AB2"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6" w:history="1">
        <w:r>
          <w:rPr>
            <w:rStyle w:val="Hyperlink"/>
            <w:bCs w:val="0"/>
            <w:i w:val="0"/>
            <w:iCs w:val="0"/>
            <w:lang w:val="ms"/>
          </w:rPr>
          <w:t>D.</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Kekerasan Fisik</w:t>
        </w:r>
        <w:r>
          <w:rPr>
            <w:bCs w:val="0"/>
            <w:i w:val="0"/>
            <w:iCs w:val="0"/>
          </w:rPr>
          <w:tab/>
        </w:r>
        <w:r>
          <w:rPr>
            <w:bCs w:val="0"/>
            <w:i w:val="0"/>
            <w:iCs w:val="0"/>
          </w:rPr>
          <w:fldChar w:fldCharType="begin"/>
        </w:r>
        <w:r>
          <w:rPr>
            <w:bCs w:val="0"/>
            <w:i w:val="0"/>
            <w:iCs w:val="0"/>
          </w:rPr>
          <w:instrText xml:space="preserve"> PAGEREF _Toc167746626 \h </w:instrText>
        </w:r>
        <w:r>
          <w:rPr>
            <w:bCs w:val="0"/>
            <w:i w:val="0"/>
            <w:iCs w:val="0"/>
          </w:rPr>
        </w:r>
        <w:r>
          <w:rPr>
            <w:bCs w:val="0"/>
            <w:i w:val="0"/>
            <w:iCs w:val="0"/>
          </w:rPr>
          <w:fldChar w:fldCharType="separate"/>
        </w:r>
        <w:r>
          <w:rPr>
            <w:bCs w:val="0"/>
            <w:i w:val="0"/>
            <w:iCs w:val="0"/>
          </w:rPr>
          <w:t>60</w:t>
        </w:r>
        <w:r>
          <w:rPr>
            <w:bCs w:val="0"/>
            <w:i w:val="0"/>
            <w:iCs w:val="0"/>
          </w:rPr>
          <w:fldChar w:fldCharType="end"/>
        </w:r>
      </w:hyperlink>
    </w:p>
    <w:p w14:paraId="490E013C"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7" w:history="1">
        <w:r>
          <w:rPr>
            <w:rStyle w:val="Hyperlink"/>
            <w:bCs w:val="0"/>
            <w:i w:val="0"/>
            <w:iCs w:val="0"/>
          </w:rPr>
          <w:t>E.</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lang w:val="ms"/>
          </w:rPr>
          <w:t>Kekerasan Dalam Rumah Tangga dalam Perspektif Hukum Pidana Islam</w:t>
        </w:r>
        <w:r>
          <w:rPr>
            <w:bCs w:val="0"/>
            <w:i w:val="0"/>
            <w:iCs w:val="0"/>
          </w:rPr>
          <w:tab/>
        </w:r>
        <w:r>
          <w:rPr>
            <w:bCs w:val="0"/>
            <w:i w:val="0"/>
            <w:iCs w:val="0"/>
          </w:rPr>
          <w:fldChar w:fldCharType="begin"/>
        </w:r>
        <w:r>
          <w:rPr>
            <w:bCs w:val="0"/>
            <w:i w:val="0"/>
            <w:iCs w:val="0"/>
          </w:rPr>
          <w:instrText xml:space="preserve"> PAGEREF _Toc167746627 \h </w:instrText>
        </w:r>
        <w:r>
          <w:rPr>
            <w:bCs w:val="0"/>
            <w:i w:val="0"/>
            <w:iCs w:val="0"/>
          </w:rPr>
        </w:r>
        <w:r>
          <w:rPr>
            <w:bCs w:val="0"/>
            <w:i w:val="0"/>
            <w:iCs w:val="0"/>
          </w:rPr>
          <w:fldChar w:fldCharType="separate"/>
        </w:r>
        <w:r>
          <w:rPr>
            <w:bCs w:val="0"/>
            <w:i w:val="0"/>
            <w:iCs w:val="0"/>
          </w:rPr>
          <w:t>62</w:t>
        </w:r>
        <w:r>
          <w:rPr>
            <w:bCs w:val="0"/>
            <w:i w:val="0"/>
            <w:iCs w:val="0"/>
          </w:rPr>
          <w:fldChar w:fldCharType="end"/>
        </w:r>
      </w:hyperlink>
    </w:p>
    <w:p w14:paraId="39523B15"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28" w:history="1">
        <w:r>
          <w:rPr>
            <w:rStyle w:val="Hyperlink"/>
            <w:bCs w:val="0"/>
          </w:rPr>
          <w:t>BAB III PERLINDUNGAN HUKUM TERHADAP KORBAN TINDAK PIDANA KEKERASAN DALAM RUMAH TANGGA BERBENTUK FISIK DI WILAYAH KOTA YOGYAKARTA</w:t>
        </w:r>
        <w:r>
          <w:rPr>
            <w:bCs w:val="0"/>
          </w:rPr>
          <w:tab/>
        </w:r>
        <w:r>
          <w:rPr>
            <w:bCs w:val="0"/>
          </w:rPr>
          <w:fldChar w:fldCharType="begin"/>
        </w:r>
        <w:r>
          <w:rPr>
            <w:bCs w:val="0"/>
          </w:rPr>
          <w:instrText xml:space="preserve"> PAGEREF _Toc167746628 \h </w:instrText>
        </w:r>
        <w:r>
          <w:rPr>
            <w:bCs w:val="0"/>
          </w:rPr>
        </w:r>
        <w:r>
          <w:rPr>
            <w:bCs w:val="0"/>
          </w:rPr>
          <w:fldChar w:fldCharType="separate"/>
        </w:r>
        <w:r>
          <w:rPr>
            <w:bCs w:val="0"/>
          </w:rPr>
          <w:t>67</w:t>
        </w:r>
        <w:r>
          <w:rPr>
            <w:bCs w:val="0"/>
          </w:rPr>
          <w:fldChar w:fldCharType="end"/>
        </w:r>
      </w:hyperlink>
    </w:p>
    <w:p w14:paraId="22B157C4"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29" w:history="1">
        <w:r>
          <w:rPr>
            <w:rStyle w:val="Hyperlink"/>
            <w:bCs w:val="0"/>
            <w:i w:val="0"/>
            <w:iCs w:val="0"/>
          </w:rPr>
          <w:t>A.</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Kecenderungan Sanksi Pidana Yang Diberikan Oleh Hakim Terhadap Pelaku Kekerasan Dalam Rumah Tangga Berbentuk Fisik</w:t>
        </w:r>
        <w:r>
          <w:rPr>
            <w:bCs w:val="0"/>
            <w:i w:val="0"/>
            <w:iCs w:val="0"/>
          </w:rPr>
          <w:tab/>
        </w:r>
        <w:r>
          <w:rPr>
            <w:bCs w:val="0"/>
            <w:i w:val="0"/>
            <w:iCs w:val="0"/>
          </w:rPr>
          <w:fldChar w:fldCharType="begin"/>
        </w:r>
        <w:r>
          <w:rPr>
            <w:bCs w:val="0"/>
            <w:i w:val="0"/>
            <w:iCs w:val="0"/>
          </w:rPr>
          <w:instrText xml:space="preserve"> PAGEREF</w:instrText>
        </w:r>
        <w:r>
          <w:rPr>
            <w:bCs w:val="0"/>
            <w:i w:val="0"/>
            <w:iCs w:val="0"/>
          </w:rPr>
          <w:instrText xml:space="preserve"> _Toc167746629 \h </w:instrText>
        </w:r>
        <w:r>
          <w:rPr>
            <w:bCs w:val="0"/>
            <w:i w:val="0"/>
            <w:iCs w:val="0"/>
          </w:rPr>
        </w:r>
        <w:r>
          <w:rPr>
            <w:bCs w:val="0"/>
            <w:i w:val="0"/>
            <w:iCs w:val="0"/>
          </w:rPr>
          <w:fldChar w:fldCharType="separate"/>
        </w:r>
        <w:r>
          <w:rPr>
            <w:bCs w:val="0"/>
            <w:i w:val="0"/>
            <w:iCs w:val="0"/>
          </w:rPr>
          <w:t>67</w:t>
        </w:r>
        <w:r>
          <w:rPr>
            <w:bCs w:val="0"/>
            <w:i w:val="0"/>
            <w:iCs w:val="0"/>
          </w:rPr>
          <w:fldChar w:fldCharType="end"/>
        </w:r>
      </w:hyperlink>
    </w:p>
    <w:p w14:paraId="0880CA74" w14:textId="77777777" w:rsidR="009D72D7" w:rsidRDefault="009474C3">
      <w:pPr>
        <w:pStyle w:val="Daftar2"/>
        <w:numPr>
          <w:ilvl w:val="0"/>
          <w:numId w:val="0"/>
        </w:numPr>
        <w:spacing w:line="480" w:lineRule="auto"/>
        <w:ind w:left="142"/>
        <w:rPr>
          <w:rFonts w:asciiTheme="minorHAnsi" w:eastAsiaTheme="minorEastAsia" w:hAnsiTheme="minorHAnsi" w:cstheme="minorBidi"/>
          <w:bCs/>
          <w:i/>
          <w:iCs/>
          <w:kern w:val="2"/>
          <w:lang w:val="zh-CN" w:eastAsia="zh-CN"/>
          <w14:ligatures w14:val="standardContextual"/>
        </w:rPr>
      </w:pPr>
      <w:hyperlink w:anchor="_Toc167746630" w:history="1">
        <w:r>
          <w:rPr>
            <w:rStyle w:val="Hyperlink"/>
          </w:rPr>
          <w:t>B.</w:t>
        </w:r>
        <w:r>
          <w:rPr>
            <w:rFonts w:asciiTheme="minorHAnsi" w:eastAsiaTheme="minorEastAsia" w:hAnsiTheme="minorHAnsi" w:cstheme="minorBidi"/>
            <w:kern w:val="2"/>
            <w:lang w:val="zh-CN" w:eastAsia="zh-CN"/>
            <w14:ligatures w14:val="standardContextual"/>
          </w:rPr>
          <w:tab/>
        </w:r>
        <w:r>
          <w:rPr>
            <w:bCs/>
          </w:rPr>
          <w:t xml:space="preserve">Perlindungan Hukum </w:t>
        </w:r>
        <w:r>
          <w:rPr>
            <w:bCs/>
            <w:lang w:val="en-US"/>
          </w:rPr>
          <w:t xml:space="preserve">oleh Undang-Undang PKDRT </w:t>
        </w:r>
        <w:r>
          <w:rPr>
            <w:bCs/>
          </w:rPr>
          <w:t>Terhadap Perempuan</w:t>
        </w:r>
        <w:r>
          <w:rPr>
            <w:bCs/>
            <w:lang w:val="en-US"/>
          </w:rPr>
          <w:t xml:space="preserve"> Korban </w:t>
        </w:r>
        <w:r>
          <w:rPr>
            <w:bCs/>
          </w:rPr>
          <w:t>Kekerasan</w:t>
        </w:r>
        <w:r>
          <w:rPr>
            <w:bCs/>
            <w:lang w:val="en-US"/>
          </w:rPr>
          <w:t xml:space="preserve"> Fisik</w:t>
        </w:r>
        <w:r>
          <w:rPr>
            <w:bCs/>
          </w:rPr>
          <w:t xml:space="preserve"> Dalam Rumah Tangga</w:t>
        </w:r>
        <w:r>
          <w:rPr>
            <w:bCs/>
            <w:lang w:val="en-US"/>
          </w:rPr>
          <w:t>……......</w:t>
        </w:r>
        <w:r>
          <w:tab/>
        </w:r>
        <w:r>
          <w:rPr>
            <w:bCs/>
            <w:i/>
            <w:iCs/>
          </w:rPr>
          <w:fldChar w:fldCharType="begin"/>
        </w:r>
        <w:r>
          <w:instrText xml:space="preserve"> PAGEREF _Toc16774</w:instrText>
        </w:r>
        <w:r>
          <w:instrText xml:space="preserve">6630 \h </w:instrText>
        </w:r>
        <w:r>
          <w:rPr>
            <w:bCs/>
            <w:i/>
            <w:iCs/>
          </w:rPr>
        </w:r>
        <w:r>
          <w:rPr>
            <w:bCs/>
            <w:i/>
            <w:iCs/>
          </w:rPr>
          <w:fldChar w:fldCharType="separate"/>
        </w:r>
        <w:r>
          <w:t>93</w:t>
        </w:r>
        <w:r>
          <w:rPr>
            <w:bCs/>
            <w:i/>
            <w:iCs/>
          </w:rPr>
          <w:fldChar w:fldCharType="end"/>
        </w:r>
      </w:hyperlink>
    </w:p>
    <w:p w14:paraId="4FE38C39"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31" w:history="1">
        <w:r>
          <w:rPr>
            <w:rStyle w:val="Hyperlink"/>
            <w:bCs w:val="0"/>
          </w:rPr>
          <w:t>BAB IV PENUTUP</w:t>
        </w:r>
        <w:r>
          <w:rPr>
            <w:bCs w:val="0"/>
          </w:rPr>
          <w:tab/>
        </w:r>
        <w:r>
          <w:rPr>
            <w:bCs w:val="0"/>
          </w:rPr>
          <w:fldChar w:fldCharType="begin"/>
        </w:r>
        <w:r>
          <w:rPr>
            <w:bCs w:val="0"/>
          </w:rPr>
          <w:instrText xml:space="preserve"> PAGEREF _Toc167746631 \h </w:instrText>
        </w:r>
        <w:r>
          <w:rPr>
            <w:bCs w:val="0"/>
          </w:rPr>
        </w:r>
        <w:r>
          <w:rPr>
            <w:bCs w:val="0"/>
          </w:rPr>
          <w:fldChar w:fldCharType="separate"/>
        </w:r>
        <w:r>
          <w:rPr>
            <w:bCs w:val="0"/>
          </w:rPr>
          <w:t>104</w:t>
        </w:r>
        <w:r>
          <w:rPr>
            <w:bCs w:val="0"/>
          </w:rPr>
          <w:fldChar w:fldCharType="end"/>
        </w:r>
      </w:hyperlink>
    </w:p>
    <w:p w14:paraId="67873681"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32" w:history="1">
        <w:r>
          <w:rPr>
            <w:rStyle w:val="Hyperlink"/>
            <w:bCs w:val="0"/>
            <w:i w:val="0"/>
            <w:iCs w:val="0"/>
          </w:rPr>
          <w:t>A.</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Kesimpulan</w:t>
        </w:r>
        <w:r>
          <w:rPr>
            <w:bCs w:val="0"/>
            <w:i w:val="0"/>
            <w:iCs w:val="0"/>
          </w:rPr>
          <w:tab/>
        </w:r>
        <w:r>
          <w:rPr>
            <w:bCs w:val="0"/>
            <w:i w:val="0"/>
            <w:iCs w:val="0"/>
          </w:rPr>
          <w:fldChar w:fldCharType="begin"/>
        </w:r>
        <w:r>
          <w:rPr>
            <w:bCs w:val="0"/>
            <w:i w:val="0"/>
            <w:iCs w:val="0"/>
          </w:rPr>
          <w:instrText xml:space="preserve"> PAGEREF _Toc167746632 \h </w:instrText>
        </w:r>
        <w:r>
          <w:rPr>
            <w:bCs w:val="0"/>
            <w:i w:val="0"/>
            <w:iCs w:val="0"/>
          </w:rPr>
        </w:r>
        <w:r>
          <w:rPr>
            <w:bCs w:val="0"/>
            <w:i w:val="0"/>
            <w:iCs w:val="0"/>
          </w:rPr>
          <w:fldChar w:fldCharType="separate"/>
        </w:r>
        <w:r>
          <w:rPr>
            <w:bCs w:val="0"/>
            <w:i w:val="0"/>
            <w:iCs w:val="0"/>
          </w:rPr>
          <w:t>104</w:t>
        </w:r>
        <w:r>
          <w:rPr>
            <w:bCs w:val="0"/>
            <w:i w:val="0"/>
            <w:iCs w:val="0"/>
          </w:rPr>
          <w:fldChar w:fldCharType="end"/>
        </w:r>
      </w:hyperlink>
    </w:p>
    <w:p w14:paraId="4942DDDC" w14:textId="77777777" w:rsidR="009D72D7" w:rsidRDefault="009474C3">
      <w:pPr>
        <w:pStyle w:val="TOC2"/>
        <w:tabs>
          <w:tab w:val="left" w:pos="709"/>
          <w:tab w:val="right" w:leader="dot" w:pos="8070"/>
        </w:tabs>
        <w:spacing w:line="480" w:lineRule="auto"/>
        <w:jc w:val="both"/>
        <w:rPr>
          <w:rFonts w:asciiTheme="minorHAnsi" w:eastAsiaTheme="minorEastAsia" w:hAnsiTheme="minorHAnsi" w:cstheme="minorBidi"/>
          <w:bCs w:val="0"/>
          <w:i w:val="0"/>
          <w:iCs w:val="0"/>
          <w:kern w:val="2"/>
          <w:lang w:val="zh-CN" w:eastAsia="zh-CN"/>
          <w14:ligatures w14:val="standardContextual"/>
        </w:rPr>
      </w:pPr>
      <w:hyperlink w:anchor="_Toc167746633" w:history="1">
        <w:r>
          <w:rPr>
            <w:rStyle w:val="Hyperlink"/>
            <w:bCs w:val="0"/>
            <w:i w:val="0"/>
            <w:iCs w:val="0"/>
          </w:rPr>
          <w:t>B.</w:t>
        </w:r>
        <w:r>
          <w:rPr>
            <w:rFonts w:asciiTheme="minorHAnsi" w:eastAsiaTheme="minorEastAsia" w:hAnsiTheme="minorHAnsi" w:cstheme="minorBidi"/>
            <w:bCs w:val="0"/>
            <w:i w:val="0"/>
            <w:iCs w:val="0"/>
            <w:kern w:val="2"/>
            <w:lang w:val="zh-CN" w:eastAsia="zh-CN"/>
            <w14:ligatures w14:val="standardContextual"/>
          </w:rPr>
          <w:tab/>
        </w:r>
        <w:r>
          <w:rPr>
            <w:rStyle w:val="Hyperlink"/>
            <w:bCs w:val="0"/>
            <w:i w:val="0"/>
            <w:iCs w:val="0"/>
          </w:rPr>
          <w:t>Saran</w:t>
        </w:r>
        <w:r>
          <w:rPr>
            <w:bCs w:val="0"/>
            <w:i w:val="0"/>
            <w:iCs w:val="0"/>
          </w:rPr>
          <w:tab/>
        </w:r>
        <w:r>
          <w:rPr>
            <w:bCs w:val="0"/>
            <w:i w:val="0"/>
            <w:iCs w:val="0"/>
          </w:rPr>
          <w:fldChar w:fldCharType="begin"/>
        </w:r>
        <w:r>
          <w:rPr>
            <w:bCs w:val="0"/>
            <w:i w:val="0"/>
            <w:iCs w:val="0"/>
          </w:rPr>
          <w:instrText xml:space="preserve"> PAGE</w:instrText>
        </w:r>
        <w:r>
          <w:rPr>
            <w:bCs w:val="0"/>
            <w:i w:val="0"/>
            <w:iCs w:val="0"/>
          </w:rPr>
          <w:instrText xml:space="preserve">REF _Toc167746633 \h </w:instrText>
        </w:r>
        <w:r>
          <w:rPr>
            <w:bCs w:val="0"/>
            <w:i w:val="0"/>
            <w:iCs w:val="0"/>
          </w:rPr>
        </w:r>
        <w:r>
          <w:rPr>
            <w:bCs w:val="0"/>
            <w:i w:val="0"/>
            <w:iCs w:val="0"/>
          </w:rPr>
          <w:fldChar w:fldCharType="separate"/>
        </w:r>
        <w:r>
          <w:rPr>
            <w:bCs w:val="0"/>
            <w:i w:val="0"/>
            <w:iCs w:val="0"/>
          </w:rPr>
          <w:t>105</w:t>
        </w:r>
        <w:r>
          <w:rPr>
            <w:bCs w:val="0"/>
            <w:i w:val="0"/>
            <w:iCs w:val="0"/>
          </w:rPr>
          <w:fldChar w:fldCharType="end"/>
        </w:r>
      </w:hyperlink>
    </w:p>
    <w:p w14:paraId="25462973" w14:textId="77777777" w:rsidR="009D72D7" w:rsidRDefault="009474C3">
      <w:pPr>
        <w:pStyle w:val="TOC1"/>
        <w:tabs>
          <w:tab w:val="right" w:leader="dot" w:pos="8070"/>
        </w:tabs>
        <w:spacing w:line="480" w:lineRule="auto"/>
        <w:jc w:val="both"/>
        <w:rPr>
          <w:rFonts w:asciiTheme="minorHAnsi" w:eastAsiaTheme="minorEastAsia" w:hAnsiTheme="minorHAnsi" w:cstheme="minorBidi"/>
          <w:bCs w:val="0"/>
          <w:kern w:val="2"/>
          <w:sz w:val="22"/>
          <w:szCs w:val="22"/>
          <w:lang w:val="zh-CN" w:eastAsia="zh-CN"/>
          <w14:ligatures w14:val="standardContextual"/>
        </w:rPr>
      </w:pPr>
      <w:hyperlink w:anchor="_Toc167746634" w:history="1">
        <w:r>
          <w:rPr>
            <w:rStyle w:val="Hyperlink"/>
            <w:bCs w:val="0"/>
            <w:lang w:val="ms"/>
          </w:rPr>
          <w:t>DAFTAR PUSTAKA</w:t>
        </w:r>
        <w:r>
          <w:rPr>
            <w:bCs w:val="0"/>
          </w:rPr>
          <w:tab/>
        </w:r>
        <w:r>
          <w:rPr>
            <w:bCs w:val="0"/>
          </w:rPr>
          <w:fldChar w:fldCharType="begin"/>
        </w:r>
        <w:r>
          <w:rPr>
            <w:bCs w:val="0"/>
          </w:rPr>
          <w:instrText xml:space="preserve"> PAGEREF _Toc167746634 \h </w:instrText>
        </w:r>
        <w:r>
          <w:rPr>
            <w:bCs w:val="0"/>
          </w:rPr>
        </w:r>
        <w:r>
          <w:rPr>
            <w:bCs w:val="0"/>
          </w:rPr>
          <w:fldChar w:fldCharType="separate"/>
        </w:r>
        <w:r>
          <w:rPr>
            <w:bCs w:val="0"/>
          </w:rPr>
          <w:t>107</w:t>
        </w:r>
        <w:r>
          <w:rPr>
            <w:bCs w:val="0"/>
          </w:rPr>
          <w:fldChar w:fldCharType="end"/>
        </w:r>
      </w:hyperlink>
    </w:p>
    <w:p w14:paraId="0FB0E32B" w14:textId="77777777" w:rsidR="009D72D7" w:rsidRDefault="009474C3">
      <w:pPr>
        <w:pStyle w:val="Daftar1"/>
        <w:tabs>
          <w:tab w:val="left" w:pos="4856"/>
        </w:tabs>
        <w:sectPr w:rsidR="009D72D7">
          <w:headerReference w:type="even" r:id="rId27"/>
          <w:headerReference w:type="default" r:id="rId28"/>
          <w:headerReference w:type="first" r:id="rId29"/>
          <w:pgSz w:w="11906" w:h="16838"/>
          <w:pgMar w:top="2268" w:right="1558" w:bottom="1701" w:left="2268" w:header="708" w:footer="708" w:gutter="0"/>
          <w:pgNumType w:fmt="lowerRoman"/>
          <w:cols w:space="708"/>
          <w:titlePg/>
          <w:docGrid w:linePitch="360"/>
        </w:sectPr>
      </w:pPr>
      <w:r>
        <w:fldChar w:fldCharType="end"/>
      </w:r>
      <w:bookmarkStart w:id="22" w:name="_Toc167746610"/>
    </w:p>
    <w:p w14:paraId="1007998D" w14:textId="77777777" w:rsidR="009D72D7" w:rsidRDefault="009474C3">
      <w:pPr>
        <w:pStyle w:val="Daftar1"/>
        <w:tabs>
          <w:tab w:val="left" w:pos="4856"/>
        </w:tabs>
      </w:pPr>
      <w:r>
        <w:lastRenderedPageBreak/>
        <w:t>DAFTAR TABEL</w:t>
      </w:r>
      <w:bookmarkEnd w:id="22"/>
    </w:p>
    <w:p w14:paraId="0E9A8127" w14:textId="77777777" w:rsidR="009D72D7" w:rsidRDefault="009D72D7">
      <w:pPr>
        <w:pStyle w:val="NormalWeb"/>
        <w:tabs>
          <w:tab w:val="left" w:leader="dot" w:pos="7655"/>
        </w:tabs>
        <w:spacing w:before="120" w:beforeAutospacing="0" w:after="240" w:afterAutospacing="0"/>
        <w:ind w:right="425"/>
        <w:jc w:val="center"/>
        <w:outlineLvl w:val="0"/>
        <w:rPr>
          <w:szCs w:val="23"/>
        </w:rPr>
      </w:pPr>
    </w:p>
    <w:p w14:paraId="58598138" w14:textId="77777777" w:rsidR="009D72D7" w:rsidRDefault="009474C3">
      <w:pPr>
        <w:pStyle w:val="TOC1"/>
        <w:tabs>
          <w:tab w:val="right" w:leader="dot" w:pos="8070"/>
        </w:tabs>
        <w:spacing w:line="480" w:lineRule="auto"/>
        <w:ind w:left="0"/>
        <w:rPr>
          <w:rFonts w:asciiTheme="minorHAnsi" w:eastAsiaTheme="minorEastAsia" w:hAnsiTheme="minorHAnsi" w:cstheme="minorBidi"/>
          <w:b w:val="0"/>
          <w:bCs w:val="0"/>
          <w:kern w:val="2"/>
          <w:sz w:val="22"/>
          <w:szCs w:val="22"/>
          <w:lang w:val="zh-CN" w:eastAsia="zh-CN"/>
          <w14:ligatures w14:val="standardContextual"/>
        </w:rPr>
      </w:pPr>
      <w:r>
        <w:rPr>
          <w:b w:val="0"/>
          <w:bCs w:val="0"/>
          <w:szCs w:val="23"/>
        </w:rPr>
        <w:fldChar w:fldCharType="begin"/>
      </w:r>
      <w:r>
        <w:rPr>
          <w:b w:val="0"/>
          <w:bCs w:val="0"/>
          <w:szCs w:val="23"/>
        </w:rPr>
        <w:instrText xml:space="preserve"> TOC \h \z \t "TABEL;1" </w:instrText>
      </w:r>
      <w:r>
        <w:rPr>
          <w:b w:val="0"/>
          <w:bCs w:val="0"/>
          <w:szCs w:val="23"/>
        </w:rPr>
        <w:fldChar w:fldCharType="separate"/>
      </w:r>
      <w:hyperlink w:anchor="_Toc167746541" w:history="1">
        <w:r>
          <w:rPr>
            <w:rStyle w:val="Hyperlink"/>
            <w:b w:val="0"/>
            <w:bCs w:val="0"/>
          </w:rPr>
          <w:t>Tabel 1. Data Kasus Kekerasan Dalam Rumah Tangga (Fisik) Tahun 2020-2022</w:t>
        </w:r>
        <w:r>
          <w:rPr>
            <w:b w:val="0"/>
            <w:bCs w:val="0"/>
          </w:rPr>
          <w:tab/>
        </w:r>
        <w:r>
          <w:rPr>
            <w:b w:val="0"/>
            <w:bCs w:val="0"/>
          </w:rPr>
          <w:fldChar w:fldCharType="begin"/>
        </w:r>
        <w:r>
          <w:rPr>
            <w:b w:val="0"/>
            <w:bCs w:val="0"/>
          </w:rPr>
          <w:instrText xml:space="preserve"> PAGEREF _Toc167746541 \h </w:instrText>
        </w:r>
        <w:r>
          <w:rPr>
            <w:b w:val="0"/>
            <w:bCs w:val="0"/>
          </w:rPr>
        </w:r>
        <w:r>
          <w:rPr>
            <w:b w:val="0"/>
            <w:bCs w:val="0"/>
          </w:rPr>
          <w:fldChar w:fldCharType="separate"/>
        </w:r>
        <w:r>
          <w:rPr>
            <w:b w:val="0"/>
            <w:bCs w:val="0"/>
          </w:rPr>
          <w:t>12</w:t>
        </w:r>
        <w:r>
          <w:rPr>
            <w:b w:val="0"/>
            <w:bCs w:val="0"/>
          </w:rPr>
          <w:fldChar w:fldCharType="end"/>
        </w:r>
      </w:hyperlink>
    </w:p>
    <w:p w14:paraId="7CBF2931" w14:textId="77777777" w:rsidR="009D72D7" w:rsidRDefault="009474C3">
      <w:pPr>
        <w:pStyle w:val="TOC1"/>
        <w:tabs>
          <w:tab w:val="right" w:leader="dot" w:pos="8070"/>
        </w:tabs>
        <w:spacing w:line="480" w:lineRule="auto"/>
        <w:ind w:left="0"/>
        <w:rPr>
          <w:rFonts w:asciiTheme="minorHAnsi" w:eastAsiaTheme="minorEastAsia" w:hAnsiTheme="minorHAnsi" w:cstheme="minorBidi"/>
          <w:b w:val="0"/>
          <w:bCs w:val="0"/>
          <w:kern w:val="2"/>
          <w:sz w:val="22"/>
          <w:szCs w:val="22"/>
          <w:lang w:val="zh-CN" w:eastAsia="zh-CN"/>
          <w14:ligatures w14:val="standardContextual"/>
        </w:rPr>
      </w:pPr>
      <w:hyperlink w:anchor="_Toc167746542" w:history="1">
        <w:r>
          <w:rPr>
            <w:rStyle w:val="Hyperlink"/>
            <w:b w:val="0"/>
            <w:bCs w:val="0"/>
          </w:rPr>
          <w:t>Tabel 2  Orisinalitas Penelitian</w:t>
        </w:r>
        <w:r>
          <w:rPr>
            <w:b w:val="0"/>
            <w:bCs w:val="0"/>
          </w:rPr>
          <w:tab/>
        </w:r>
        <w:r>
          <w:rPr>
            <w:b w:val="0"/>
            <w:bCs w:val="0"/>
          </w:rPr>
          <w:fldChar w:fldCharType="begin"/>
        </w:r>
        <w:r>
          <w:rPr>
            <w:b w:val="0"/>
            <w:bCs w:val="0"/>
          </w:rPr>
          <w:instrText xml:space="preserve"> PAGEREF _Toc167746542 \h </w:instrText>
        </w:r>
        <w:r>
          <w:rPr>
            <w:b w:val="0"/>
            <w:bCs w:val="0"/>
          </w:rPr>
        </w:r>
        <w:r>
          <w:rPr>
            <w:b w:val="0"/>
            <w:bCs w:val="0"/>
          </w:rPr>
          <w:fldChar w:fldCharType="separate"/>
        </w:r>
        <w:r>
          <w:rPr>
            <w:b w:val="0"/>
            <w:bCs w:val="0"/>
          </w:rPr>
          <w:t>15</w:t>
        </w:r>
        <w:r>
          <w:rPr>
            <w:b w:val="0"/>
            <w:bCs w:val="0"/>
          </w:rPr>
          <w:fldChar w:fldCharType="end"/>
        </w:r>
      </w:hyperlink>
    </w:p>
    <w:p w14:paraId="4C9C3390" w14:textId="77777777" w:rsidR="009D72D7" w:rsidRDefault="009474C3">
      <w:pPr>
        <w:pStyle w:val="TOC1"/>
        <w:tabs>
          <w:tab w:val="right" w:leader="dot" w:pos="8070"/>
        </w:tabs>
        <w:spacing w:line="480" w:lineRule="auto"/>
        <w:ind w:left="0"/>
        <w:rPr>
          <w:rFonts w:asciiTheme="minorHAnsi" w:eastAsiaTheme="minorEastAsia" w:hAnsiTheme="minorHAnsi" w:cstheme="minorBidi"/>
          <w:b w:val="0"/>
          <w:bCs w:val="0"/>
          <w:kern w:val="2"/>
          <w:sz w:val="22"/>
          <w:szCs w:val="22"/>
          <w:lang w:val="zh-CN" w:eastAsia="zh-CN"/>
          <w14:ligatures w14:val="standardContextual"/>
        </w:rPr>
      </w:pPr>
      <w:hyperlink w:anchor="_Toc167746543" w:history="1">
        <w:r>
          <w:rPr>
            <w:rStyle w:val="Hyperlink"/>
            <w:b w:val="0"/>
            <w:bCs w:val="0"/>
          </w:rPr>
          <w:t>Tabel 3. Putusan Pengadilan Negeri Yogyakarta Terhadap  Pelaku Kekerasan Dalam Rumah Tangga Berbentuk Fisik</w:t>
        </w:r>
        <w:r>
          <w:rPr>
            <w:b w:val="0"/>
            <w:bCs w:val="0"/>
          </w:rPr>
          <w:tab/>
        </w:r>
        <w:r>
          <w:rPr>
            <w:b w:val="0"/>
            <w:bCs w:val="0"/>
          </w:rPr>
          <w:fldChar w:fldCharType="begin"/>
        </w:r>
        <w:r>
          <w:rPr>
            <w:b w:val="0"/>
            <w:bCs w:val="0"/>
          </w:rPr>
          <w:instrText xml:space="preserve"> PAGEREF _Toc167746543 \h </w:instrText>
        </w:r>
        <w:r>
          <w:rPr>
            <w:b w:val="0"/>
            <w:bCs w:val="0"/>
          </w:rPr>
        </w:r>
        <w:r>
          <w:rPr>
            <w:b w:val="0"/>
            <w:bCs w:val="0"/>
          </w:rPr>
          <w:fldChar w:fldCharType="separate"/>
        </w:r>
        <w:r>
          <w:rPr>
            <w:b w:val="0"/>
            <w:bCs w:val="0"/>
          </w:rPr>
          <w:t>69</w:t>
        </w:r>
        <w:r>
          <w:rPr>
            <w:b w:val="0"/>
            <w:bCs w:val="0"/>
          </w:rPr>
          <w:fldChar w:fldCharType="end"/>
        </w:r>
      </w:hyperlink>
    </w:p>
    <w:p w14:paraId="1F72F168" w14:textId="77777777" w:rsidR="009D72D7" w:rsidRDefault="009474C3">
      <w:pPr>
        <w:pStyle w:val="NormalWeb"/>
        <w:tabs>
          <w:tab w:val="left" w:pos="567"/>
          <w:tab w:val="left" w:leader="dot" w:pos="7655"/>
        </w:tabs>
        <w:spacing w:before="120" w:beforeAutospacing="0" w:after="240" w:afterAutospacing="0"/>
        <w:ind w:right="425"/>
        <w:outlineLvl w:val="0"/>
        <w:rPr>
          <w:szCs w:val="23"/>
        </w:rPr>
        <w:sectPr w:rsidR="009D72D7">
          <w:pgSz w:w="11906" w:h="16838"/>
          <w:pgMar w:top="2268" w:right="1558" w:bottom="1701" w:left="2268" w:header="708" w:footer="708" w:gutter="0"/>
          <w:pgNumType w:fmt="lowerRoman"/>
          <w:cols w:space="708"/>
          <w:titlePg/>
          <w:docGrid w:linePitch="360"/>
        </w:sectPr>
      </w:pPr>
      <w:r>
        <w:rPr>
          <w:szCs w:val="23"/>
        </w:rPr>
        <w:fldChar w:fldCharType="end"/>
      </w:r>
      <w:r>
        <w:rPr>
          <w:szCs w:val="23"/>
        </w:rPr>
        <w:t xml:space="preserve">    </w:t>
      </w:r>
    </w:p>
    <w:p w14:paraId="17A3F14F" w14:textId="77777777" w:rsidR="009D72D7" w:rsidRDefault="009474C3">
      <w:pPr>
        <w:pStyle w:val="Daftar1"/>
        <w:rPr>
          <w:lang w:val="en-US"/>
        </w:rPr>
      </w:pPr>
      <w:bookmarkStart w:id="23" w:name="_Toc167746611"/>
      <w:r>
        <w:rPr>
          <w:lang w:val="en-US"/>
        </w:rPr>
        <w:lastRenderedPageBreak/>
        <w:t>ABSTRAK</w:t>
      </w:r>
      <w:bookmarkEnd w:id="23"/>
    </w:p>
    <w:p w14:paraId="076D24F7" w14:textId="77777777" w:rsidR="009D72D7" w:rsidRDefault="009D72D7">
      <w:pPr>
        <w:jc w:val="center"/>
        <w:rPr>
          <w:b/>
          <w:bCs/>
          <w:sz w:val="24"/>
          <w:szCs w:val="24"/>
          <w:lang w:val="en-US"/>
        </w:rPr>
      </w:pPr>
    </w:p>
    <w:p w14:paraId="012FD33A" w14:textId="77777777" w:rsidR="009D72D7" w:rsidRDefault="009474C3">
      <w:pPr>
        <w:jc w:val="both"/>
        <w:rPr>
          <w:sz w:val="24"/>
          <w:szCs w:val="24"/>
          <w:lang w:val="en-US"/>
        </w:rPr>
      </w:pPr>
      <w:r>
        <w:rPr>
          <w:sz w:val="24"/>
          <w:szCs w:val="24"/>
          <w:lang w:val="en-US"/>
        </w:rPr>
        <w:t xml:space="preserve">Penelitian ini mengkaji dan </w:t>
      </w:r>
      <w:r>
        <w:rPr>
          <w:sz w:val="24"/>
          <w:szCs w:val="24"/>
          <w:lang w:val="ms-MY"/>
        </w:rPr>
        <w:t>menganalisis kecenderungan sanksi pidana yang dijatuhkan oleh hakim bagi pelaku kekerasan fisik dalam rumah tangga serta mengkaji dan menganalisis putusan hakim dalam perkara KDRT Fisik sudah memberikan perlindungan ter</w:t>
      </w:r>
      <w:r>
        <w:rPr>
          <w:sz w:val="24"/>
          <w:szCs w:val="24"/>
          <w:lang w:val="ms-MY"/>
        </w:rPr>
        <w:t>hadap korban perempuan</w:t>
      </w:r>
      <w:r>
        <w:rPr>
          <w:sz w:val="24"/>
          <w:szCs w:val="24"/>
          <w:lang w:val="ms"/>
        </w:rPr>
        <w:t>.</w:t>
      </w:r>
      <w:r>
        <w:rPr>
          <w:sz w:val="24"/>
          <w:szCs w:val="24"/>
          <w:lang w:val="en-US"/>
        </w:rPr>
        <w:t xml:space="preserve"> Metode penelitian yang digunakan dalam penelitian ini adalah penelitian hukum normatif. Pendekatan penelitian ini digunakan dengan pendekatan perundang-undangan (statute approach), pendekatan konseptual (conceptual approach), dan pe</w:t>
      </w:r>
      <w:r>
        <w:rPr>
          <w:sz w:val="24"/>
          <w:szCs w:val="24"/>
          <w:lang w:val="en-US"/>
        </w:rPr>
        <w:t>ndekatan kasus (case approach). Pengambilan data dilakukan dengan studi dokumen untuk melakukan kajian dan telaah melalui peraturan perundang-undangan dan putusan pengadilan serta melalui studi kepustakaan (library research) untuk melakukan kajian serta te</w:t>
      </w:r>
      <w:r>
        <w:rPr>
          <w:sz w:val="24"/>
          <w:szCs w:val="24"/>
          <w:lang w:val="en-US"/>
        </w:rPr>
        <w:t>laah melalui buku, jurnal ilmiah, data elektronik dan referensi lain yang memiliki korelasi mengenai kepentingan terbaik bagi anak. Teknik analisis dalam penelitian ini adalah deskriptif kualitatif. Berdasarkan hasil penelitian yang dilakukan, bahwa putusa</w:t>
      </w:r>
      <w:r>
        <w:rPr>
          <w:sz w:val="24"/>
          <w:szCs w:val="24"/>
          <w:lang w:val="en-US"/>
        </w:rPr>
        <w:t>n pengadilan memiliki dua pembidangan kategori yaitu kategori ringan dengan hukuman 3 (tiga) hingga 4 (empat) bulan dan kategori sedang dengan hukuman 6 (enam) hingga 7 (tujuh) bulan serta putusan pengadilan belum memberikan perlindungan yang maksimal kepa</w:t>
      </w:r>
      <w:r>
        <w:rPr>
          <w:sz w:val="24"/>
          <w:szCs w:val="24"/>
          <w:lang w:val="en-US"/>
        </w:rPr>
        <w:t xml:space="preserve">da korban KDRT Fisik di Wilayah Kota Yogyakarta. </w:t>
      </w:r>
    </w:p>
    <w:p w14:paraId="22C71417" w14:textId="77777777" w:rsidR="009D72D7" w:rsidRDefault="009474C3">
      <w:pPr>
        <w:jc w:val="both"/>
        <w:rPr>
          <w:sz w:val="24"/>
          <w:szCs w:val="24"/>
          <w:lang w:val="en-US"/>
        </w:rPr>
      </w:pPr>
      <w:r>
        <w:rPr>
          <w:sz w:val="24"/>
          <w:szCs w:val="24"/>
          <w:lang w:val="en-US"/>
        </w:rPr>
        <w:t>Kata Kunci: Kekerasan Dalam Rumah Tangga, Kekerasan Fisik, Restitusi, Korban Perempuan</w:t>
      </w:r>
    </w:p>
    <w:p w14:paraId="4A5A7CCA" w14:textId="77777777" w:rsidR="009D72D7" w:rsidRDefault="009D72D7">
      <w:pPr>
        <w:jc w:val="both"/>
        <w:rPr>
          <w:sz w:val="24"/>
          <w:szCs w:val="24"/>
          <w:lang w:val="en-US"/>
        </w:rPr>
      </w:pPr>
    </w:p>
    <w:p w14:paraId="0C722CD6" w14:textId="77777777" w:rsidR="009D72D7" w:rsidRDefault="009D72D7">
      <w:pPr>
        <w:jc w:val="both"/>
        <w:rPr>
          <w:sz w:val="24"/>
          <w:szCs w:val="24"/>
          <w:lang w:val="en-US"/>
        </w:rPr>
      </w:pPr>
    </w:p>
    <w:p w14:paraId="132EC8A4" w14:textId="77777777" w:rsidR="009D72D7" w:rsidRDefault="009D72D7">
      <w:pPr>
        <w:jc w:val="both"/>
        <w:rPr>
          <w:sz w:val="24"/>
          <w:szCs w:val="24"/>
          <w:lang w:val="en-US"/>
        </w:rPr>
      </w:pPr>
    </w:p>
    <w:p w14:paraId="04D3E637" w14:textId="77777777" w:rsidR="009D72D7" w:rsidRDefault="009D72D7">
      <w:pPr>
        <w:jc w:val="both"/>
        <w:rPr>
          <w:sz w:val="24"/>
          <w:szCs w:val="24"/>
          <w:lang w:val="en-US"/>
        </w:rPr>
      </w:pPr>
    </w:p>
    <w:p w14:paraId="50338D04" w14:textId="77777777" w:rsidR="009D72D7" w:rsidRDefault="009D72D7">
      <w:pPr>
        <w:jc w:val="both"/>
        <w:rPr>
          <w:sz w:val="24"/>
          <w:szCs w:val="24"/>
          <w:lang w:val="en-US"/>
        </w:rPr>
      </w:pPr>
    </w:p>
    <w:p w14:paraId="64B5C5C4" w14:textId="77777777" w:rsidR="009D72D7" w:rsidRDefault="009D72D7">
      <w:pPr>
        <w:jc w:val="both"/>
        <w:rPr>
          <w:sz w:val="24"/>
          <w:szCs w:val="24"/>
          <w:lang w:val="en-US"/>
        </w:rPr>
      </w:pPr>
    </w:p>
    <w:p w14:paraId="2C70DEF3" w14:textId="77777777" w:rsidR="009D72D7" w:rsidRDefault="009D72D7">
      <w:pPr>
        <w:jc w:val="both"/>
        <w:rPr>
          <w:sz w:val="24"/>
          <w:szCs w:val="24"/>
          <w:lang w:val="en-US"/>
        </w:rPr>
      </w:pPr>
    </w:p>
    <w:p w14:paraId="0125D597" w14:textId="77777777" w:rsidR="009D72D7" w:rsidRDefault="009D72D7">
      <w:pPr>
        <w:jc w:val="both"/>
        <w:rPr>
          <w:sz w:val="24"/>
          <w:szCs w:val="24"/>
          <w:lang w:val="en-US"/>
        </w:rPr>
      </w:pPr>
    </w:p>
    <w:p w14:paraId="237FB602" w14:textId="77777777" w:rsidR="009D72D7" w:rsidRDefault="009D72D7">
      <w:pPr>
        <w:jc w:val="both"/>
        <w:rPr>
          <w:sz w:val="24"/>
          <w:szCs w:val="24"/>
          <w:lang w:val="en-US"/>
        </w:rPr>
      </w:pPr>
    </w:p>
    <w:p w14:paraId="75762E63" w14:textId="77777777" w:rsidR="009D72D7" w:rsidRDefault="009D72D7">
      <w:pPr>
        <w:jc w:val="both"/>
        <w:rPr>
          <w:sz w:val="24"/>
          <w:szCs w:val="24"/>
          <w:lang w:val="en-US"/>
        </w:rPr>
      </w:pPr>
    </w:p>
    <w:p w14:paraId="51DE7221" w14:textId="77777777" w:rsidR="009D72D7" w:rsidRDefault="009D72D7">
      <w:pPr>
        <w:jc w:val="both"/>
        <w:rPr>
          <w:sz w:val="24"/>
          <w:szCs w:val="24"/>
          <w:lang w:val="en-US"/>
        </w:rPr>
      </w:pPr>
    </w:p>
    <w:p w14:paraId="5DCD3C45" w14:textId="77777777" w:rsidR="009D72D7" w:rsidRDefault="009D72D7">
      <w:pPr>
        <w:jc w:val="both"/>
        <w:rPr>
          <w:sz w:val="24"/>
          <w:szCs w:val="24"/>
          <w:lang w:val="en-US"/>
        </w:rPr>
      </w:pPr>
    </w:p>
    <w:p w14:paraId="258E0C91" w14:textId="77777777" w:rsidR="009D72D7" w:rsidRDefault="009D72D7">
      <w:pPr>
        <w:jc w:val="both"/>
        <w:rPr>
          <w:sz w:val="24"/>
          <w:szCs w:val="24"/>
          <w:lang w:val="en-US"/>
        </w:rPr>
      </w:pPr>
    </w:p>
    <w:p w14:paraId="5584E6EC" w14:textId="77777777" w:rsidR="009D72D7" w:rsidRDefault="009D72D7">
      <w:pPr>
        <w:jc w:val="both"/>
        <w:rPr>
          <w:sz w:val="24"/>
          <w:szCs w:val="24"/>
          <w:lang w:val="en-US"/>
        </w:rPr>
      </w:pPr>
    </w:p>
    <w:p w14:paraId="669BDA2D" w14:textId="77777777" w:rsidR="009D72D7" w:rsidRDefault="009D72D7">
      <w:pPr>
        <w:jc w:val="both"/>
        <w:rPr>
          <w:sz w:val="24"/>
          <w:szCs w:val="24"/>
          <w:lang w:val="en-US"/>
        </w:rPr>
      </w:pPr>
    </w:p>
    <w:p w14:paraId="040DE683" w14:textId="77777777" w:rsidR="009D72D7" w:rsidRDefault="009D72D7">
      <w:pPr>
        <w:jc w:val="both"/>
        <w:rPr>
          <w:sz w:val="24"/>
          <w:szCs w:val="24"/>
          <w:lang w:val="en-US"/>
        </w:rPr>
      </w:pPr>
    </w:p>
    <w:p w14:paraId="2450F43A" w14:textId="77777777" w:rsidR="009D72D7" w:rsidRDefault="009D72D7">
      <w:pPr>
        <w:jc w:val="both"/>
        <w:rPr>
          <w:sz w:val="24"/>
          <w:szCs w:val="24"/>
          <w:lang w:val="en-US"/>
        </w:rPr>
      </w:pPr>
    </w:p>
    <w:p w14:paraId="50B6173B" w14:textId="77777777" w:rsidR="009D72D7" w:rsidRDefault="009D72D7">
      <w:pPr>
        <w:jc w:val="both"/>
        <w:rPr>
          <w:sz w:val="24"/>
          <w:szCs w:val="24"/>
          <w:lang w:val="en-US"/>
        </w:rPr>
      </w:pPr>
    </w:p>
    <w:p w14:paraId="74A61B2E" w14:textId="77777777" w:rsidR="009D72D7" w:rsidRDefault="009D72D7">
      <w:pPr>
        <w:jc w:val="both"/>
        <w:rPr>
          <w:sz w:val="24"/>
          <w:szCs w:val="24"/>
          <w:lang w:val="en-US"/>
        </w:rPr>
      </w:pPr>
    </w:p>
    <w:p w14:paraId="236DB15E" w14:textId="77777777" w:rsidR="009D72D7" w:rsidRDefault="009D72D7">
      <w:pPr>
        <w:jc w:val="both"/>
        <w:rPr>
          <w:sz w:val="24"/>
          <w:szCs w:val="24"/>
          <w:lang w:val="en-US"/>
        </w:rPr>
      </w:pPr>
    </w:p>
    <w:p w14:paraId="423A2E27" w14:textId="77777777" w:rsidR="009D72D7" w:rsidRDefault="009D72D7">
      <w:pPr>
        <w:jc w:val="both"/>
        <w:rPr>
          <w:sz w:val="24"/>
          <w:szCs w:val="24"/>
          <w:lang w:val="en-US"/>
        </w:rPr>
      </w:pPr>
    </w:p>
    <w:p w14:paraId="4D096130" w14:textId="77777777" w:rsidR="009D72D7" w:rsidRDefault="009D72D7">
      <w:pPr>
        <w:jc w:val="both"/>
        <w:rPr>
          <w:sz w:val="24"/>
          <w:szCs w:val="24"/>
          <w:lang w:val="en-US"/>
        </w:rPr>
      </w:pPr>
    </w:p>
    <w:p w14:paraId="7BE2522A" w14:textId="77777777" w:rsidR="009D72D7" w:rsidRDefault="009D72D7">
      <w:pPr>
        <w:jc w:val="both"/>
        <w:rPr>
          <w:sz w:val="24"/>
          <w:szCs w:val="24"/>
          <w:lang w:val="en-US"/>
        </w:rPr>
      </w:pPr>
    </w:p>
    <w:p w14:paraId="34770C65" w14:textId="77777777" w:rsidR="009D72D7" w:rsidRDefault="009D72D7">
      <w:pPr>
        <w:jc w:val="both"/>
        <w:rPr>
          <w:sz w:val="24"/>
          <w:szCs w:val="24"/>
          <w:lang w:val="en-US"/>
        </w:rPr>
      </w:pPr>
    </w:p>
    <w:p w14:paraId="56235156" w14:textId="77777777" w:rsidR="009D72D7" w:rsidRDefault="009474C3">
      <w:pPr>
        <w:pStyle w:val="Daftar1"/>
      </w:pPr>
      <w:bookmarkStart w:id="24" w:name="_Toc167746612"/>
      <w:r>
        <w:t>BAB I</w:t>
      </w:r>
      <w:r>
        <w:br/>
        <w:t>PENDAHULUAN</w:t>
      </w:r>
      <w:bookmarkEnd w:id="24"/>
    </w:p>
    <w:p w14:paraId="23F4377F" w14:textId="77777777" w:rsidR="009D72D7" w:rsidRDefault="009474C3">
      <w:pPr>
        <w:pStyle w:val="Daftar2"/>
      </w:pPr>
      <w:bookmarkStart w:id="25" w:name="_Toc167746613"/>
      <w:r>
        <w:t>Latar Belakang Masalah</w:t>
      </w:r>
      <w:bookmarkEnd w:id="25"/>
    </w:p>
    <w:p w14:paraId="6B01C226" w14:textId="77777777" w:rsidR="009D72D7" w:rsidRDefault="009474C3">
      <w:pPr>
        <w:spacing w:line="480" w:lineRule="auto"/>
        <w:ind w:left="709"/>
        <w:jc w:val="both"/>
        <w:rPr>
          <w:sz w:val="24"/>
          <w:szCs w:val="24"/>
          <w:lang w:val="ms"/>
        </w:rPr>
      </w:pPr>
      <w:r>
        <w:rPr>
          <w:sz w:val="24"/>
          <w:szCs w:val="24"/>
        </w:rPr>
        <w:tab/>
      </w:r>
      <w:r>
        <w:rPr>
          <w:sz w:val="24"/>
          <w:szCs w:val="24"/>
        </w:rPr>
        <w:tab/>
      </w:r>
      <w:r>
        <w:rPr>
          <w:sz w:val="24"/>
          <w:szCs w:val="24"/>
          <w:lang w:val="ms"/>
        </w:rPr>
        <w:t>Perempuan adalah makhluk yang diciptakan oleh Allah SWT dengan banyak kemuliaan dan merupakan manusia yang terpilih dan dipilih oleh Allah SWT untuk melahirkan generasi-generasi penerus bagi bangsa dan agama. Perempuan akan menjadi isteri bagi suaminya kel</w:t>
      </w:r>
      <w:r>
        <w:rPr>
          <w:sz w:val="24"/>
          <w:szCs w:val="24"/>
          <w:lang w:val="ms"/>
        </w:rPr>
        <w:t xml:space="preserve">ak yang wajib dicintai, dilindungi, dihormati dan diberikan rasa aman. Banyak negara yang membuat peraturan khusus melindungi perempuan seperti Amerika Serikat, China, India dan Filipina. </w:t>
      </w:r>
    </w:p>
    <w:p w14:paraId="3D8222CB"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Perempuan di Indonesia banyak mengalami kekerasan yang menyebabka</w:t>
      </w:r>
      <w:r>
        <w:rPr>
          <w:sz w:val="24"/>
          <w:szCs w:val="24"/>
          <w:lang w:val="ms"/>
        </w:rPr>
        <w:t xml:space="preserve">n maraknya kasus kekerasan </w:t>
      </w:r>
      <w:r>
        <w:rPr>
          <w:sz w:val="24"/>
          <w:szCs w:val="24"/>
          <w:lang w:val="id-ID"/>
        </w:rPr>
        <w:t>pada</w:t>
      </w:r>
      <w:r>
        <w:rPr>
          <w:sz w:val="24"/>
          <w:szCs w:val="24"/>
          <w:lang w:val="ms"/>
        </w:rPr>
        <w:t xml:space="preserve"> rumah tangga yang menjadikan perempuan </w:t>
      </w:r>
      <w:r>
        <w:rPr>
          <w:sz w:val="24"/>
          <w:szCs w:val="24"/>
          <w:lang w:val="id-ID"/>
        </w:rPr>
        <w:t>sebagaimana</w:t>
      </w:r>
      <w:r>
        <w:rPr>
          <w:sz w:val="24"/>
          <w:szCs w:val="24"/>
          <w:lang w:val="ms"/>
        </w:rPr>
        <w:t xml:space="preserve"> korban. </w:t>
      </w:r>
      <w:r>
        <w:rPr>
          <w:sz w:val="24"/>
          <w:szCs w:val="24"/>
          <w:lang w:val="id-ID"/>
        </w:rPr>
        <w:t>Pada</w:t>
      </w:r>
      <w:r>
        <w:rPr>
          <w:sz w:val="24"/>
          <w:szCs w:val="24"/>
          <w:lang w:val="ms"/>
        </w:rPr>
        <w:t xml:space="preserve"> rumah tangga, biasanya kebanyakan korbannya </w:t>
      </w:r>
      <w:r>
        <w:rPr>
          <w:sz w:val="24"/>
          <w:szCs w:val="24"/>
          <w:lang w:val="id-ID"/>
        </w:rPr>
        <w:t>yakni</w:t>
      </w:r>
      <w:r>
        <w:rPr>
          <w:sz w:val="24"/>
          <w:szCs w:val="24"/>
          <w:lang w:val="ms"/>
        </w:rPr>
        <w:t xml:space="preserve"> perempuan karena dianggap perempuan </w:t>
      </w:r>
      <w:r>
        <w:rPr>
          <w:sz w:val="24"/>
          <w:szCs w:val="24"/>
          <w:lang w:val="id-ID"/>
        </w:rPr>
        <w:t>merupakan</w:t>
      </w:r>
      <w:r>
        <w:rPr>
          <w:sz w:val="24"/>
          <w:szCs w:val="24"/>
          <w:lang w:val="ms"/>
        </w:rPr>
        <w:t xml:space="preserve"> orang yang lemah, tidak memiliki kemampuan untuk melawan dan mem</w:t>
      </w:r>
      <w:r>
        <w:rPr>
          <w:sz w:val="24"/>
          <w:szCs w:val="24"/>
          <w:lang w:val="ms"/>
        </w:rPr>
        <w:t xml:space="preserve">iliki rasa takut. Alasan perempuan menjadi korban dalam kekerasan rumah tangga </w:t>
      </w:r>
      <w:r>
        <w:rPr>
          <w:sz w:val="24"/>
          <w:szCs w:val="24"/>
          <w:lang w:val="id-ID"/>
        </w:rPr>
        <w:t>yakni</w:t>
      </w:r>
      <w:r>
        <w:rPr>
          <w:sz w:val="24"/>
          <w:szCs w:val="24"/>
          <w:lang w:val="ms"/>
        </w:rPr>
        <w:t xml:space="preserve"> bahwa</w:t>
      </w:r>
      <w:r>
        <w:rPr>
          <w:sz w:val="24"/>
          <w:szCs w:val="24"/>
          <w:lang w:val="id-ID"/>
        </w:rPr>
        <w:t>sanya</w:t>
      </w:r>
      <w:r>
        <w:rPr>
          <w:sz w:val="24"/>
          <w:szCs w:val="24"/>
          <w:lang w:val="ms"/>
        </w:rPr>
        <w:t xml:space="preserve"> perempuan diajarkan </w:t>
      </w:r>
      <w:r>
        <w:rPr>
          <w:sz w:val="24"/>
          <w:szCs w:val="24"/>
          <w:lang w:val="id-ID"/>
        </w:rPr>
        <w:t>serta</w:t>
      </w:r>
      <w:r>
        <w:rPr>
          <w:sz w:val="24"/>
          <w:szCs w:val="24"/>
          <w:lang w:val="ms"/>
        </w:rPr>
        <w:t xml:space="preserve"> dikondisikan </w:t>
      </w:r>
      <w:r>
        <w:rPr>
          <w:sz w:val="24"/>
          <w:szCs w:val="24"/>
          <w:lang w:val="id-ID"/>
        </w:rPr>
        <w:t>supaya</w:t>
      </w:r>
      <w:r>
        <w:rPr>
          <w:sz w:val="24"/>
          <w:szCs w:val="24"/>
          <w:lang w:val="ms"/>
        </w:rPr>
        <w:t xml:space="preserve"> menerima status dirinya yang rendah </w:t>
      </w:r>
      <w:r>
        <w:rPr>
          <w:sz w:val="24"/>
          <w:szCs w:val="24"/>
          <w:lang w:val="id-ID"/>
        </w:rPr>
        <w:t>pada</w:t>
      </w:r>
      <w:r>
        <w:rPr>
          <w:sz w:val="24"/>
          <w:szCs w:val="24"/>
          <w:lang w:val="ms"/>
        </w:rPr>
        <w:t xml:space="preserve"> dirinya sendiri. </w:t>
      </w:r>
    </w:p>
    <w:p w14:paraId="447D8A4E" w14:textId="77777777" w:rsidR="009D72D7" w:rsidRDefault="009474C3">
      <w:pPr>
        <w:spacing w:line="480" w:lineRule="auto"/>
        <w:ind w:left="709"/>
        <w:jc w:val="both"/>
        <w:rPr>
          <w:sz w:val="24"/>
          <w:szCs w:val="24"/>
          <w:lang w:val="ms"/>
        </w:rPr>
      </w:pPr>
      <w:r>
        <w:rPr>
          <w:sz w:val="24"/>
          <w:szCs w:val="24"/>
          <w:lang w:val="ms"/>
        </w:rPr>
        <w:t xml:space="preserve">  </w:t>
      </w:r>
      <w:r>
        <w:rPr>
          <w:sz w:val="24"/>
          <w:szCs w:val="24"/>
          <w:lang w:val="ms"/>
        </w:rPr>
        <w:tab/>
      </w:r>
      <w:r>
        <w:rPr>
          <w:sz w:val="24"/>
          <w:szCs w:val="24"/>
          <w:lang w:val="id-ID"/>
        </w:rPr>
        <w:t>Didapatinya</w:t>
      </w:r>
      <w:r>
        <w:rPr>
          <w:sz w:val="24"/>
          <w:szCs w:val="24"/>
          <w:lang w:val="ms"/>
        </w:rPr>
        <w:t xml:space="preserve"> dominasi peran laki-laki </w:t>
      </w:r>
      <w:r>
        <w:rPr>
          <w:sz w:val="24"/>
          <w:szCs w:val="24"/>
          <w:lang w:val="id-ID"/>
        </w:rPr>
        <w:t>merujuk pada</w:t>
      </w:r>
      <w:r>
        <w:rPr>
          <w:sz w:val="24"/>
          <w:szCs w:val="24"/>
          <w:lang w:val="ms"/>
        </w:rPr>
        <w:t xml:space="preserve"> ak</w:t>
      </w:r>
      <w:r>
        <w:rPr>
          <w:sz w:val="24"/>
          <w:szCs w:val="24"/>
          <w:lang w:val="ms"/>
        </w:rPr>
        <w:t xml:space="preserve">ar permasalahan </w:t>
      </w:r>
      <w:r>
        <w:rPr>
          <w:sz w:val="24"/>
          <w:szCs w:val="24"/>
          <w:lang w:val="ms"/>
        </w:rPr>
        <w:lastRenderedPageBreak/>
        <w:t xml:space="preserve">yang terjadi pada kekerasan </w:t>
      </w:r>
      <w:r>
        <w:rPr>
          <w:sz w:val="24"/>
          <w:szCs w:val="24"/>
          <w:lang w:val="id-ID"/>
        </w:rPr>
        <w:t>pada</w:t>
      </w:r>
      <w:r>
        <w:rPr>
          <w:sz w:val="24"/>
          <w:szCs w:val="24"/>
          <w:lang w:val="ms"/>
        </w:rPr>
        <w:t xml:space="preserve"> rumah tangga yang </w:t>
      </w:r>
      <w:r>
        <w:rPr>
          <w:sz w:val="24"/>
          <w:szCs w:val="24"/>
          <w:lang w:val="id-ID"/>
        </w:rPr>
        <w:t>dilangsungkan</w:t>
      </w:r>
      <w:r>
        <w:rPr>
          <w:sz w:val="24"/>
          <w:szCs w:val="24"/>
          <w:lang w:val="ms"/>
        </w:rPr>
        <w:t xml:space="preserve"> guna mempertahankan egonya </w:t>
      </w:r>
      <w:r>
        <w:rPr>
          <w:sz w:val="24"/>
          <w:szCs w:val="24"/>
          <w:lang w:val="id-ID"/>
        </w:rPr>
        <w:t>pada</w:t>
      </w:r>
      <w:r>
        <w:rPr>
          <w:sz w:val="24"/>
          <w:szCs w:val="24"/>
          <w:lang w:val="ms"/>
        </w:rPr>
        <w:t xml:space="preserve"> suatu permasalahan yang menjadikan perempuan </w:t>
      </w:r>
      <w:r>
        <w:rPr>
          <w:sz w:val="24"/>
          <w:szCs w:val="24"/>
          <w:lang w:val="id-ID"/>
        </w:rPr>
        <w:t>sebagaimana</w:t>
      </w:r>
      <w:r>
        <w:rPr>
          <w:sz w:val="24"/>
          <w:szCs w:val="24"/>
          <w:lang w:val="ms"/>
        </w:rPr>
        <w:t xml:space="preserve"> korban dari kekerasan dalam rumah tangga. Perempuan ditekankan </w:t>
      </w:r>
      <w:r>
        <w:rPr>
          <w:sz w:val="24"/>
          <w:szCs w:val="24"/>
          <w:lang w:val="id-ID"/>
        </w:rPr>
        <w:t>supaya</w:t>
      </w:r>
      <w:r>
        <w:rPr>
          <w:sz w:val="24"/>
          <w:szCs w:val="24"/>
          <w:lang w:val="ms"/>
        </w:rPr>
        <w:t xml:space="preserve"> bersikap pasrah,</w:t>
      </w:r>
      <w:r>
        <w:rPr>
          <w:sz w:val="24"/>
          <w:szCs w:val="24"/>
          <w:lang w:val="ms"/>
        </w:rPr>
        <w:t xml:space="preserve"> selalu </w:t>
      </w:r>
      <w:r>
        <w:rPr>
          <w:sz w:val="24"/>
          <w:szCs w:val="24"/>
          <w:lang w:val="id-ID"/>
        </w:rPr>
        <w:t>mengedepankan</w:t>
      </w:r>
      <w:r>
        <w:rPr>
          <w:sz w:val="24"/>
          <w:szCs w:val="24"/>
          <w:lang w:val="ms"/>
        </w:rPr>
        <w:t xml:space="preserve"> kepentingan orang lain, mempertahankan ketergantungannya kepada laki-laki, serta menuntutnya </w:t>
      </w:r>
      <w:r>
        <w:rPr>
          <w:sz w:val="24"/>
          <w:szCs w:val="24"/>
          <w:lang w:val="id-ID"/>
        </w:rPr>
        <w:t>supaya</w:t>
      </w:r>
      <w:r>
        <w:rPr>
          <w:sz w:val="24"/>
          <w:szCs w:val="24"/>
          <w:lang w:val="ms"/>
        </w:rPr>
        <w:t xml:space="preserve"> mengutamakan peran </w:t>
      </w:r>
      <w:r>
        <w:rPr>
          <w:sz w:val="24"/>
          <w:szCs w:val="24"/>
          <w:lang w:val="id-ID"/>
        </w:rPr>
        <w:t>sebagaimana</w:t>
      </w:r>
      <w:r>
        <w:rPr>
          <w:sz w:val="24"/>
          <w:szCs w:val="24"/>
          <w:lang w:val="ms"/>
        </w:rPr>
        <w:t xml:space="preserve"> pendamping suami </w:t>
      </w:r>
      <w:r>
        <w:rPr>
          <w:sz w:val="24"/>
          <w:szCs w:val="24"/>
          <w:lang w:val="id-ID"/>
        </w:rPr>
        <w:t>serta</w:t>
      </w:r>
      <w:r>
        <w:rPr>
          <w:sz w:val="24"/>
          <w:szCs w:val="24"/>
          <w:lang w:val="ms"/>
        </w:rPr>
        <w:t xml:space="preserve"> pengasuh bagi anak-anaknya. Korban kekerasan </w:t>
      </w:r>
      <w:r>
        <w:rPr>
          <w:sz w:val="24"/>
          <w:szCs w:val="24"/>
          <w:lang w:val="id-ID"/>
        </w:rPr>
        <w:t>pada</w:t>
      </w:r>
      <w:r>
        <w:rPr>
          <w:sz w:val="24"/>
          <w:szCs w:val="24"/>
          <w:lang w:val="ms"/>
        </w:rPr>
        <w:t xml:space="preserve"> rumah tangga selalu perempuan, </w:t>
      </w:r>
      <w:r>
        <w:rPr>
          <w:sz w:val="24"/>
          <w:szCs w:val="24"/>
          <w:lang w:val="id-ID"/>
        </w:rPr>
        <w:t>dikarenakan</w:t>
      </w:r>
      <w:r>
        <w:rPr>
          <w:sz w:val="24"/>
          <w:szCs w:val="24"/>
          <w:lang w:val="ms"/>
        </w:rPr>
        <w:t xml:space="preserve"> banyak faktor penyebab </w:t>
      </w:r>
      <w:r>
        <w:rPr>
          <w:sz w:val="24"/>
          <w:szCs w:val="24"/>
          <w:lang w:val="id-ID"/>
        </w:rPr>
        <w:t>misalnya</w:t>
      </w:r>
      <w:r>
        <w:rPr>
          <w:sz w:val="24"/>
          <w:szCs w:val="24"/>
          <w:lang w:val="ms"/>
        </w:rPr>
        <w:t xml:space="preserve"> budaya patriarki, perselingkuhan suami, keterbatasan ekonomi, stereotip serta adanya campur tangan dari pihak ketiga.</w:t>
      </w:r>
      <w:r>
        <w:rPr>
          <w:rStyle w:val="FootnoteReference"/>
          <w:lang w:val="ms"/>
        </w:rPr>
        <w:footnoteReference w:id="1"/>
      </w:r>
    </w:p>
    <w:p w14:paraId="1F2FB3E5"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Kekerasa</w:t>
      </w:r>
      <w:r>
        <w:rPr>
          <w:sz w:val="24"/>
          <w:szCs w:val="24"/>
          <w:lang w:val="ms"/>
        </w:rPr>
        <w:t xml:space="preserve">n </w:t>
      </w:r>
      <w:r>
        <w:rPr>
          <w:sz w:val="24"/>
          <w:szCs w:val="24"/>
          <w:lang w:val="id-ID"/>
        </w:rPr>
        <w:t>pada</w:t>
      </w:r>
      <w:r>
        <w:rPr>
          <w:sz w:val="24"/>
          <w:szCs w:val="24"/>
          <w:lang w:val="ms"/>
        </w:rPr>
        <w:t xml:space="preserve"> rumah tangga (selanjutnya disebut sebagai KDRT) telah didefinisikan </w:t>
      </w:r>
      <w:r>
        <w:rPr>
          <w:sz w:val="24"/>
          <w:szCs w:val="24"/>
          <w:lang w:val="id-ID"/>
        </w:rPr>
        <w:t>pada</w:t>
      </w:r>
      <w:r>
        <w:rPr>
          <w:sz w:val="24"/>
          <w:szCs w:val="24"/>
          <w:lang w:val="ms"/>
        </w:rPr>
        <w:t xml:space="preserve"> Pasal 1 angka 1 Undang-Undang Nomor 23 Tahun 2004 </w:t>
      </w:r>
      <w:r>
        <w:rPr>
          <w:sz w:val="24"/>
          <w:szCs w:val="24"/>
          <w:lang w:val="id-ID"/>
        </w:rPr>
        <w:t>terkait</w:t>
      </w:r>
      <w:r>
        <w:rPr>
          <w:sz w:val="24"/>
          <w:szCs w:val="24"/>
          <w:lang w:val="ms"/>
        </w:rPr>
        <w:t xml:space="preserve"> </w:t>
      </w:r>
      <w:bookmarkStart w:id="27" w:name="_Hlk155462639"/>
      <w:r>
        <w:rPr>
          <w:sz w:val="24"/>
          <w:szCs w:val="24"/>
          <w:lang w:val="ms"/>
        </w:rPr>
        <w:t xml:space="preserve">Penghapusan Kekerasan dalam Rumah Tangga </w:t>
      </w:r>
      <w:bookmarkEnd w:id="27"/>
      <w:r>
        <w:rPr>
          <w:sz w:val="24"/>
          <w:szCs w:val="24"/>
          <w:lang w:val="ms"/>
        </w:rPr>
        <w:t>(selanjutnya disebut UU PKDRT) sebagai setiap perbuatan terhadap seseorang te</w:t>
      </w:r>
      <w:r>
        <w:rPr>
          <w:sz w:val="24"/>
          <w:szCs w:val="24"/>
          <w:lang w:val="ms"/>
        </w:rPr>
        <w:t>rutama perempuan, yang berakibat timbulnya kesengsaraan atau penderitaan secara fisik, seksual, psikologis, dan/atau penelantaran rumah tangga. termasuk ancaman untuk melakukan perbuatan, pemaksaan, atau perampasan kemerdekaan secara melawan hukum dalam li</w:t>
      </w:r>
      <w:r>
        <w:rPr>
          <w:sz w:val="24"/>
          <w:szCs w:val="24"/>
          <w:lang w:val="ms"/>
        </w:rPr>
        <w:t>ngkup rumah tangga.</w:t>
      </w:r>
    </w:p>
    <w:p w14:paraId="04151EB4"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Mayoritas kekerasan yang </w:t>
      </w:r>
      <w:r>
        <w:rPr>
          <w:sz w:val="24"/>
          <w:szCs w:val="24"/>
          <w:lang w:val="id-ID"/>
        </w:rPr>
        <w:t>dilangsungkan</w:t>
      </w:r>
      <w:r>
        <w:rPr>
          <w:sz w:val="24"/>
          <w:szCs w:val="24"/>
          <w:lang w:val="ms"/>
        </w:rPr>
        <w:t xml:space="preserve"> oleh suami </w:t>
      </w:r>
      <w:r>
        <w:rPr>
          <w:sz w:val="24"/>
          <w:szCs w:val="24"/>
          <w:lang w:val="id-ID"/>
        </w:rPr>
        <w:t>pada</w:t>
      </w:r>
      <w:r>
        <w:rPr>
          <w:sz w:val="24"/>
          <w:szCs w:val="24"/>
          <w:lang w:val="ms"/>
        </w:rPr>
        <w:t xml:space="preserve"> isteri </w:t>
      </w:r>
      <w:r>
        <w:rPr>
          <w:sz w:val="24"/>
          <w:szCs w:val="24"/>
          <w:lang w:val="ms"/>
        </w:rPr>
        <w:lastRenderedPageBreak/>
        <w:t>menyebabkan isteri menjadi korban bahkan dapat menyebabkan kematian. Tindak pidana kekerasan terhadap perempuan mempunyai kekhususan yakni frekuensi jumlah tindak pidana ke</w:t>
      </w:r>
      <w:r>
        <w:rPr>
          <w:sz w:val="24"/>
          <w:szCs w:val="24"/>
          <w:lang w:val="ms"/>
        </w:rPr>
        <w:t xml:space="preserve">kerasan yang terjadi secara berulang-ulang, dibandingkan dengan tindak pidana kekerasan yang lain seperti penganiayaan yang pada umumnya biasa hanya terjadi 1 (satu) kali dalam kejadian. </w:t>
      </w:r>
      <w:r>
        <w:rPr>
          <w:rStyle w:val="FootnoteReference"/>
          <w:lang w:val="ms"/>
        </w:rPr>
        <w:footnoteReference w:id="2"/>
      </w:r>
    </w:p>
    <w:p w14:paraId="39478FF2"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Perempuan sangat dilindungi oleh hukum dan negara ikut turut had</w:t>
      </w:r>
      <w:r>
        <w:rPr>
          <w:sz w:val="24"/>
          <w:szCs w:val="24"/>
          <w:lang w:val="ms"/>
        </w:rPr>
        <w:t xml:space="preserve">ir untuk memberikan perlindungan terhadap perempuan di Indonesia. Penulis dapat melihat hal tersebut melalui </w:t>
      </w:r>
      <w:r>
        <w:rPr>
          <w:sz w:val="24"/>
          <w:szCs w:val="24"/>
          <w:lang w:val="id-ID"/>
        </w:rPr>
        <w:t>didapatinya</w:t>
      </w:r>
      <w:r>
        <w:rPr>
          <w:sz w:val="24"/>
          <w:szCs w:val="24"/>
          <w:lang w:val="ms"/>
        </w:rPr>
        <w:t xml:space="preserve"> peraturan perundang-undangan yang khusus dibuat oleh untuk perempuan yaitu terdapat pada UU PKDRT, bahkan sampai ada lembaga negara yan</w:t>
      </w:r>
      <w:r>
        <w:rPr>
          <w:sz w:val="24"/>
          <w:szCs w:val="24"/>
          <w:lang w:val="ms"/>
        </w:rPr>
        <w:t xml:space="preserve">g melindungi perempuan yaitu Kementerian Pemberdayaan Perempuan dan Perlindungan Anak Republik Indonesia </w:t>
      </w:r>
      <w:r>
        <w:rPr>
          <w:sz w:val="24"/>
          <w:szCs w:val="24"/>
          <w:lang w:val="id-ID"/>
        </w:rPr>
        <w:t>serta</w:t>
      </w:r>
      <w:r>
        <w:rPr>
          <w:sz w:val="24"/>
          <w:szCs w:val="24"/>
          <w:lang w:val="ms"/>
        </w:rPr>
        <w:t xml:space="preserve"> Komisi Nasional Perempuan. Akan tetapi, upaya-upaya negara untuk melindungi perempuan seperti yang penulis sebutkan belum optimal untuk mencegah </w:t>
      </w:r>
      <w:r>
        <w:rPr>
          <w:sz w:val="24"/>
          <w:szCs w:val="24"/>
          <w:lang w:val="ms"/>
        </w:rPr>
        <w:t xml:space="preserve">dan menangani kasus kekerasan </w:t>
      </w:r>
      <w:r>
        <w:rPr>
          <w:sz w:val="24"/>
          <w:szCs w:val="24"/>
          <w:lang w:val="id-ID"/>
        </w:rPr>
        <w:t>pada</w:t>
      </w:r>
      <w:r>
        <w:rPr>
          <w:sz w:val="24"/>
          <w:szCs w:val="24"/>
          <w:lang w:val="ms"/>
        </w:rPr>
        <w:t xml:space="preserve"> rumah tangga yang terjadi pada perempuan.</w:t>
      </w:r>
    </w:p>
    <w:p w14:paraId="096A055E" w14:textId="77777777" w:rsidR="009D72D7" w:rsidRDefault="009474C3">
      <w:pPr>
        <w:spacing w:line="480" w:lineRule="auto"/>
        <w:ind w:left="709"/>
        <w:jc w:val="both"/>
        <w:rPr>
          <w:b/>
          <w:sz w:val="24"/>
          <w:szCs w:val="24"/>
          <w:lang w:val="ms"/>
        </w:rPr>
      </w:pPr>
      <w:r>
        <w:rPr>
          <w:sz w:val="24"/>
          <w:szCs w:val="24"/>
          <w:lang w:val="ms"/>
        </w:rPr>
        <w:tab/>
      </w:r>
      <w:r>
        <w:rPr>
          <w:sz w:val="24"/>
          <w:szCs w:val="24"/>
          <w:lang w:val="ms"/>
        </w:rPr>
        <w:tab/>
        <w:t xml:space="preserve">Tahun 2020, Komisi Nasional Perempuan Indonesia memberikan fakta bahwa terjadi 299.911 kasus kekerasan terhadap perempuan yang dihimpun dari data di Pengadilan Negeri </w:t>
      </w:r>
      <w:r>
        <w:rPr>
          <w:sz w:val="24"/>
          <w:szCs w:val="24"/>
          <w:lang w:val="id-ID"/>
        </w:rPr>
        <w:t>serta</w:t>
      </w:r>
      <w:r>
        <w:rPr>
          <w:sz w:val="24"/>
          <w:szCs w:val="24"/>
          <w:lang w:val="ms"/>
        </w:rPr>
        <w:t xml:space="preserve"> yang</w:t>
      </w:r>
      <w:r>
        <w:rPr>
          <w:sz w:val="24"/>
          <w:szCs w:val="24"/>
          <w:lang w:val="ms"/>
        </w:rPr>
        <w:t xml:space="preserve"> ditangani </w:t>
      </w:r>
      <w:r>
        <w:rPr>
          <w:sz w:val="24"/>
          <w:szCs w:val="24"/>
          <w:lang w:val="id-ID"/>
        </w:rPr>
        <w:t xml:space="preserve">oleh </w:t>
      </w:r>
      <w:r>
        <w:rPr>
          <w:sz w:val="24"/>
          <w:szCs w:val="24"/>
          <w:lang w:val="ms"/>
        </w:rPr>
        <w:t>lembaga mitra pengadaan layanan di Indonesia.</w:t>
      </w:r>
      <w:r>
        <w:rPr>
          <w:rStyle w:val="FootnoteReference"/>
          <w:lang w:val="ms"/>
        </w:rPr>
        <w:footnoteReference w:id="3"/>
      </w:r>
      <w:r>
        <w:rPr>
          <w:sz w:val="24"/>
          <w:szCs w:val="24"/>
          <w:lang w:val="ms"/>
        </w:rPr>
        <w:t xml:space="preserve"> Hal ini harus menjadi perhatian karena </w:t>
      </w:r>
      <w:r>
        <w:rPr>
          <w:sz w:val="24"/>
          <w:szCs w:val="24"/>
          <w:lang w:val="ms"/>
        </w:rPr>
        <w:lastRenderedPageBreak/>
        <w:t xml:space="preserve">menunjukkan bahwa perempuan jauh dari kata aman. Huruf a Konsiderans Menimbang pada UU PKDRT disebutkan dengan jelas </w:t>
      </w:r>
      <w:r>
        <w:rPr>
          <w:sz w:val="24"/>
          <w:szCs w:val="24"/>
          <w:lang w:val="id-ID"/>
        </w:rPr>
        <w:t>bahwasanya</w:t>
      </w:r>
      <w:r>
        <w:rPr>
          <w:sz w:val="24"/>
          <w:szCs w:val="24"/>
          <w:lang w:val="ms"/>
        </w:rPr>
        <w:t xml:space="preserve"> “setiap warga negara berh</w:t>
      </w:r>
      <w:r>
        <w:rPr>
          <w:sz w:val="24"/>
          <w:szCs w:val="24"/>
          <w:lang w:val="ms"/>
        </w:rPr>
        <w:t>ak mendapatkan rasa aman dan bebas dari segala bentuk kekerasan sesuai dengan falsafah Pancasila dan Undang-Undang Dasar Negara Republik Indonesia Tahun 1945”.</w:t>
      </w:r>
    </w:p>
    <w:p w14:paraId="435CA171" w14:textId="77777777" w:rsidR="009D72D7" w:rsidRDefault="009474C3">
      <w:pPr>
        <w:spacing w:line="480" w:lineRule="auto"/>
        <w:ind w:left="709"/>
        <w:jc w:val="both"/>
        <w:rPr>
          <w:sz w:val="24"/>
          <w:szCs w:val="24"/>
          <w:lang w:val="ms"/>
        </w:rPr>
      </w:pPr>
      <w:r>
        <w:rPr>
          <w:b/>
          <w:sz w:val="24"/>
          <w:szCs w:val="24"/>
          <w:lang w:val="ms"/>
        </w:rPr>
        <w:tab/>
      </w:r>
      <w:r>
        <w:rPr>
          <w:b/>
          <w:sz w:val="24"/>
          <w:szCs w:val="24"/>
          <w:lang w:val="ms"/>
        </w:rPr>
        <w:tab/>
      </w:r>
      <w:r>
        <w:rPr>
          <w:sz w:val="24"/>
          <w:szCs w:val="24"/>
          <w:lang w:val="ms"/>
        </w:rPr>
        <w:t xml:space="preserve">Kekerasan </w:t>
      </w:r>
      <w:r>
        <w:rPr>
          <w:sz w:val="24"/>
          <w:szCs w:val="24"/>
          <w:lang w:val="id-ID"/>
        </w:rPr>
        <w:t>pada</w:t>
      </w:r>
      <w:r>
        <w:rPr>
          <w:sz w:val="24"/>
          <w:szCs w:val="24"/>
          <w:lang w:val="ms"/>
        </w:rPr>
        <w:t xml:space="preserve"> perempuan banyak dilakukan di dalam rumah karena rumah adalah tempat </w:t>
      </w:r>
      <w:r>
        <w:rPr>
          <w:iCs/>
          <w:sz w:val="24"/>
          <w:szCs w:val="24"/>
          <w:lang w:val="ms"/>
        </w:rPr>
        <w:t>privasi</w:t>
      </w:r>
      <w:r>
        <w:rPr>
          <w:sz w:val="24"/>
          <w:szCs w:val="24"/>
          <w:lang w:val="ms"/>
        </w:rPr>
        <w:t xml:space="preserve"> di</w:t>
      </w:r>
      <w:r>
        <w:rPr>
          <w:sz w:val="24"/>
          <w:szCs w:val="24"/>
          <w:lang w:val="ms"/>
        </w:rPr>
        <w:t>mana tidak ada orang lain yang tinggal atau menempati selain anggota keluarga. Data dari Kementerian Pemberdayaan Perlindungan Perempuan Dan Anak (selanjutnya disingkat menjadi KEMENPPPA) pada Bulan Januari 2023 hingga sekarang jumlah kasus berdasarkan tem</w:t>
      </w:r>
      <w:r>
        <w:rPr>
          <w:sz w:val="24"/>
          <w:szCs w:val="24"/>
          <w:lang w:val="ms"/>
        </w:rPr>
        <w:t>pat kejadian yang terjadi di rumah sebanyak 5.939.</w:t>
      </w:r>
      <w:r>
        <w:rPr>
          <w:rStyle w:val="FootnoteReference"/>
          <w:lang w:val="ms"/>
        </w:rPr>
        <w:footnoteReference w:id="4"/>
      </w:r>
      <w:r>
        <w:rPr>
          <w:sz w:val="24"/>
          <w:szCs w:val="24"/>
          <w:lang w:val="ms"/>
        </w:rPr>
        <w:t xml:space="preserve"> </w:t>
      </w:r>
    </w:p>
    <w:p w14:paraId="53AA5207"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Kekerasan terhadap perempuan dikelompokkan menjadi beberapa macam </w:t>
      </w:r>
      <w:r>
        <w:rPr>
          <w:sz w:val="24"/>
          <w:szCs w:val="24"/>
          <w:lang w:val="id-ID"/>
        </w:rPr>
        <w:t>yakni</w:t>
      </w:r>
      <w:r>
        <w:rPr>
          <w:sz w:val="24"/>
          <w:szCs w:val="24"/>
          <w:lang w:val="ms"/>
        </w:rPr>
        <w:t xml:space="preserve"> kekerasan fisik, kekerasan non-fisik, kekerasan seksual </w:t>
      </w:r>
      <w:r>
        <w:rPr>
          <w:sz w:val="24"/>
          <w:szCs w:val="24"/>
          <w:lang w:val="id-ID"/>
        </w:rPr>
        <w:t>serta</w:t>
      </w:r>
      <w:r>
        <w:rPr>
          <w:sz w:val="24"/>
          <w:szCs w:val="24"/>
          <w:lang w:val="ms"/>
        </w:rPr>
        <w:t xml:space="preserve"> kekerasan ekonomi.</w:t>
      </w:r>
      <w:r>
        <w:rPr>
          <w:rStyle w:val="FootnoteReference"/>
          <w:lang w:val="ms"/>
        </w:rPr>
        <w:footnoteReference w:id="5"/>
      </w:r>
      <w:r>
        <w:rPr>
          <w:sz w:val="24"/>
          <w:szCs w:val="24"/>
          <w:lang w:val="ms"/>
        </w:rPr>
        <w:t xml:space="preserve"> Data KDRT berupa kekerasan fisik dari KEMENPP</w:t>
      </w:r>
      <w:r>
        <w:rPr>
          <w:sz w:val="24"/>
          <w:szCs w:val="24"/>
          <w:lang w:val="ms"/>
        </w:rPr>
        <w:t>PA pada awal Januari 2023 hingga sekarang sebanyak 3.151. Kekerasan tersebut mempunyai dampak negatif bagi perempuan seperti memunculkan penderitaan fisik, psikis dan sosial. Penderitaan terhadap korban akan semakin bertambah apabila aparat penegak hukum y</w:t>
      </w:r>
      <w:r>
        <w:rPr>
          <w:sz w:val="24"/>
          <w:szCs w:val="24"/>
          <w:lang w:val="ms"/>
        </w:rPr>
        <w:t xml:space="preserve">ang seharusnya dapat menegakkan hukum bagi </w:t>
      </w:r>
      <w:r>
        <w:rPr>
          <w:sz w:val="24"/>
          <w:szCs w:val="24"/>
          <w:lang w:val="ms"/>
        </w:rPr>
        <w:lastRenderedPageBreak/>
        <w:t>korban justru terjebak dalam aturan-aturan hukum yang tidak kondusif dan solutif bagi pemulihan korban.</w:t>
      </w:r>
    </w:p>
    <w:p w14:paraId="4819B88D"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Perempuan menjadi mayoritas korban dari KDRT karena beberapa alasan yaitu kurang berpengalaman, tingkat pen</w:t>
      </w:r>
      <w:r>
        <w:rPr>
          <w:sz w:val="24"/>
          <w:szCs w:val="24"/>
          <w:lang w:val="ms"/>
        </w:rPr>
        <w:t>didikan yang lebih rendah, budaya yang meninggikan laki-laki dan kurangnya pendidikan seksual.</w:t>
      </w:r>
      <w:r>
        <w:rPr>
          <w:rStyle w:val="FootnoteReference"/>
          <w:lang w:val="ms"/>
        </w:rPr>
        <w:footnoteReference w:id="6"/>
      </w:r>
      <w:r>
        <w:rPr>
          <w:sz w:val="24"/>
          <w:szCs w:val="24"/>
          <w:lang w:val="id-ID"/>
        </w:rPr>
        <w:t xml:space="preserve"> </w:t>
      </w:r>
      <w:r>
        <w:rPr>
          <w:sz w:val="24"/>
          <w:szCs w:val="24"/>
          <w:lang w:val="ms"/>
        </w:rPr>
        <w:t xml:space="preserve">Selain itu, alasan perempuan menjadi mayoritas korban KDRT adalah perempuan belajar menerima ketidakberdayaan </w:t>
      </w:r>
      <w:r>
        <w:rPr>
          <w:sz w:val="24"/>
          <w:szCs w:val="24"/>
          <w:lang w:val="id-ID"/>
        </w:rPr>
        <w:t>serta</w:t>
      </w:r>
      <w:r>
        <w:rPr>
          <w:sz w:val="24"/>
          <w:szCs w:val="24"/>
          <w:lang w:val="ms"/>
        </w:rPr>
        <w:t xml:space="preserve"> menjadi penurut. Artinya, seiring berjalannya waktu, perempuan </w:t>
      </w:r>
      <w:r>
        <w:rPr>
          <w:sz w:val="24"/>
          <w:szCs w:val="24"/>
          <w:lang w:val="id-ID"/>
        </w:rPr>
        <w:t>mampu</w:t>
      </w:r>
      <w:r>
        <w:rPr>
          <w:sz w:val="24"/>
          <w:szCs w:val="24"/>
          <w:lang w:val="ms"/>
        </w:rPr>
        <w:t xml:space="preserve"> bertahan menghadapi kekerasan dalam jangka waktu yang lama, menyerah pada penderitaannya, </w:t>
      </w:r>
      <w:r>
        <w:rPr>
          <w:sz w:val="24"/>
          <w:szCs w:val="24"/>
          <w:lang w:val="id-ID"/>
        </w:rPr>
        <w:t>serta</w:t>
      </w:r>
      <w:r>
        <w:rPr>
          <w:sz w:val="24"/>
          <w:szCs w:val="24"/>
          <w:lang w:val="ms"/>
        </w:rPr>
        <w:t xml:space="preserve"> tidak mampu melawan </w:t>
      </w:r>
      <w:r>
        <w:rPr>
          <w:sz w:val="24"/>
          <w:szCs w:val="24"/>
          <w:lang w:val="id-ID"/>
        </w:rPr>
        <w:t>ataupun</w:t>
      </w:r>
      <w:r>
        <w:rPr>
          <w:sz w:val="24"/>
          <w:szCs w:val="24"/>
          <w:lang w:val="ms"/>
        </w:rPr>
        <w:t xml:space="preserve"> meninggalkan orang yang menyakitinya.</w:t>
      </w:r>
      <w:r>
        <w:rPr>
          <w:rStyle w:val="FootnoteReference"/>
          <w:lang w:val="ms"/>
        </w:rPr>
        <w:footnoteReference w:id="7"/>
      </w:r>
      <w:r>
        <w:rPr>
          <w:sz w:val="24"/>
          <w:szCs w:val="24"/>
          <w:lang w:val="ms"/>
        </w:rPr>
        <w:t xml:space="preserve"> Lemahnya UU PKDRT juga</w:t>
      </w:r>
      <w:r>
        <w:rPr>
          <w:sz w:val="24"/>
          <w:szCs w:val="24"/>
          <w:lang w:val="ms"/>
        </w:rPr>
        <w:t xml:space="preserve"> menyebabkan perempuan sangat rentan menjadi korban UU PKDRT hanya memberikan pertanggungjawaban hukum saja namun tidak bisa memberikan perlindungan terhadap hak-hak perempuan.</w:t>
      </w:r>
    </w:p>
    <w:p w14:paraId="1DC9C32E"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r>
      <w:r>
        <w:rPr>
          <w:sz w:val="24"/>
          <w:szCs w:val="24"/>
          <w:lang w:val="ms"/>
        </w:rPr>
        <w:t>Perempuan juga kalah fisik dan tenaga dibandingkan laki-laki yang menyebabkan perempuan tidak bisa melawan kekerasan tersebut dan hanya bisa pasrah dengan keadaan. Alasan lainnya adalah budaya patriarki yang masih kuat, tidak pedulinya masyarakat dan takut</w:t>
      </w:r>
      <w:r>
        <w:rPr>
          <w:sz w:val="24"/>
          <w:szCs w:val="24"/>
          <w:lang w:val="ms"/>
        </w:rPr>
        <w:t xml:space="preserve">nya perempuan untuk melapor karena adanya ancaman dari pelaku. </w:t>
      </w:r>
      <w:r>
        <w:rPr>
          <w:rStyle w:val="FootnoteReference"/>
          <w:lang w:val="ms"/>
        </w:rPr>
        <w:footnoteReference w:id="8"/>
      </w:r>
      <w:r>
        <w:rPr>
          <w:sz w:val="24"/>
          <w:szCs w:val="24"/>
          <w:lang w:val="ms"/>
        </w:rPr>
        <w:t xml:space="preserve"> Sebagian dari korban berani memisahkan </w:t>
      </w:r>
      <w:r>
        <w:rPr>
          <w:sz w:val="24"/>
          <w:szCs w:val="24"/>
          <w:lang w:val="ms"/>
        </w:rPr>
        <w:lastRenderedPageBreak/>
        <w:t xml:space="preserve">diri dari pasangannya, </w:t>
      </w:r>
      <w:r>
        <w:rPr>
          <w:sz w:val="24"/>
          <w:szCs w:val="24"/>
          <w:lang w:val="id-ID"/>
        </w:rPr>
        <w:t>namun ada juga</w:t>
      </w:r>
      <w:r>
        <w:rPr>
          <w:sz w:val="24"/>
          <w:szCs w:val="24"/>
          <w:lang w:val="ms"/>
        </w:rPr>
        <w:t xml:space="preserve"> yang mempertahankan hubungannya. Banyak faktor yang mempengaruhi hal tersebut yaitu:</w:t>
      </w:r>
    </w:p>
    <w:p w14:paraId="605179E6" w14:textId="77777777" w:rsidR="009D72D7" w:rsidRDefault="009474C3">
      <w:pPr>
        <w:pStyle w:val="ListParagraph"/>
        <w:widowControl/>
        <w:numPr>
          <w:ilvl w:val="0"/>
          <w:numId w:val="8"/>
        </w:numPr>
        <w:autoSpaceDE/>
        <w:autoSpaceDN/>
        <w:spacing w:after="200" w:line="480" w:lineRule="auto"/>
        <w:ind w:left="1701"/>
        <w:contextualSpacing/>
        <w:rPr>
          <w:sz w:val="24"/>
          <w:szCs w:val="24"/>
          <w:lang w:val="ms"/>
        </w:rPr>
      </w:pPr>
      <w:r>
        <w:rPr>
          <w:sz w:val="24"/>
          <w:szCs w:val="24"/>
          <w:lang w:val="ms"/>
        </w:rPr>
        <w:t>Ketergantungan secara psikol</w:t>
      </w:r>
      <w:r>
        <w:rPr>
          <w:sz w:val="24"/>
          <w:szCs w:val="24"/>
          <w:lang w:val="ms"/>
        </w:rPr>
        <w:t xml:space="preserve">ogis, ekonomi, </w:t>
      </w:r>
      <w:r>
        <w:rPr>
          <w:sz w:val="24"/>
          <w:szCs w:val="24"/>
          <w:lang w:val="id-ID"/>
        </w:rPr>
        <w:t>serta</w:t>
      </w:r>
      <w:r>
        <w:rPr>
          <w:sz w:val="24"/>
          <w:szCs w:val="24"/>
          <w:lang w:val="ms"/>
        </w:rPr>
        <w:t xml:space="preserve"> sosial. </w:t>
      </w:r>
    </w:p>
    <w:p w14:paraId="30BE639E" w14:textId="77777777" w:rsidR="009D72D7" w:rsidRDefault="009474C3">
      <w:pPr>
        <w:pStyle w:val="ListParagraph"/>
        <w:widowControl/>
        <w:numPr>
          <w:ilvl w:val="0"/>
          <w:numId w:val="8"/>
        </w:numPr>
        <w:autoSpaceDE/>
        <w:autoSpaceDN/>
        <w:spacing w:after="200" w:line="480" w:lineRule="auto"/>
        <w:ind w:left="1701"/>
        <w:contextualSpacing/>
        <w:rPr>
          <w:sz w:val="24"/>
          <w:szCs w:val="24"/>
          <w:lang w:val="ms"/>
        </w:rPr>
      </w:pPr>
      <w:r>
        <w:rPr>
          <w:sz w:val="24"/>
          <w:szCs w:val="24"/>
          <w:lang w:val="ms"/>
        </w:rPr>
        <w:t xml:space="preserve">Atas nama cinta sehingga korban masih </w:t>
      </w:r>
      <w:r>
        <w:rPr>
          <w:sz w:val="24"/>
          <w:szCs w:val="24"/>
          <w:lang w:val="id-ID"/>
        </w:rPr>
        <w:t>mempunyai</w:t>
      </w:r>
      <w:r>
        <w:rPr>
          <w:sz w:val="24"/>
          <w:szCs w:val="24"/>
          <w:lang w:val="ms"/>
        </w:rPr>
        <w:t xml:space="preserve"> harapan semua akan berubah.</w:t>
      </w:r>
    </w:p>
    <w:p w14:paraId="13006FEE" w14:textId="77777777" w:rsidR="009D72D7" w:rsidRDefault="009474C3">
      <w:pPr>
        <w:pStyle w:val="ListParagraph"/>
        <w:widowControl/>
        <w:numPr>
          <w:ilvl w:val="0"/>
          <w:numId w:val="8"/>
        </w:numPr>
        <w:autoSpaceDE/>
        <w:autoSpaceDN/>
        <w:spacing w:after="200" w:line="480" w:lineRule="auto"/>
        <w:ind w:left="1701"/>
        <w:contextualSpacing/>
        <w:rPr>
          <w:sz w:val="24"/>
          <w:szCs w:val="24"/>
          <w:lang w:val="ms"/>
        </w:rPr>
      </w:pPr>
      <w:r>
        <w:rPr>
          <w:sz w:val="24"/>
          <w:szCs w:val="24"/>
          <w:lang w:val="ms"/>
        </w:rPr>
        <w:t xml:space="preserve">Pikirannya termanipulasi,bahwa dirinya </w:t>
      </w:r>
      <w:r>
        <w:rPr>
          <w:sz w:val="24"/>
          <w:szCs w:val="24"/>
          <w:lang w:val="id-ID"/>
        </w:rPr>
        <w:t>sebagaimana</w:t>
      </w:r>
      <w:r>
        <w:rPr>
          <w:sz w:val="24"/>
          <w:szCs w:val="24"/>
          <w:lang w:val="ms"/>
        </w:rPr>
        <w:t xml:space="preserve"> korban emang bersalah </w:t>
      </w:r>
      <w:r>
        <w:rPr>
          <w:sz w:val="24"/>
          <w:szCs w:val="24"/>
          <w:lang w:val="id-ID"/>
        </w:rPr>
        <w:t>serta</w:t>
      </w:r>
      <w:r>
        <w:rPr>
          <w:sz w:val="24"/>
          <w:szCs w:val="24"/>
          <w:lang w:val="ms"/>
        </w:rPr>
        <w:t xml:space="preserve"> sangat layak menerima perlakuan tersebut. </w:t>
      </w:r>
    </w:p>
    <w:p w14:paraId="12D2B489" w14:textId="77777777" w:rsidR="009D72D7" w:rsidRDefault="009474C3">
      <w:pPr>
        <w:pStyle w:val="ListParagraph"/>
        <w:widowControl/>
        <w:numPr>
          <w:ilvl w:val="0"/>
          <w:numId w:val="8"/>
        </w:numPr>
        <w:autoSpaceDE/>
        <w:autoSpaceDN/>
        <w:spacing w:after="200" w:line="480" w:lineRule="auto"/>
        <w:ind w:left="1701"/>
        <w:contextualSpacing/>
        <w:rPr>
          <w:sz w:val="24"/>
          <w:szCs w:val="24"/>
          <w:lang w:val="ms"/>
        </w:rPr>
      </w:pPr>
      <w:r>
        <w:rPr>
          <w:sz w:val="24"/>
          <w:szCs w:val="24"/>
          <w:lang w:val="ms"/>
        </w:rPr>
        <w:t xml:space="preserve">Kekhawatiran akan </w:t>
      </w:r>
      <w:r>
        <w:rPr>
          <w:sz w:val="24"/>
          <w:szCs w:val="24"/>
          <w:lang w:val="id-ID"/>
        </w:rPr>
        <w:t>memperoleh</w:t>
      </w:r>
      <w:r>
        <w:rPr>
          <w:sz w:val="24"/>
          <w:szCs w:val="24"/>
          <w:lang w:val="ms"/>
        </w:rPr>
        <w:t xml:space="preserve"> stigma buruk </w:t>
      </w:r>
      <w:r>
        <w:rPr>
          <w:sz w:val="24"/>
          <w:szCs w:val="24"/>
          <w:lang w:val="id-ID"/>
        </w:rPr>
        <w:t>sebagaimana</w:t>
      </w:r>
      <w:r>
        <w:rPr>
          <w:sz w:val="24"/>
          <w:szCs w:val="24"/>
          <w:lang w:val="ms"/>
        </w:rPr>
        <w:t xml:space="preserve"> perempuan yang </w:t>
      </w:r>
      <w:r>
        <w:rPr>
          <w:sz w:val="24"/>
          <w:szCs w:val="24"/>
          <w:lang w:val="id-ID"/>
        </w:rPr>
        <w:t>belum</w:t>
      </w:r>
      <w:r>
        <w:rPr>
          <w:sz w:val="24"/>
          <w:szCs w:val="24"/>
          <w:lang w:val="ms"/>
        </w:rPr>
        <w:t xml:space="preserve"> </w:t>
      </w:r>
      <w:r>
        <w:rPr>
          <w:sz w:val="24"/>
          <w:szCs w:val="24"/>
          <w:lang w:val="id-ID"/>
        </w:rPr>
        <w:t>mampu</w:t>
      </w:r>
      <w:r>
        <w:rPr>
          <w:sz w:val="24"/>
          <w:szCs w:val="24"/>
          <w:lang w:val="ms"/>
        </w:rPr>
        <w:t xml:space="preserve"> menjaga kehormatan keluarga. </w:t>
      </w:r>
      <w:r>
        <w:rPr>
          <w:rStyle w:val="FootnoteReference"/>
          <w:lang w:val="ms"/>
        </w:rPr>
        <w:footnoteReference w:id="9"/>
      </w:r>
    </w:p>
    <w:p w14:paraId="3864B2A7" w14:textId="77777777" w:rsidR="009D72D7" w:rsidRDefault="009474C3">
      <w:pPr>
        <w:pStyle w:val="ListParagraph"/>
        <w:spacing w:line="480" w:lineRule="auto"/>
        <w:ind w:left="709" w:firstLine="0"/>
        <w:rPr>
          <w:sz w:val="24"/>
          <w:szCs w:val="24"/>
          <w:lang w:val="ms"/>
        </w:rPr>
      </w:pPr>
      <w:r>
        <w:rPr>
          <w:sz w:val="24"/>
          <w:szCs w:val="24"/>
          <w:lang w:val="ms"/>
        </w:rPr>
        <w:t xml:space="preserve">Hal-hal yang disebutkan diatas menjadikan mayoritas korban dari kekerasan </w:t>
      </w:r>
      <w:r>
        <w:rPr>
          <w:sz w:val="24"/>
          <w:szCs w:val="24"/>
          <w:lang w:val="id-ID"/>
        </w:rPr>
        <w:t>pada</w:t>
      </w:r>
      <w:r>
        <w:rPr>
          <w:sz w:val="24"/>
          <w:szCs w:val="24"/>
          <w:lang w:val="ms"/>
        </w:rPr>
        <w:t xml:space="preserve"> rumah tangga </w:t>
      </w:r>
      <w:r>
        <w:rPr>
          <w:sz w:val="24"/>
          <w:szCs w:val="24"/>
          <w:lang w:val="id-ID"/>
        </w:rPr>
        <w:t>yakni</w:t>
      </w:r>
      <w:r>
        <w:rPr>
          <w:sz w:val="24"/>
          <w:szCs w:val="24"/>
          <w:lang w:val="ms"/>
        </w:rPr>
        <w:t xml:space="preserve"> perempuan. </w:t>
      </w:r>
    </w:p>
    <w:p w14:paraId="0A268411"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Kekerasan yang menyebabkan perempuan menjadi korban </w:t>
      </w:r>
      <w:r>
        <w:rPr>
          <w:sz w:val="24"/>
          <w:szCs w:val="24"/>
          <w:lang w:val="id-ID"/>
        </w:rPr>
        <w:t>seharus</w:t>
      </w:r>
      <w:r>
        <w:rPr>
          <w:sz w:val="24"/>
          <w:szCs w:val="24"/>
          <w:lang w:val="id-ID"/>
        </w:rPr>
        <w:t>nya</w:t>
      </w:r>
      <w:r>
        <w:rPr>
          <w:sz w:val="24"/>
          <w:szCs w:val="24"/>
          <w:lang w:val="ms"/>
        </w:rPr>
        <w:t xml:space="preserve"> mendapat   perhatian   serius   dari   publik.   Alasan   harus   mendapatkan perhatian serius dari publik karena jika masyarakat minim memiliki empati </w:t>
      </w:r>
      <w:r>
        <w:rPr>
          <w:sz w:val="24"/>
          <w:szCs w:val="24"/>
          <w:lang w:val="id-ID"/>
        </w:rPr>
        <w:t>pada</w:t>
      </w:r>
      <w:r>
        <w:rPr>
          <w:sz w:val="24"/>
          <w:szCs w:val="24"/>
          <w:lang w:val="ms"/>
        </w:rPr>
        <w:t xml:space="preserve"> kasus ini maka korban lain tidak akan berani untuk berbicara yang menyebabkan kasus kekerasan </w:t>
      </w:r>
      <w:r>
        <w:rPr>
          <w:sz w:val="24"/>
          <w:szCs w:val="24"/>
          <w:lang w:val="id-ID"/>
        </w:rPr>
        <w:t>p</w:t>
      </w:r>
      <w:r>
        <w:rPr>
          <w:sz w:val="24"/>
          <w:szCs w:val="24"/>
          <w:lang w:val="id-ID"/>
        </w:rPr>
        <w:t>ada</w:t>
      </w:r>
      <w:r>
        <w:rPr>
          <w:sz w:val="24"/>
          <w:szCs w:val="24"/>
          <w:lang w:val="ms"/>
        </w:rPr>
        <w:t xml:space="preserve"> rumah tangga semakin </w:t>
      </w:r>
      <w:r>
        <w:rPr>
          <w:sz w:val="24"/>
          <w:szCs w:val="24"/>
          <w:lang w:val="id-ID"/>
        </w:rPr>
        <w:t>bertambah</w:t>
      </w:r>
      <w:r>
        <w:rPr>
          <w:sz w:val="24"/>
          <w:szCs w:val="24"/>
          <w:lang w:val="ms"/>
        </w:rPr>
        <w:t xml:space="preserve"> setiap tahun. Hal ini jelas akan bertambah korban yang menderita secara fisik maupun psikis bahkan bisa mengakibatkan kematian. </w:t>
      </w:r>
    </w:p>
    <w:p w14:paraId="02A53A06" w14:textId="77777777" w:rsidR="009D72D7" w:rsidRDefault="009D72D7">
      <w:pPr>
        <w:spacing w:line="480" w:lineRule="auto"/>
        <w:ind w:left="709"/>
        <w:jc w:val="both"/>
        <w:rPr>
          <w:sz w:val="24"/>
          <w:szCs w:val="24"/>
          <w:lang w:val="ms"/>
        </w:rPr>
        <w:sectPr w:rsidR="009D72D7">
          <w:headerReference w:type="first" r:id="rId30"/>
          <w:footerReference w:type="first" r:id="rId31"/>
          <w:pgSz w:w="12240" w:h="15840"/>
          <w:pgMar w:top="2268" w:right="1701" w:bottom="1701" w:left="2268" w:header="709" w:footer="709" w:gutter="0"/>
          <w:pgNumType w:start="1"/>
          <w:cols w:space="708"/>
          <w:titlePg/>
          <w:docGrid w:linePitch="360"/>
        </w:sectPr>
      </w:pPr>
    </w:p>
    <w:p w14:paraId="17AFB45A" w14:textId="77777777" w:rsidR="009D72D7" w:rsidRDefault="009474C3">
      <w:pPr>
        <w:spacing w:line="480" w:lineRule="auto"/>
        <w:ind w:left="709"/>
        <w:jc w:val="both"/>
        <w:rPr>
          <w:sz w:val="24"/>
          <w:szCs w:val="24"/>
          <w:lang w:val="ms"/>
        </w:rPr>
      </w:pPr>
      <w:r>
        <w:rPr>
          <w:sz w:val="24"/>
          <w:szCs w:val="24"/>
          <w:lang w:val="ms"/>
        </w:rPr>
        <w:lastRenderedPageBreak/>
        <w:tab/>
      </w:r>
      <w:r>
        <w:rPr>
          <w:sz w:val="24"/>
          <w:szCs w:val="24"/>
          <w:lang w:val="ms"/>
        </w:rPr>
        <w:tab/>
        <w:t>Kasus kekerasan dalam rumah ta</w:t>
      </w:r>
      <w:r>
        <w:rPr>
          <w:sz w:val="24"/>
          <w:szCs w:val="24"/>
          <w:lang w:val="ms"/>
        </w:rPr>
        <w:t xml:space="preserve">ngga sangat bisa dikategorikan sebagai wilayah publik disebabkan karena sudah diatur oleh undang-undang lengkap dengan </w:t>
      </w:r>
      <w:r>
        <w:rPr>
          <w:sz w:val="24"/>
          <w:szCs w:val="24"/>
          <w:lang w:val="id-ID"/>
        </w:rPr>
        <w:t>didapatinya</w:t>
      </w:r>
      <w:r>
        <w:rPr>
          <w:sz w:val="24"/>
          <w:szCs w:val="24"/>
          <w:lang w:val="ms"/>
        </w:rPr>
        <w:t xml:space="preserve"> ancaman sanksi pidana yang akan dijatuhkan kepada pelaku. Faktor penyebab seseorang melakukan KDRT diantaranya </w:t>
      </w:r>
      <w:r>
        <w:rPr>
          <w:sz w:val="24"/>
          <w:szCs w:val="24"/>
          <w:lang w:val="id-ID"/>
        </w:rPr>
        <w:t>yakni</w:t>
      </w:r>
      <w:r>
        <w:rPr>
          <w:sz w:val="24"/>
          <w:szCs w:val="24"/>
          <w:lang w:val="ms"/>
        </w:rPr>
        <w:t xml:space="preserve"> faktor e</w:t>
      </w:r>
      <w:r>
        <w:rPr>
          <w:sz w:val="24"/>
          <w:szCs w:val="24"/>
          <w:lang w:val="ms"/>
        </w:rPr>
        <w:t xml:space="preserve">konomi, perselingkuhan, budaya patriarki, campur tangan dari pihak ketiga, bermain judi, </w:t>
      </w:r>
      <w:r>
        <w:rPr>
          <w:sz w:val="24"/>
          <w:szCs w:val="24"/>
          <w:lang w:val="id-ID"/>
        </w:rPr>
        <w:t>serta yang lainnya</w:t>
      </w:r>
      <w:r>
        <w:rPr>
          <w:sz w:val="24"/>
          <w:szCs w:val="24"/>
          <w:lang w:val="ms"/>
        </w:rPr>
        <w:t>.</w:t>
      </w:r>
      <w:r>
        <w:rPr>
          <w:rStyle w:val="FootnoteReference"/>
          <w:lang w:val="ms"/>
        </w:rPr>
        <w:footnoteReference w:id="10"/>
      </w:r>
      <w:r>
        <w:rPr>
          <w:sz w:val="24"/>
          <w:szCs w:val="24"/>
          <w:lang w:val="ms"/>
        </w:rPr>
        <w:t xml:space="preserve"> </w:t>
      </w:r>
    </w:p>
    <w:p w14:paraId="4AA68EB4"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Kekerasan fisik adalah kekerasan yang </w:t>
      </w:r>
      <w:r>
        <w:rPr>
          <w:sz w:val="24"/>
          <w:szCs w:val="24"/>
          <w:lang w:val="id-ID"/>
        </w:rPr>
        <w:t>dilangsungkan</w:t>
      </w:r>
      <w:r>
        <w:rPr>
          <w:sz w:val="24"/>
          <w:szCs w:val="24"/>
          <w:lang w:val="ms"/>
        </w:rPr>
        <w:t xml:space="preserve"> oleh seseorang </w:t>
      </w:r>
      <w:r>
        <w:rPr>
          <w:sz w:val="24"/>
          <w:szCs w:val="24"/>
          <w:lang w:val="id-ID"/>
        </w:rPr>
        <w:t>pada</w:t>
      </w:r>
      <w:r>
        <w:rPr>
          <w:sz w:val="24"/>
          <w:szCs w:val="24"/>
          <w:lang w:val="ms"/>
        </w:rPr>
        <w:t xml:space="preserve"> orang lain menggunakan tangan kosong atau benda yang langsung dapat dirasakan oleh tubuh. Kekerasan fisik dapat disebut juga dengan kekerasan langsung, </w:t>
      </w:r>
      <w:r>
        <w:rPr>
          <w:sz w:val="24"/>
          <w:szCs w:val="24"/>
          <w:lang w:val="id-ID"/>
        </w:rPr>
        <w:t>diakibatkan mampu</w:t>
      </w:r>
      <w:r>
        <w:rPr>
          <w:sz w:val="24"/>
          <w:szCs w:val="24"/>
          <w:lang w:val="ms"/>
        </w:rPr>
        <w:t xml:space="preserve"> langsung menyebabkan luka pada tubuh korban.</w:t>
      </w:r>
      <w:r>
        <w:rPr>
          <w:rStyle w:val="FootnoteReference"/>
          <w:lang w:val="ms"/>
        </w:rPr>
        <w:footnoteReference w:id="11"/>
      </w:r>
      <w:r>
        <w:rPr>
          <w:sz w:val="24"/>
          <w:szCs w:val="24"/>
          <w:lang w:val="ms"/>
        </w:rPr>
        <w:t xml:space="preserve"> Contoh dari kekerasan fisik </w:t>
      </w:r>
      <w:r>
        <w:rPr>
          <w:sz w:val="24"/>
          <w:szCs w:val="24"/>
          <w:lang w:val="id-ID"/>
        </w:rPr>
        <w:t>merupakan</w:t>
      </w:r>
      <w:r>
        <w:rPr>
          <w:sz w:val="24"/>
          <w:szCs w:val="24"/>
          <w:lang w:val="ms"/>
        </w:rPr>
        <w:t xml:space="preserve"> </w:t>
      </w:r>
      <w:r>
        <w:rPr>
          <w:sz w:val="24"/>
          <w:szCs w:val="24"/>
          <w:lang w:val="ms"/>
        </w:rPr>
        <w:t>penganiayaan (memukul, menendang, menikam), perkelahian dan penganiayaan.</w:t>
      </w:r>
      <w:r>
        <w:rPr>
          <w:rStyle w:val="FootnoteReference"/>
          <w:lang w:val="ms"/>
        </w:rPr>
        <w:footnoteReference w:id="12"/>
      </w:r>
      <w:r>
        <w:rPr>
          <w:sz w:val="24"/>
          <w:szCs w:val="24"/>
          <w:lang w:val="ms"/>
        </w:rPr>
        <w:t xml:space="preserve"> Dampak yang ditimbulkan dari kekerasan fisik </w:t>
      </w:r>
      <w:r>
        <w:rPr>
          <w:sz w:val="24"/>
          <w:szCs w:val="24"/>
          <w:lang w:val="id-ID"/>
        </w:rPr>
        <w:t>misalnya</w:t>
      </w:r>
      <w:r>
        <w:rPr>
          <w:sz w:val="24"/>
          <w:szCs w:val="24"/>
          <w:lang w:val="ms"/>
        </w:rPr>
        <w:t xml:space="preserve"> cedera, cacat, trauma, gangguan kesehatan hingga menyebabkan kematian. Hasil SPHPN pada tahun 2016 kekerasan bentuk fisik mend</w:t>
      </w:r>
      <w:r>
        <w:rPr>
          <w:sz w:val="24"/>
          <w:szCs w:val="24"/>
          <w:lang w:val="ms"/>
        </w:rPr>
        <w:t>ominasi dibandingkan kekerasan dalam bentuk lain sebesar 12,3 %.</w:t>
      </w:r>
      <w:r>
        <w:rPr>
          <w:rStyle w:val="FootnoteReference"/>
          <w:lang w:val="ms"/>
        </w:rPr>
        <w:footnoteReference w:id="13"/>
      </w:r>
      <w:r>
        <w:rPr>
          <w:sz w:val="24"/>
          <w:szCs w:val="24"/>
          <w:lang w:val="ms"/>
        </w:rPr>
        <w:t xml:space="preserve"> </w:t>
      </w:r>
    </w:p>
    <w:p w14:paraId="72BD6E19" w14:textId="77777777" w:rsidR="009D72D7" w:rsidRDefault="009474C3">
      <w:pPr>
        <w:spacing w:line="480" w:lineRule="auto"/>
        <w:ind w:left="709"/>
        <w:jc w:val="both"/>
        <w:rPr>
          <w:sz w:val="24"/>
          <w:szCs w:val="24"/>
          <w:lang w:val="ms"/>
        </w:rPr>
      </w:pPr>
      <w:r>
        <w:rPr>
          <w:sz w:val="24"/>
          <w:szCs w:val="24"/>
          <w:lang w:val="ms"/>
        </w:rPr>
        <w:lastRenderedPageBreak/>
        <w:tab/>
      </w:r>
      <w:r>
        <w:rPr>
          <w:sz w:val="24"/>
          <w:szCs w:val="24"/>
          <w:lang w:val="ms"/>
        </w:rPr>
        <w:tab/>
        <w:t xml:space="preserve">Data pengaduan yang diperoleh dari Komnas Perempuan pada tahun 2022 </w:t>
      </w:r>
      <w:r>
        <w:rPr>
          <w:sz w:val="24"/>
          <w:szCs w:val="24"/>
          <w:lang w:val="id-ID"/>
        </w:rPr>
        <w:t>memperlihatkan</w:t>
      </w:r>
      <w:r>
        <w:rPr>
          <w:sz w:val="24"/>
          <w:szCs w:val="24"/>
          <w:lang w:val="ms"/>
        </w:rPr>
        <w:t xml:space="preserve"> kekerasan dalam bentuk fisik terjadi  6.001 kasus dengan rasio 38,21 %.</w:t>
      </w:r>
      <w:r>
        <w:rPr>
          <w:rStyle w:val="FootnoteReference"/>
          <w:lang w:val="ms"/>
        </w:rPr>
        <w:footnoteReference w:id="14"/>
      </w:r>
      <w:r>
        <w:rPr>
          <w:sz w:val="24"/>
          <w:szCs w:val="24"/>
          <w:lang w:val="ms"/>
        </w:rPr>
        <w:t xml:space="preserve"> Alasan penulis ingin mengambi</w:t>
      </w:r>
      <w:r>
        <w:rPr>
          <w:sz w:val="24"/>
          <w:szCs w:val="24"/>
          <w:lang w:val="ms"/>
        </w:rPr>
        <w:t xml:space="preserve">l kasus kekerasan </w:t>
      </w:r>
      <w:r>
        <w:rPr>
          <w:sz w:val="24"/>
          <w:szCs w:val="24"/>
          <w:lang w:val="id-ID"/>
        </w:rPr>
        <w:t>pada</w:t>
      </w:r>
      <w:r>
        <w:rPr>
          <w:sz w:val="24"/>
          <w:szCs w:val="24"/>
          <w:lang w:val="ms"/>
        </w:rPr>
        <w:t xml:space="preserve"> rumah tangga </w:t>
      </w:r>
      <w:r>
        <w:rPr>
          <w:sz w:val="24"/>
          <w:szCs w:val="24"/>
          <w:lang w:val="id-ID"/>
        </w:rPr>
        <w:t>pada</w:t>
      </w:r>
      <w:r>
        <w:rPr>
          <w:sz w:val="24"/>
          <w:szCs w:val="24"/>
          <w:lang w:val="ms"/>
        </w:rPr>
        <w:t xml:space="preserve"> bentuk kekerasan fisik karena berdasarkan data dari KEMENPPPA,  kasus kekerasan fisik yang terjadi pada tahun 2023 bulan Januari sebanyak 6.360 kasus. Data tersebut </w:t>
      </w:r>
      <w:r>
        <w:rPr>
          <w:sz w:val="24"/>
          <w:szCs w:val="24"/>
          <w:lang w:val="id-ID"/>
        </w:rPr>
        <w:t>memperlihatkan bahwasanya</w:t>
      </w:r>
      <w:r>
        <w:rPr>
          <w:sz w:val="24"/>
          <w:szCs w:val="24"/>
          <w:lang w:val="ms"/>
        </w:rPr>
        <w:t xml:space="preserve"> kasus kekerasan </w:t>
      </w:r>
      <w:r>
        <w:rPr>
          <w:sz w:val="24"/>
          <w:szCs w:val="24"/>
          <w:lang w:val="id-ID"/>
        </w:rPr>
        <w:t>pada</w:t>
      </w:r>
      <w:r>
        <w:rPr>
          <w:sz w:val="24"/>
          <w:szCs w:val="24"/>
          <w:lang w:val="ms"/>
        </w:rPr>
        <w:t xml:space="preserve"> rum</w:t>
      </w:r>
      <w:r>
        <w:rPr>
          <w:sz w:val="24"/>
          <w:szCs w:val="24"/>
          <w:lang w:val="ms"/>
        </w:rPr>
        <w:t xml:space="preserve">ah tangga setiap tahun semakin </w:t>
      </w:r>
      <w:r>
        <w:rPr>
          <w:sz w:val="24"/>
          <w:szCs w:val="24"/>
          <w:lang w:val="id-ID"/>
        </w:rPr>
        <w:t>bertambah</w:t>
      </w:r>
      <w:r>
        <w:rPr>
          <w:sz w:val="24"/>
          <w:szCs w:val="24"/>
          <w:lang w:val="ms"/>
        </w:rPr>
        <w:t>. Kekerasan fisik yang dilakukan pada lingkup rumah tangga tidak dapat dibiarkan dan harus mendapat perhatian yang sangat serius.</w:t>
      </w:r>
      <w:r>
        <w:rPr>
          <w:rStyle w:val="FootnoteReference"/>
          <w:lang w:val="ms"/>
        </w:rPr>
        <w:footnoteReference w:id="15"/>
      </w:r>
      <w:r>
        <w:rPr>
          <w:sz w:val="24"/>
          <w:szCs w:val="24"/>
          <w:lang w:val="ms"/>
        </w:rPr>
        <w:t>.</w:t>
      </w:r>
    </w:p>
    <w:p w14:paraId="6835A5B2"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Kekerasan fisik yang terjadi menimbulkan banyak korban perempuan, yang </w:t>
      </w:r>
      <w:r>
        <w:rPr>
          <w:sz w:val="24"/>
          <w:szCs w:val="24"/>
          <w:lang w:val="ms"/>
        </w:rPr>
        <w:t>terbukti berdasarkan data dari KEMENPPPA bulan Januari 2023 hingga sekarang pelaku KDRT mayoritas dilakukan oleh laki-laki sebanyak 12.613 kasus.</w:t>
      </w:r>
      <w:r>
        <w:rPr>
          <w:rStyle w:val="FootnoteReference"/>
          <w:lang w:val="ms"/>
        </w:rPr>
        <w:footnoteReference w:id="16"/>
      </w:r>
      <w:r>
        <w:rPr>
          <w:sz w:val="24"/>
          <w:szCs w:val="24"/>
          <w:lang w:val="ms"/>
        </w:rPr>
        <w:t xml:space="preserve"> Contohnya kasus KDRT tersebut adalah suami bunuh istri di Cikarang, suami bunuh istri di Bandung, suami bunu</w:t>
      </w:r>
      <w:r>
        <w:rPr>
          <w:sz w:val="24"/>
          <w:szCs w:val="24"/>
          <w:lang w:val="ms"/>
        </w:rPr>
        <w:t>h istri di Pati dan masih banyak lagi. Kekerasan tersebut menempatkan perempuan sebagai korban bahkan hingga menyebabkan kematian. Tahun 2021, kekerasan yang menempatkan perempuan sebagai korban berdasarkan dari Mitra Lembaga Layanan sebanyak 8.234 kasus.</w:t>
      </w:r>
      <w:r>
        <w:rPr>
          <w:rStyle w:val="FootnoteReference"/>
          <w:lang w:val="ms"/>
        </w:rPr>
        <w:footnoteReference w:id="17"/>
      </w:r>
      <w:r>
        <w:rPr>
          <w:sz w:val="24"/>
          <w:szCs w:val="24"/>
          <w:lang w:val="ms"/>
        </w:rPr>
        <w:t xml:space="preserve"> Hal ini mencerminkan bahwa mayoritas korban KDRT adalah </w:t>
      </w:r>
      <w:r>
        <w:rPr>
          <w:sz w:val="24"/>
          <w:szCs w:val="24"/>
          <w:lang w:val="ms"/>
        </w:rPr>
        <w:lastRenderedPageBreak/>
        <w:t>perempuan.</w:t>
      </w:r>
    </w:p>
    <w:p w14:paraId="6D229E2A"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Yogyakarta merupakan daerah yang mempunyai kasus KDRT dengan jumlah kasus sangat banyak. Menurut data Lembaga DP3AP2 DIY </w:t>
      </w:r>
      <w:r>
        <w:rPr>
          <w:sz w:val="24"/>
          <w:szCs w:val="24"/>
          <w:lang w:val="id-ID"/>
        </w:rPr>
        <w:t>ketika</w:t>
      </w:r>
      <w:r>
        <w:rPr>
          <w:sz w:val="24"/>
          <w:szCs w:val="24"/>
          <w:lang w:val="ms"/>
        </w:rPr>
        <w:t xml:space="preserve"> dilihat </w:t>
      </w:r>
      <w:r>
        <w:rPr>
          <w:sz w:val="24"/>
          <w:szCs w:val="24"/>
          <w:lang w:val="id-ID"/>
        </w:rPr>
        <w:t>pada</w:t>
      </w:r>
      <w:r>
        <w:rPr>
          <w:sz w:val="24"/>
          <w:szCs w:val="24"/>
          <w:lang w:val="ms"/>
        </w:rPr>
        <w:t xml:space="preserve"> sisi rasio dengan jumlah rumus jumlah kasus </w:t>
      </w:r>
      <w:r>
        <w:rPr>
          <w:sz w:val="24"/>
          <w:szCs w:val="24"/>
          <w:lang w:val="ms"/>
        </w:rPr>
        <w:t xml:space="preserve">dibagi jumlah penduduk, Daerah Istimewa Yogyakarta (selanjutnya disebut DIY) menempati rasio tertinggi di Indonesia. </w:t>
      </w:r>
      <w:r>
        <w:rPr>
          <w:rStyle w:val="FootnoteReference"/>
          <w:lang w:val="ms"/>
        </w:rPr>
        <w:footnoteReference w:id="18"/>
      </w:r>
      <w:r>
        <w:rPr>
          <w:sz w:val="24"/>
          <w:szCs w:val="24"/>
          <w:lang w:val="ms"/>
        </w:rPr>
        <w:t xml:space="preserve"> Terdapat 1266 korban pada tahun 2020 yang di mana kasus perincian per wilayah yaitu terbanyak pada Kota Yogyakarta yaitu 589 korban dan </w:t>
      </w:r>
      <w:r>
        <w:rPr>
          <w:sz w:val="24"/>
          <w:szCs w:val="24"/>
          <w:lang w:val="ms"/>
        </w:rPr>
        <w:t>yang paling rendah ada pada wilayah Gunung Kidul sebanyak 32 kasus.</w:t>
      </w:r>
      <w:r>
        <w:rPr>
          <w:rStyle w:val="FootnoteReference"/>
          <w:lang w:val="ms"/>
        </w:rPr>
        <w:footnoteReference w:id="19"/>
      </w:r>
      <w:r>
        <w:rPr>
          <w:sz w:val="24"/>
          <w:szCs w:val="24"/>
          <w:lang w:val="ms"/>
        </w:rPr>
        <w:t xml:space="preserve"> Kasus KDRT pada tahun 2022 telah tercatat sebanyak 156 kasus yang dimana 24 di antaranya berlanjut ke meja hijau.</w:t>
      </w:r>
    </w:p>
    <w:p w14:paraId="641A9ECD"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Beberapa kasus yang dikemukakan diatas menjadi pertanda bahwa Negara </w:t>
      </w:r>
      <w:r>
        <w:rPr>
          <w:sz w:val="24"/>
          <w:szCs w:val="24"/>
          <w:lang w:val="id-ID"/>
        </w:rPr>
        <w:t>s</w:t>
      </w:r>
      <w:r>
        <w:rPr>
          <w:sz w:val="24"/>
          <w:szCs w:val="24"/>
          <w:lang w:val="id-ID"/>
        </w:rPr>
        <w:t>eharusnya</w:t>
      </w:r>
      <w:r>
        <w:rPr>
          <w:sz w:val="24"/>
          <w:szCs w:val="24"/>
          <w:lang w:val="ms"/>
        </w:rPr>
        <w:t xml:space="preserve"> hadir untuk </w:t>
      </w:r>
      <w:r>
        <w:rPr>
          <w:sz w:val="24"/>
          <w:szCs w:val="24"/>
          <w:lang w:val="id-ID"/>
        </w:rPr>
        <w:t>memberi</w:t>
      </w:r>
      <w:r>
        <w:rPr>
          <w:sz w:val="24"/>
          <w:szCs w:val="24"/>
          <w:lang w:val="ms"/>
        </w:rPr>
        <w:t xml:space="preserve"> perlindungan kepada korban bagi perempuan. Kasus terbanyak yang terjadi di DIY adalah penelantaran rumah tangga dan kekerasan fisik. Sepanjang tahun 2022 jumlah perempuan korban KDRT cukup besar, yaitu 94%. Kasus KDRT di DIY s</w:t>
      </w:r>
      <w:r>
        <w:rPr>
          <w:sz w:val="24"/>
          <w:szCs w:val="24"/>
          <w:lang w:val="ms"/>
        </w:rPr>
        <w:t xml:space="preserve">emakin meningkat yang membuat pemerintah terlibat dalam hal ini Lembaga DP3AP2 membuat Aplikasi SIGA agar data kasus KDRT di DIY dapat terpantau dengan baik. </w:t>
      </w:r>
    </w:p>
    <w:p w14:paraId="6C4B0DE3" w14:textId="77777777" w:rsidR="009D72D7" w:rsidRDefault="009D72D7">
      <w:pPr>
        <w:spacing w:line="480" w:lineRule="auto"/>
        <w:ind w:left="709"/>
        <w:jc w:val="both"/>
        <w:rPr>
          <w:sz w:val="24"/>
          <w:szCs w:val="24"/>
          <w:lang w:val="ms"/>
        </w:rPr>
        <w:sectPr w:rsidR="009D72D7">
          <w:pgSz w:w="12240" w:h="15840"/>
          <w:pgMar w:top="2268" w:right="1701" w:bottom="1701" w:left="2268" w:header="709" w:footer="709" w:gutter="0"/>
          <w:pgNumType w:start="1"/>
          <w:cols w:space="708"/>
          <w:titlePg/>
          <w:docGrid w:linePitch="360"/>
        </w:sectPr>
      </w:pPr>
    </w:p>
    <w:p w14:paraId="1660C17E" w14:textId="77777777" w:rsidR="009D72D7" w:rsidRDefault="009474C3">
      <w:pPr>
        <w:spacing w:line="480" w:lineRule="auto"/>
        <w:ind w:left="709"/>
        <w:jc w:val="both"/>
        <w:rPr>
          <w:sz w:val="24"/>
          <w:szCs w:val="24"/>
          <w:lang w:val="ms"/>
        </w:rPr>
      </w:pPr>
      <w:r>
        <w:rPr>
          <w:sz w:val="24"/>
          <w:szCs w:val="24"/>
          <w:lang w:val="ms"/>
        </w:rPr>
        <w:lastRenderedPageBreak/>
        <w:tab/>
      </w:r>
      <w:r>
        <w:rPr>
          <w:sz w:val="24"/>
          <w:szCs w:val="24"/>
          <w:lang w:val="ms"/>
        </w:rPr>
        <w:tab/>
        <w:t xml:space="preserve">Usaha lain yang dilakukan oleh Pemerintah Daerah Istimewa Yogyakarta </w:t>
      </w:r>
      <w:r>
        <w:rPr>
          <w:sz w:val="24"/>
          <w:szCs w:val="24"/>
          <w:lang w:val="ms"/>
        </w:rPr>
        <w:t xml:space="preserve">sebagai ikhtiar dalam pencegahan dan penanganan kasus KDRT adalah dengan Lembaga DP3AP2 DIY sekarang lebih memfokuskan kepada program </w:t>
      </w:r>
      <w:r>
        <w:rPr>
          <w:sz w:val="24"/>
          <w:szCs w:val="24"/>
          <w:lang w:val="id-ID"/>
        </w:rPr>
        <w:t>serta</w:t>
      </w:r>
      <w:r>
        <w:rPr>
          <w:sz w:val="24"/>
          <w:szCs w:val="24"/>
          <w:lang w:val="ms"/>
        </w:rPr>
        <w:t xml:space="preserve"> kegiatan yang perlu lebih tajam yaitu pada sisi sosialisasi </w:t>
      </w:r>
      <w:r>
        <w:rPr>
          <w:sz w:val="24"/>
          <w:szCs w:val="24"/>
          <w:lang w:val="id-ID"/>
        </w:rPr>
        <w:t>serta</w:t>
      </w:r>
      <w:r>
        <w:rPr>
          <w:sz w:val="24"/>
          <w:szCs w:val="24"/>
          <w:lang w:val="ms"/>
        </w:rPr>
        <w:t xml:space="preserve"> edukasi sehingga </w:t>
      </w:r>
      <w:r>
        <w:rPr>
          <w:sz w:val="24"/>
          <w:szCs w:val="24"/>
          <w:lang w:val="id-ID"/>
        </w:rPr>
        <w:t>mampu</w:t>
      </w:r>
      <w:r>
        <w:rPr>
          <w:sz w:val="24"/>
          <w:szCs w:val="24"/>
          <w:lang w:val="ms"/>
        </w:rPr>
        <w:t xml:space="preserve"> mendeteksi sedini munglin k</w:t>
      </w:r>
      <w:r>
        <w:rPr>
          <w:sz w:val="24"/>
          <w:szCs w:val="24"/>
          <w:lang w:val="ms"/>
        </w:rPr>
        <w:t xml:space="preserve">asus kekerasan. </w:t>
      </w:r>
    </w:p>
    <w:p w14:paraId="18EBB45A"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Selain itu, sudah terdapat Peraturan Daerah Daerah Istimewa Yogyakarta Nomor 7 Tahun 2018 </w:t>
      </w:r>
      <w:r>
        <w:rPr>
          <w:sz w:val="24"/>
          <w:szCs w:val="24"/>
          <w:lang w:val="id-ID"/>
        </w:rPr>
        <w:t>terkait</w:t>
      </w:r>
      <w:r>
        <w:rPr>
          <w:sz w:val="24"/>
          <w:szCs w:val="24"/>
          <w:lang w:val="ms"/>
        </w:rPr>
        <w:t xml:space="preserve"> Pembangunan Ketahanan Keluarga (selanjutnya disebut Perda Ketahanan Keluarga), dimana Perda Ketahanan Keluarga ini dikeluarkan </w:t>
      </w:r>
      <w:r>
        <w:rPr>
          <w:sz w:val="24"/>
          <w:szCs w:val="24"/>
          <w:lang w:val="id-ID"/>
        </w:rPr>
        <w:t>guna</w:t>
      </w:r>
      <w:r>
        <w:rPr>
          <w:sz w:val="24"/>
          <w:szCs w:val="24"/>
          <w:lang w:val="ms"/>
        </w:rPr>
        <w:t xml:space="preserve"> mewujud</w:t>
      </w:r>
      <w:r>
        <w:rPr>
          <w:sz w:val="24"/>
          <w:szCs w:val="24"/>
          <w:lang w:val="ms"/>
        </w:rPr>
        <w:t xml:space="preserve">kan satu keluarga yang </w:t>
      </w:r>
      <w:r>
        <w:rPr>
          <w:sz w:val="24"/>
          <w:szCs w:val="24"/>
          <w:lang w:val="id-ID"/>
        </w:rPr>
        <w:t>mempunyai</w:t>
      </w:r>
      <w:r>
        <w:rPr>
          <w:sz w:val="24"/>
          <w:szCs w:val="24"/>
          <w:lang w:val="ms"/>
        </w:rPr>
        <w:t xml:space="preserve"> ketahanan </w:t>
      </w:r>
      <w:r>
        <w:rPr>
          <w:sz w:val="24"/>
          <w:szCs w:val="24"/>
          <w:lang w:val="id-ID"/>
        </w:rPr>
        <w:t>serta</w:t>
      </w:r>
      <w:r>
        <w:rPr>
          <w:sz w:val="24"/>
          <w:szCs w:val="24"/>
          <w:lang w:val="ms"/>
        </w:rPr>
        <w:t xml:space="preserve"> tidak </w:t>
      </w:r>
      <w:r>
        <w:rPr>
          <w:sz w:val="24"/>
          <w:szCs w:val="24"/>
          <w:lang w:val="id-ID"/>
        </w:rPr>
        <w:t>didapati</w:t>
      </w:r>
      <w:r>
        <w:rPr>
          <w:sz w:val="24"/>
          <w:szCs w:val="24"/>
          <w:lang w:val="ms"/>
        </w:rPr>
        <w:t xml:space="preserve"> lagi kekerasan dalam rumah tangga. Pada tingkatan pemerintahan kota pemerintah sudah membentuk UPT PPA yang mengatur persoalan perempuan, yang dalam hal ini juga menangani persoalan kekerasan </w:t>
      </w:r>
      <w:r>
        <w:rPr>
          <w:sz w:val="24"/>
          <w:szCs w:val="24"/>
          <w:lang w:val="ms"/>
        </w:rPr>
        <w:t xml:space="preserve">yang dialami oleh perempuan. </w:t>
      </w:r>
      <w:r>
        <w:rPr>
          <w:rStyle w:val="FootnoteReference"/>
          <w:lang w:val="ms"/>
        </w:rPr>
        <w:footnoteReference w:id="20"/>
      </w:r>
    </w:p>
    <w:p w14:paraId="25728F4D"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 xml:space="preserve">Kasus KDRT di DIY </w:t>
      </w:r>
      <w:r>
        <w:rPr>
          <w:sz w:val="24"/>
          <w:szCs w:val="24"/>
          <w:lang w:val="id-ID"/>
        </w:rPr>
        <w:t>bertambah</w:t>
      </w:r>
      <w:r>
        <w:rPr>
          <w:sz w:val="24"/>
          <w:szCs w:val="24"/>
          <w:lang w:val="ms"/>
        </w:rPr>
        <w:t xml:space="preserve"> di setiap tahunnya. Laporan kasus KDRT yang terjadi di DIY pada tahun 2021 yang masuk pada Polisi Daerah Daerah Istimewa Yogyakarta sebanyak 110 kejadian.</w:t>
      </w:r>
      <w:r>
        <w:rPr>
          <w:rStyle w:val="FootnoteReference"/>
          <w:lang w:val="ms"/>
        </w:rPr>
        <w:footnoteReference w:id="21"/>
      </w:r>
      <w:r>
        <w:rPr>
          <w:sz w:val="24"/>
          <w:szCs w:val="24"/>
          <w:lang w:val="ms"/>
        </w:rPr>
        <w:t xml:space="preserve"> Tahun 2022 saja terdapat 638 kasus dan korban perempuannya 600 orang.</w:t>
      </w:r>
      <w:r>
        <w:rPr>
          <w:rStyle w:val="FootnoteReference"/>
          <w:lang w:val="ms"/>
        </w:rPr>
        <w:footnoteReference w:id="22"/>
      </w:r>
      <w:r>
        <w:rPr>
          <w:sz w:val="24"/>
          <w:szCs w:val="24"/>
          <w:lang w:val="ms"/>
        </w:rPr>
        <w:t xml:space="preserve">  Kasus KDRT sering </w:t>
      </w:r>
      <w:r>
        <w:rPr>
          <w:sz w:val="24"/>
          <w:szCs w:val="24"/>
          <w:lang w:val="ms"/>
        </w:rPr>
        <w:lastRenderedPageBreak/>
        <w:t>kali mendapatkan cibiran karena dianggap aib, akan tetapi hal tersebut adalah sebuah kekerasan yang perlu mendapatkan perlindungan bagi korbannya. Banyak masyarakat</w:t>
      </w:r>
      <w:r>
        <w:rPr>
          <w:sz w:val="24"/>
          <w:szCs w:val="24"/>
          <w:lang w:val="ms"/>
        </w:rPr>
        <w:t xml:space="preserve"> yang belum peduli dan terbuka terhadap KDRT, dan jika dibiarkan terus menerus dan berkelanjutan akan banyak menimbulkan korban.</w:t>
      </w:r>
    </w:p>
    <w:p w14:paraId="36F05610"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Alasan peneliti ingin mengambil kasus KDRT adalah Pertama, KDRT semakin tahun kasusnya semakin meningkat yang terjadi di DIY.</w:t>
      </w:r>
      <w:r>
        <w:rPr>
          <w:sz w:val="24"/>
          <w:szCs w:val="24"/>
          <w:lang w:val="ms"/>
        </w:rPr>
        <w:t xml:space="preserve"> Kedua, penulis ingin melihat bagaimana perlindungan hukum bagi perempuan korban KDRT </w:t>
      </w:r>
      <w:r>
        <w:rPr>
          <w:sz w:val="24"/>
          <w:szCs w:val="24"/>
          <w:lang w:val="id-ID"/>
        </w:rPr>
        <w:t>pada</w:t>
      </w:r>
      <w:r>
        <w:rPr>
          <w:sz w:val="24"/>
          <w:szCs w:val="24"/>
          <w:lang w:val="ms"/>
        </w:rPr>
        <w:t xml:space="preserve"> putusan hakim. Ketiga, penulis ingin melihat kecenderungan hukuman pemidanaan bagi pelaku KDRT yang ada dalam putusan hakim. Keempat, penulis akan menganalisis imple</w:t>
      </w:r>
      <w:r>
        <w:rPr>
          <w:sz w:val="24"/>
          <w:szCs w:val="24"/>
          <w:lang w:val="ms"/>
        </w:rPr>
        <w:t xml:space="preserve">mentasi UU PKDRT apakah sudah sesuai dalam putusan hakim mengenai hukuman bagi pelaku dan perlindungan bagi korban khususnya adalah korban perempuan. </w:t>
      </w:r>
    </w:p>
    <w:p w14:paraId="3D227C87"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t>Keadaan korban KDRT adalah mengalami penderitaan fisik, psikis dan kecenderungan dimana korban KDRT tid</w:t>
      </w:r>
      <w:r>
        <w:rPr>
          <w:sz w:val="24"/>
          <w:szCs w:val="24"/>
          <w:lang w:val="ms"/>
        </w:rPr>
        <w:t>ak mendapatkan restitusi, bahkan ada yang sampai meninggal dunia akibat kekerasan fisik yang dialami oleh korban tersebut. Keadaan yang dialami oleh korban KDRT tersebut harus mendapat perhatian yang sangat serius sebab kondisi seperti ini jika dibiarkan a</w:t>
      </w:r>
      <w:r>
        <w:rPr>
          <w:sz w:val="24"/>
          <w:szCs w:val="24"/>
          <w:lang w:val="ms"/>
        </w:rPr>
        <w:t>kan memakan korban yang semakin banyak.</w:t>
      </w:r>
    </w:p>
    <w:p w14:paraId="6F102347" w14:textId="77777777" w:rsidR="009D72D7" w:rsidRDefault="009D72D7">
      <w:pPr>
        <w:spacing w:line="480" w:lineRule="auto"/>
        <w:ind w:left="709"/>
        <w:jc w:val="both"/>
        <w:rPr>
          <w:sz w:val="24"/>
          <w:szCs w:val="24"/>
          <w:lang w:val="ms"/>
        </w:rPr>
        <w:sectPr w:rsidR="009D72D7">
          <w:pgSz w:w="12240" w:h="15840"/>
          <w:pgMar w:top="2268" w:right="1701" w:bottom="1701" w:left="2268" w:header="709" w:footer="709" w:gutter="0"/>
          <w:pgNumType w:start="1"/>
          <w:cols w:space="708"/>
          <w:titlePg/>
          <w:docGrid w:linePitch="360"/>
        </w:sectPr>
      </w:pPr>
    </w:p>
    <w:p w14:paraId="59264BA2" w14:textId="77777777" w:rsidR="009D72D7" w:rsidRDefault="009474C3">
      <w:pPr>
        <w:pStyle w:val="TABEL"/>
      </w:pPr>
      <w:bookmarkStart w:id="42" w:name="_Toc167746541"/>
      <w:r>
        <w:lastRenderedPageBreak/>
        <w:t>Tabel 1. Data Kasus Kekerasan Dalam Rumah Tangga (Fisik) Tahun 2020-2022</w:t>
      </w:r>
      <w:bookmarkEnd w:id="42"/>
    </w:p>
    <w:tbl>
      <w:tblPr>
        <w:tblStyle w:val="TableGrid"/>
        <w:tblW w:w="9075" w:type="dxa"/>
        <w:tblLook w:val="04A0" w:firstRow="1" w:lastRow="0" w:firstColumn="1" w:lastColumn="0" w:noHBand="0" w:noVBand="1"/>
      </w:tblPr>
      <w:tblGrid>
        <w:gridCol w:w="510"/>
        <w:gridCol w:w="830"/>
        <w:gridCol w:w="1229"/>
        <w:gridCol w:w="1229"/>
        <w:gridCol w:w="1229"/>
        <w:gridCol w:w="1456"/>
        <w:gridCol w:w="1283"/>
        <w:gridCol w:w="1309"/>
      </w:tblGrid>
      <w:tr w:rsidR="009D72D7" w14:paraId="1BBD5AEE" w14:textId="77777777">
        <w:trPr>
          <w:trHeight w:val="698"/>
        </w:trPr>
        <w:tc>
          <w:tcPr>
            <w:tcW w:w="510" w:type="dxa"/>
          </w:tcPr>
          <w:p w14:paraId="2D3074F9" w14:textId="77777777" w:rsidR="009D72D7" w:rsidRDefault="009474C3">
            <w:pPr>
              <w:jc w:val="center"/>
              <w:rPr>
                <w:sz w:val="24"/>
                <w:szCs w:val="24"/>
                <w:lang w:val="ms"/>
              </w:rPr>
            </w:pPr>
            <w:r>
              <w:rPr>
                <w:sz w:val="24"/>
                <w:szCs w:val="24"/>
                <w:lang w:val="ms"/>
              </w:rPr>
              <w:t>No</w:t>
            </w:r>
          </w:p>
        </w:tc>
        <w:tc>
          <w:tcPr>
            <w:tcW w:w="830" w:type="dxa"/>
          </w:tcPr>
          <w:p w14:paraId="3704363F" w14:textId="77777777" w:rsidR="009D72D7" w:rsidRDefault="009474C3">
            <w:pPr>
              <w:jc w:val="center"/>
              <w:rPr>
                <w:sz w:val="24"/>
                <w:szCs w:val="24"/>
                <w:lang w:val="ms"/>
              </w:rPr>
            </w:pPr>
            <w:r>
              <w:rPr>
                <w:sz w:val="24"/>
                <w:szCs w:val="24"/>
                <w:lang w:val="ms"/>
              </w:rPr>
              <w:t>Tahun</w:t>
            </w:r>
          </w:p>
        </w:tc>
        <w:tc>
          <w:tcPr>
            <w:tcW w:w="1229" w:type="dxa"/>
          </w:tcPr>
          <w:p w14:paraId="37A1D4CC" w14:textId="77777777" w:rsidR="009D72D7" w:rsidRDefault="009474C3">
            <w:pPr>
              <w:jc w:val="center"/>
              <w:rPr>
                <w:sz w:val="24"/>
                <w:szCs w:val="24"/>
                <w:lang w:val="ms"/>
              </w:rPr>
            </w:pPr>
            <w:r>
              <w:rPr>
                <w:sz w:val="24"/>
                <w:szCs w:val="24"/>
                <w:lang w:val="ms"/>
              </w:rPr>
              <w:t xml:space="preserve">Kekerasan </w:t>
            </w:r>
          </w:p>
          <w:p w14:paraId="566D5BA4" w14:textId="77777777" w:rsidR="009D72D7" w:rsidRDefault="009474C3">
            <w:pPr>
              <w:jc w:val="center"/>
              <w:rPr>
                <w:sz w:val="24"/>
                <w:szCs w:val="24"/>
                <w:lang w:val="ms"/>
              </w:rPr>
            </w:pPr>
            <w:r>
              <w:rPr>
                <w:sz w:val="24"/>
                <w:szCs w:val="24"/>
                <w:lang w:val="ms"/>
              </w:rPr>
              <w:t>Fisik</w:t>
            </w:r>
          </w:p>
        </w:tc>
        <w:tc>
          <w:tcPr>
            <w:tcW w:w="1229" w:type="dxa"/>
          </w:tcPr>
          <w:p w14:paraId="3C6191FF" w14:textId="77777777" w:rsidR="009D72D7" w:rsidRDefault="009474C3">
            <w:pPr>
              <w:jc w:val="center"/>
              <w:rPr>
                <w:sz w:val="24"/>
                <w:szCs w:val="24"/>
                <w:lang w:val="ms"/>
              </w:rPr>
            </w:pPr>
            <w:r>
              <w:rPr>
                <w:sz w:val="24"/>
                <w:szCs w:val="24"/>
                <w:lang w:val="ms"/>
              </w:rPr>
              <w:t>Kekerasan</w:t>
            </w:r>
          </w:p>
          <w:p w14:paraId="062AC14D" w14:textId="77777777" w:rsidR="009D72D7" w:rsidRDefault="009474C3">
            <w:pPr>
              <w:jc w:val="center"/>
              <w:rPr>
                <w:sz w:val="24"/>
                <w:szCs w:val="24"/>
                <w:lang w:val="ms"/>
              </w:rPr>
            </w:pPr>
            <w:r>
              <w:rPr>
                <w:sz w:val="24"/>
                <w:szCs w:val="24"/>
                <w:lang w:val="ms"/>
              </w:rPr>
              <w:t>Psikis</w:t>
            </w:r>
          </w:p>
        </w:tc>
        <w:tc>
          <w:tcPr>
            <w:tcW w:w="1229" w:type="dxa"/>
          </w:tcPr>
          <w:p w14:paraId="31465C66" w14:textId="77777777" w:rsidR="009D72D7" w:rsidRDefault="009474C3">
            <w:pPr>
              <w:jc w:val="center"/>
              <w:rPr>
                <w:sz w:val="24"/>
                <w:szCs w:val="24"/>
                <w:lang w:val="ms"/>
              </w:rPr>
            </w:pPr>
            <w:r>
              <w:rPr>
                <w:sz w:val="24"/>
                <w:szCs w:val="24"/>
                <w:lang w:val="ms"/>
              </w:rPr>
              <w:t>Kekerasan</w:t>
            </w:r>
          </w:p>
          <w:p w14:paraId="73537C15" w14:textId="77777777" w:rsidR="009D72D7" w:rsidRDefault="009474C3">
            <w:pPr>
              <w:jc w:val="center"/>
              <w:rPr>
                <w:sz w:val="24"/>
                <w:szCs w:val="24"/>
                <w:lang w:val="ms"/>
              </w:rPr>
            </w:pPr>
            <w:r>
              <w:rPr>
                <w:sz w:val="24"/>
                <w:szCs w:val="24"/>
                <w:lang w:val="ms"/>
              </w:rPr>
              <w:t>Seksual</w:t>
            </w:r>
          </w:p>
        </w:tc>
        <w:tc>
          <w:tcPr>
            <w:tcW w:w="1456" w:type="dxa"/>
          </w:tcPr>
          <w:p w14:paraId="64CC3952" w14:textId="77777777" w:rsidR="009D72D7" w:rsidRDefault="009474C3">
            <w:pPr>
              <w:jc w:val="center"/>
              <w:rPr>
                <w:sz w:val="24"/>
                <w:szCs w:val="24"/>
                <w:lang w:val="ms"/>
              </w:rPr>
            </w:pPr>
            <w:r>
              <w:rPr>
                <w:sz w:val="24"/>
                <w:szCs w:val="24"/>
                <w:lang w:val="ms"/>
              </w:rPr>
              <w:t>Penelantaran</w:t>
            </w:r>
          </w:p>
        </w:tc>
        <w:tc>
          <w:tcPr>
            <w:tcW w:w="1283" w:type="dxa"/>
          </w:tcPr>
          <w:p w14:paraId="09BFFD32" w14:textId="77777777" w:rsidR="009D72D7" w:rsidRDefault="009474C3">
            <w:pPr>
              <w:jc w:val="center"/>
              <w:rPr>
                <w:sz w:val="24"/>
                <w:szCs w:val="24"/>
                <w:lang w:val="ms"/>
              </w:rPr>
            </w:pPr>
            <w:r>
              <w:rPr>
                <w:sz w:val="24"/>
                <w:szCs w:val="24"/>
                <w:lang w:val="ms"/>
              </w:rPr>
              <w:t>Eksploitasi</w:t>
            </w:r>
          </w:p>
        </w:tc>
        <w:tc>
          <w:tcPr>
            <w:tcW w:w="1309" w:type="dxa"/>
          </w:tcPr>
          <w:p w14:paraId="25612B0D" w14:textId="77777777" w:rsidR="009D72D7" w:rsidRDefault="009474C3">
            <w:pPr>
              <w:jc w:val="center"/>
              <w:rPr>
                <w:sz w:val="24"/>
                <w:szCs w:val="24"/>
                <w:lang w:val="ms"/>
              </w:rPr>
            </w:pPr>
            <w:r>
              <w:rPr>
                <w:sz w:val="24"/>
                <w:szCs w:val="24"/>
                <w:lang w:val="ms"/>
              </w:rPr>
              <w:t>Trafficking</w:t>
            </w:r>
          </w:p>
        </w:tc>
      </w:tr>
      <w:tr w:rsidR="009D72D7" w14:paraId="740E0872" w14:textId="77777777">
        <w:tc>
          <w:tcPr>
            <w:tcW w:w="510" w:type="dxa"/>
            <w:vAlign w:val="center"/>
          </w:tcPr>
          <w:p w14:paraId="4A5621B2" w14:textId="77777777" w:rsidR="009D72D7" w:rsidRDefault="009474C3">
            <w:pPr>
              <w:spacing w:line="480" w:lineRule="auto"/>
              <w:jc w:val="center"/>
              <w:rPr>
                <w:sz w:val="24"/>
                <w:szCs w:val="24"/>
                <w:lang w:val="ms"/>
              </w:rPr>
            </w:pPr>
            <w:r>
              <w:rPr>
                <w:sz w:val="24"/>
                <w:szCs w:val="24"/>
                <w:lang w:val="ms"/>
              </w:rPr>
              <w:t>1.</w:t>
            </w:r>
          </w:p>
        </w:tc>
        <w:tc>
          <w:tcPr>
            <w:tcW w:w="830" w:type="dxa"/>
            <w:vAlign w:val="center"/>
          </w:tcPr>
          <w:p w14:paraId="65577D35" w14:textId="77777777" w:rsidR="009D72D7" w:rsidRDefault="009474C3">
            <w:pPr>
              <w:spacing w:line="480" w:lineRule="auto"/>
              <w:jc w:val="center"/>
              <w:rPr>
                <w:sz w:val="24"/>
                <w:szCs w:val="24"/>
                <w:lang w:val="ms"/>
              </w:rPr>
            </w:pPr>
            <w:r>
              <w:rPr>
                <w:sz w:val="24"/>
                <w:szCs w:val="24"/>
                <w:lang w:val="ms"/>
              </w:rPr>
              <w:t>2020</w:t>
            </w:r>
          </w:p>
        </w:tc>
        <w:tc>
          <w:tcPr>
            <w:tcW w:w="1229" w:type="dxa"/>
            <w:vAlign w:val="center"/>
          </w:tcPr>
          <w:p w14:paraId="686B4865" w14:textId="77777777" w:rsidR="009D72D7" w:rsidRDefault="009474C3">
            <w:pPr>
              <w:spacing w:line="480" w:lineRule="auto"/>
              <w:jc w:val="center"/>
              <w:rPr>
                <w:sz w:val="24"/>
                <w:szCs w:val="24"/>
                <w:lang w:val="ms"/>
              </w:rPr>
            </w:pPr>
            <w:r>
              <w:rPr>
                <w:sz w:val="24"/>
                <w:szCs w:val="24"/>
                <w:lang w:val="ms"/>
              </w:rPr>
              <w:t>447</w:t>
            </w:r>
          </w:p>
        </w:tc>
        <w:tc>
          <w:tcPr>
            <w:tcW w:w="1229" w:type="dxa"/>
            <w:vAlign w:val="center"/>
          </w:tcPr>
          <w:p w14:paraId="76C54B57" w14:textId="77777777" w:rsidR="009D72D7" w:rsidRDefault="009474C3">
            <w:pPr>
              <w:spacing w:line="480" w:lineRule="auto"/>
              <w:jc w:val="center"/>
              <w:rPr>
                <w:sz w:val="24"/>
                <w:szCs w:val="24"/>
                <w:lang w:val="ms"/>
              </w:rPr>
            </w:pPr>
            <w:r>
              <w:rPr>
                <w:sz w:val="24"/>
                <w:szCs w:val="24"/>
                <w:lang w:val="ms"/>
              </w:rPr>
              <w:t>373</w:t>
            </w:r>
          </w:p>
        </w:tc>
        <w:tc>
          <w:tcPr>
            <w:tcW w:w="1229" w:type="dxa"/>
            <w:vAlign w:val="center"/>
          </w:tcPr>
          <w:p w14:paraId="09E84417" w14:textId="77777777" w:rsidR="009D72D7" w:rsidRDefault="009474C3">
            <w:pPr>
              <w:spacing w:line="480" w:lineRule="auto"/>
              <w:jc w:val="center"/>
              <w:rPr>
                <w:sz w:val="24"/>
                <w:szCs w:val="24"/>
                <w:lang w:val="ms"/>
              </w:rPr>
            </w:pPr>
            <w:r>
              <w:rPr>
                <w:sz w:val="24"/>
                <w:szCs w:val="24"/>
                <w:lang w:val="ms"/>
              </w:rPr>
              <w:t>347</w:t>
            </w:r>
          </w:p>
        </w:tc>
        <w:tc>
          <w:tcPr>
            <w:tcW w:w="1456" w:type="dxa"/>
            <w:vAlign w:val="center"/>
          </w:tcPr>
          <w:p w14:paraId="2E88E705" w14:textId="77777777" w:rsidR="009D72D7" w:rsidRDefault="009474C3">
            <w:pPr>
              <w:spacing w:line="480" w:lineRule="auto"/>
              <w:jc w:val="center"/>
              <w:rPr>
                <w:sz w:val="24"/>
                <w:szCs w:val="24"/>
                <w:lang w:val="ms"/>
              </w:rPr>
            </w:pPr>
            <w:r>
              <w:rPr>
                <w:sz w:val="24"/>
                <w:szCs w:val="24"/>
                <w:lang w:val="ms"/>
              </w:rPr>
              <w:t>82</w:t>
            </w:r>
          </w:p>
        </w:tc>
        <w:tc>
          <w:tcPr>
            <w:tcW w:w="1283" w:type="dxa"/>
            <w:vAlign w:val="center"/>
          </w:tcPr>
          <w:p w14:paraId="55137B4A" w14:textId="77777777" w:rsidR="009D72D7" w:rsidRDefault="009474C3">
            <w:pPr>
              <w:spacing w:line="480" w:lineRule="auto"/>
              <w:jc w:val="center"/>
              <w:rPr>
                <w:sz w:val="24"/>
                <w:szCs w:val="24"/>
                <w:lang w:val="ms"/>
              </w:rPr>
            </w:pPr>
            <w:r>
              <w:rPr>
                <w:sz w:val="24"/>
                <w:szCs w:val="24"/>
                <w:lang w:val="ms"/>
              </w:rPr>
              <w:t>11</w:t>
            </w:r>
          </w:p>
        </w:tc>
        <w:tc>
          <w:tcPr>
            <w:tcW w:w="1309" w:type="dxa"/>
            <w:vAlign w:val="center"/>
          </w:tcPr>
          <w:p w14:paraId="676DA2DE" w14:textId="77777777" w:rsidR="009D72D7" w:rsidRDefault="009474C3">
            <w:pPr>
              <w:spacing w:line="480" w:lineRule="auto"/>
              <w:jc w:val="center"/>
              <w:rPr>
                <w:sz w:val="24"/>
                <w:szCs w:val="24"/>
                <w:lang w:val="ms"/>
              </w:rPr>
            </w:pPr>
            <w:r>
              <w:rPr>
                <w:sz w:val="24"/>
                <w:szCs w:val="24"/>
                <w:lang w:val="ms"/>
              </w:rPr>
              <w:t>6</w:t>
            </w:r>
          </w:p>
        </w:tc>
      </w:tr>
      <w:tr w:rsidR="009D72D7" w14:paraId="1DC1213B" w14:textId="77777777">
        <w:tc>
          <w:tcPr>
            <w:tcW w:w="510" w:type="dxa"/>
            <w:vAlign w:val="center"/>
          </w:tcPr>
          <w:p w14:paraId="5966E989" w14:textId="77777777" w:rsidR="009D72D7" w:rsidRDefault="009474C3">
            <w:pPr>
              <w:spacing w:line="480" w:lineRule="auto"/>
              <w:jc w:val="center"/>
              <w:rPr>
                <w:sz w:val="24"/>
                <w:szCs w:val="24"/>
                <w:lang w:val="ms"/>
              </w:rPr>
            </w:pPr>
            <w:r>
              <w:rPr>
                <w:sz w:val="24"/>
                <w:szCs w:val="24"/>
                <w:lang w:val="ms"/>
              </w:rPr>
              <w:t>2.</w:t>
            </w:r>
          </w:p>
        </w:tc>
        <w:tc>
          <w:tcPr>
            <w:tcW w:w="830" w:type="dxa"/>
            <w:vAlign w:val="center"/>
          </w:tcPr>
          <w:p w14:paraId="5C1A0ACE" w14:textId="77777777" w:rsidR="009D72D7" w:rsidRDefault="009474C3">
            <w:pPr>
              <w:spacing w:line="480" w:lineRule="auto"/>
              <w:jc w:val="center"/>
              <w:rPr>
                <w:sz w:val="24"/>
                <w:szCs w:val="24"/>
                <w:lang w:val="ms"/>
              </w:rPr>
            </w:pPr>
            <w:r>
              <w:rPr>
                <w:sz w:val="24"/>
                <w:szCs w:val="24"/>
                <w:lang w:val="ms"/>
              </w:rPr>
              <w:t>2021</w:t>
            </w:r>
          </w:p>
        </w:tc>
        <w:tc>
          <w:tcPr>
            <w:tcW w:w="1229" w:type="dxa"/>
            <w:vAlign w:val="center"/>
          </w:tcPr>
          <w:p w14:paraId="6E1D5919" w14:textId="77777777" w:rsidR="009D72D7" w:rsidRDefault="009474C3">
            <w:pPr>
              <w:spacing w:line="480" w:lineRule="auto"/>
              <w:jc w:val="center"/>
              <w:rPr>
                <w:sz w:val="24"/>
                <w:szCs w:val="24"/>
                <w:lang w:val="ms"/>
              </w:rPr>
            </w:pPr>
            <w:r>
              <w:rPr>
                <w:sz w:val="24"/>
                <w:szCs w:val="24"/>
                <w:lang w:val="ms"/>
              </w:rPr>
              <w:t>524</w:t>
            </w:r>
          </w:p>
        </w:tc>
        <w:tc>
          <w:tcPr>
            <w:tcW w:w="1229" w:type="dxa"/>
            <w:vAlign w:val="center"/>
          </w:tcPr>
          <w:p w14:paraId="76F0133B" w14:textId="77777777" w:rsidR="009D72D7" w:rsidRDefault="009474C3">
            <w:pPr>
              <w:spacing w:line="480" w:lineRule="auto"/>
              <w:jc w:val="center"/>
              <w:rPr>
                <w:sz w:val="24"/>
                <w:szCs w:val="24"/>
                <w:lang w:val="ms"/>
              </w:rPr>
            </w:pPr>
            <w:r>
              <w:rPr>
                <w:sz w:val="24"/>
                <w:szCs w:val="24"/>
                <w:lang w:val="ms"/>
              </w:rPr>
              <w:t>366</w:t>
            </w:r>
          </w:p>
        </w:tc>
        <w:tc>
          <w:tcPr>
            <w:tcW w:w="1229" w:type="dxa"/>
            <w:vAlign w:val="center"/>
          </w:tcPr>
          <w:p w14:paraId="731EC813" w14:textId="77777777" w:rsidR="009D72D7" w:rsidRDefault="009474C3">
            <w:pPr>
              <w:spacing w:line="480" w:lineRule="auto"/>
              <w:jc w:val="center"/>
              <w:rPr>
                <w:sz w:val="24"/>
                <w:szCs w:val="24"/>
                <w:lang w:val="ms"/>
              </w:rPr>
            </w:pPr>
            <w:r>
              <w:rPr>
                <w:sz w:val="24"/>
                <w:szCs w:val="24"/>
                <w:lang w:val="ms"/>
              </w:rPr>
              <w:t>346</w:t>
            </w:r>
          </w:p>
        </w:tc>
        <w:tc>
          <w:tcPr>
            <w:tcW w:w="1456" w:type="dxa"/>
            <w:vAlign w:val="center"/>
          </w:tcPr>
          <w:p w14:paraId="7EEE74AA" w14:textId="77777777" w:rsidR="009D72D7" w:rsidRDefault="009474C3">
            <w:pPr>
              <w:spacing w:line="480" w:lineRule="auto"/>
              <w:jc w:val="center"/>
              <w:rPr>
                <w:sz w:val="24"/>
                <w:szCs w:val="24"/>
                <w:lang w:val="ms"/>
              </w:rPr>
            </w:pPr>
            <w:r>
              <w:rPr>
                <w:sz w:val="24"/>
                <w:szCs w:val="24"/>
                <w:lang w:val="ms"/>
              </w:rPr>
              <w:t>72</w:t>
            </w:r>
          </w:p>
        </w:tc>
        <w:tc>
          <w:tcPr>
            <w:tcW w:w="1283" w:type="dxa"/>
            <w:vAlign w:val="center"/>
          </w:tcPr>
          <w:p w14:paraId="1CFE9007" w14:textId="77777777" w:rsidR="009D72D7" w:rsidRDefault="009474C3">
            <w:pPr>
              <w:spacing w:line="480" w:lineRule="auto"/>
              <w:jc w:val="center"/>
              <w:rPr>
                <w:sz w:val="24"/>
                <w:szCs w:val="24"/>
                <w:lang w:val="ms"/>
              </w:rPr>
            </w:pPr>
            <w:r>
              <w:rPr>
                <w:sz w:val="24"/>
                <w:szCs w:val="24"/>
                <w:lang w:val="ms"/>
              </w:rPr>
              <w:t>20</w:t>
            </w:r>
          </w:p>
        </w:tc>
        <w:tc>
          <w:tcPr>
            <w:tcW w:w="1309" w:type="dxa"/>
            <w:vAlign w:val="center"/>
          </w:tcPr>
          <w:p w14:paraId="6CE8102B" w14:textId="77777777" w:rsidR="009D72D7" w:rsidRDefault="009474C3">
            <w:pPr>
              <w:spacing w:line="480" w:lineRule="auto"/>
              <w:jc w:val="center"/>
              <w:rPr>
                <w:sz w:val="24"/>
                <w:szCs w:val="24"/>
                <w:lang w:val="ms"/>
              </w:rPr>
            </w:pPr>
            <w:r>
              <w:rPr>
                <w:sz w:val="24"/>
                <w:szCs w:val="24"/>
                <w:lang w:val="ms"/>
              </w:rPr>
              <w:t>1</w:t>
            </w:r>
          </w:p>
        </w:tc>
      </w:tr>
      <w:tr w:rsidR="009D72D7" w14:paraId="33654DE7" w14:textId="77777777">
        <w:tc>
          <w:tcPr>
            <w:tcW w:w="510" w:type="dxa"/>
            <w:vAlign w:val="center"/>
          </w:tcPr>
          <w:p w14:paraId="1524A595" w14:textId="77777777" w:rsidR="009D72D7" w:rsidRDefault="009474C3">
            <w:pPr>
              <w:spacing w:line="480" w:lineRule="auto"/>
              <w:jc w:val="center"/>
              <w:rPr>
                <w:sz w:val="24"/>
                <w:szCs w:val="24"/>
                <w:lang w:val="ms"/>
              </w:rPr>
            </w:pPr>
            <w:r>
              <w:rPr>
                <w:sz w:val="24"/>
                <w:szCs w:val="24"/>
                <w:lang w:val="ms"/>
              </w:rPr>
              <w:t>3.</w:t>
            </w:r>
          </w:p>
        </w:tc>
        <w:tc>
          <w:tcPr>
            <w:tcW w:w="830" w:type="dxa"/>
            <w:vAlign w:val="center"/>
          </w:tcPr>
          <w:p w14:paraId="39F1141B" w14:textId="77777777" w:rsidR="009D72D7" w:rsidRDefault="009474C3">
            <w:pPr>
              <w:spacing w:line="480" w:lineRule="auto"/>
              <w:jc w:val="center"/>
              <w:rPr>
                <w:sz w:val="24"/>
                <w:szCs w:val="24"/>
                <w:lang w:val="ms"/>
              </w:rPr>
            </w:pPr>
            <w:r>
              <w:rPr>
                <w:sz w:val="24"/>
                <w:szCs w:val="24"/>
                <w:lang w:val="ms"/>
              </w:rPr>
              <w:t>2022</w:t>
            </w:r>
          </w:p>
        </w:tc>
        <w:tc>
          <w:tcPr>
            <w:tcW w:w="1229" w:type="dxa"/>
            <w:vAlign w:val="center"/>
          </w:tcPr>
          <w:p w14:paraId="709D1484" w14:textId="77777777" w:rsidR="009D72D7" w:rsidRDefault="009474C3">
            <w:pPr>
              <w:spacing w:line="480" w:lineRule="auto"/>
              <w:jc w:val="center"/>
              <w:rPr>
                <w:sz w:val="24"/>
                <w:szCs w:val="24"/>
                <w:lang w:val="ms"/>
              </w:rPr>
            </w:pPr>
            <w:r>
              <w:rPr>
                <w:sz w:val="24"/>
                <w:szCs w:val="24"/>
                <w:lang w:val="ms"/>
              </w:rPr>
              <w:t>477</w:t>
            </w:r>
          </w:p>
        </w:tc>
        <w:tc>
          <w:tcPr>
            <w:tcW w:w="1229" w:type="dxa"/>
            <w:vAlign w:val="center"/>
          </w:tcPr>
          <w:p w14:paraId="5528FB72" w14:textId="77777777" w:rsidR="009D72D7" w:rsidRDefault="009474C3">
            <w:pPr>
              <w:spacing w:line="480" w:lineRule="auto"/>
              <w:jc w:val="center"/>
              <w:rPr>
                <w:sz w:val="24"/>
                <w:szCs w:val="24"/>
                <w:lang w:val="ms"/>
              </w:rPr>
            </w:pPr>
            <w:r>
              <w:rPr>
                <w:sz w:val="24"/>
                <w:szCs w:val="24"/>
                <w:lang w:val="ms"/>
              </w:rPr>
              <w:t>366</w:t>
            </w:r>
          </w:p>
        </w:tc>
        <w:tc>
          <w:tcPr>
            <w:tcW w:w="1229" w:type="dxa"/>
            <w:vAlign w:val="center"/>
          </w:tcPr>
          <w:p w14:paraId="2043290C" w14:textId="77777777" w:rsidR="009D72D7" w:rsidRDefault="009474C3">
            <w:pPr>
              <w:spacing w:line="480" w:lineRule="auto"/>
              <w:jc w:val="center"/>
              <w:rPr>
                <w:sz w:val="24"/>
                <w:szCs w:val="24"/>
                <w:lang w:val="ms"/>
              </w:rPr>
            </w:pPr>
            <w:r>
              <w:rPr>
                <w:sz w:val="24"/>
                <w:szCs w:val="24"/>
                <w:lang w:val="ms"/>
              </w:rPr>
              <w:t>346</w:t>
            </w:r>
          </w:p>
        </w:tc>
        <w:tc>
          <w:tcPr>
            <w:tcW w:w="1456" w:type="dxa"/>
            <w:vAlign w:val="center"/>
          </w:tcPr>
          <w:p w14:paraId="4B8A62A9" w14:textId="77777777" w:rsidR="009D72D7" w:rsidRDefault="009474C3">
            <w:pPr>
              <w:spacing w:line="480" w:lineRule="auto"/>
              <w:jc w:val="center"/>
              <w:rPr>
                <w:sz w:val="24"/>
                <w:szCs w:val="24"/>
                <w:lang w:val="ms"/>
              </w:rPr>
            </w:pPr>
            <w:r>
              <w:rPr>
                <w:sz w:val="24"/>
                <w:szCs w:val="24"/>
                <w:lang w:val="ms"/>
              </w:rPr>
              <w:t>72</w:t>
            </w:r>
          </w:p>
        </w:tc>
        <w:tc>
          <w:tcPr>
            <w:tcW w:w="1283" w:type="dxa"/>
            <w:vAlign w:val="center"/>
          </w:tcPr>
          <w:p w14:paraId="16F7DB2B" w14:textId="77777777" w:rsidR="009D72D7" w:rsidRDefault="009474C3">
            <w:pPr>
              <w:spacing w:line="480" w:lineRule="auto"/>
              <w:jc w:val="center"/>
              <w:rPr>
                <w:sz w:val="24"/>
                <w:szCs w:val="24"/>
                <w:lang w:val="ms"/>
              </w:rPr>
            </w:pPr>
            <w:r>
              <w:rPr>
                <w:sz w:val="24"/>
                <w:szCs w:val="24"/>
                <w:lang w:val="ms"/>
              </w:rPr>
              <w:t>20</w:t>
            </w:r>
          </w:p>
        </w:tc>
        <w:tc>
          <w:tcPr>
            <w:tcW w:w="1309" w:type="dxa"/>
            <w:vAlign w:val="center"/>
          </w:tcPr>
          <w:p w14:paraId="3D9FB812" w14:textId="77777777" w:rsidR="009D72D7" w:rsidRDefault="009474C3">
            <w:pPr>
              <w:spacing w:line="480" w:lineRule="auto"/>
              <w:jc w:val="center"/>
              <w:rPr>
                <w:sz w:val="24"/>
                <w:szCs w:val="24"/>
                <w:lang w:val="ms"/>
              </w:rPr>
            </w:pPr>
            <w:r>
              <w:rPr>
                <w:sz w:val="24"/>
                <w:szCs w:val="24"/>
                <w:lang w:val="ms"/>
              </w:rPr>
              <w:t>1</w:t>
            </w:r>
          </w:p>
        </w:tc>
      </w:tr>
    </w:tbl>
    <w:p w14:paraId="506A55B5" w14:textId="77777777" w:rsidR="009D72D7" w:rsidRDefault="009474C3">
      <w:pPr>
        <w:spacing w:line="480" w:lineRule="auto"/>
        <w:rPr>
          <w:sz w:val="24"/>
          <w:szCs w:val="24"/>
          <w:lang w:val="ms"/>
        </w:rPr>
      </w:pPr>
      <w:r>
        <w:rPr>
          <w:sz w:val="24"/>
          <w:szCs w:val="24"/>
          <w:lang w:val="ms"/>
        </w:rPr>
        <w:t>Sumber : DP3AP2 Daerah Istimewa Yogyakarta</w:t>
      </w:r>
    </w:p>
    <w:p w14:paraId="1A66E2D6" w14:textId="77777777" w:rsidR="009D72D7" w:rsidRDefault="009474C3">
      <w:pPr>
        <w:spacing w:line="480" w:lineRule="auto"/>
        <w:ind w:left="709"/>
        <w:jc w:val="both"/>
        <w:rPr>
          <w:sz w:val="24"/>
          <w:szCs w:val="24"/>
          <w:lang w:val="ms"/>
        </w:rPr>
      </w:pPr>
      <w:r>
        <w:rPr>
          <w:sz w:val="24"/>
          <w:szCs w:val="24"/>
          <w:lang w:val="ms"/>
        </w:rPr>
        <w:tab/>
      </w:r>
      <w:r>
        <w:rPr>
          <w:sz w:val="24"/>
          <w:szCs w:val="24"/>
          <w:lang w:val="ms"/>
        </w:rPr>
        <w:tab/>
      </w:r>
      <w:r>
        <w:rPr>
          <w:sz w:val="24"/>
          <w:szCs w:val="24"/>
          <w:lang w:val="id-ID"/>
        </w:rPr>
        <w:t>Menurut hasil</w:t>
      </w:r>
      <w:r>
        <w:rPr>
          <w:sz w:val="24"/>
          <w:szCs w:val="24"/>
        </w:rPr>
        <w:t xml:space="preserve"> data tahun 2021, DIY telah dominasi kekerasan dalam bentuk fisik yang terjadi sebanyak 524 kasus. Hal tersebut menjadi salah satu faktor Penulis mengangkat judul “Perlindungan </w:t>
      </w:r>
      <w:r>
        <w:rPr>
          <w:sz w:val="24"/>
          <w:szCs w:val="24"/>
          <w:lang w:val="ms"/>
        </w:rPr>
        <w:t>Hukum Terhadap Korban Perempuan Kekerasan Dalam Rumah Tangga Fisik Di Wilayah K</w:t>
      </w:r>
      <w:r>
        <w:rPr>
          <w:sz w:val="24"/>
          <w:szCs w:val="24"/>
          <w:lang w:val="ms"/>
        </w:rPr>
        <w:t>ota Yogyakarta (Studi Putusan Pengadilan Negeri Yogyakarta)”, karena Penulis tertarik untuk melakukan Studi Putusan Pengadilan Negeri Yogyakarta yang menangani Kasus KDRT di Wilayah Kota Yogyakarta.</w:t>
      </w:r>
    </w:p>
    <w:p w14:paraId="7818FCA9" w14:textId="77777777" w:rsidR="009D72D7" w:rsidRDefault="009D72D7">
      <w:pPr>
        <w:pStyle w:val="ListParagraph"/>
        <w:spacing w:line="480" w:lineRule="auto"/>
        <w:rPr>
          <w:b/>
          <w:sz w:val="24"/>
          <w:szCs w:val="24"/>
          <w:lang w:val="ms"/>
        </w:rPr>
      </w:pPr>
    </w:p>
    <w:p w14:paraId="71A1E630" w14:textId="77777777" w:rsidR="009D72D7" w:rsidRDefault="009474C3">
      <w:pPr>
        <w:pStyle w:val="Daftar2"/>
        <w:rPr>
          <w:lang w:val="ms"/>
        </w:rPr>
      </w:pPr>
      <w:bookmarkStart w:id="43" w:name="_Toc167746614"/>
      <w:r>
        <w:rPr>
          <w:lang w:val="ms"/>
        </w:rPr>
        <w:t>Rumusan Masalah</w:t>
      </w:r>
      <w:bookmarkEnd w:id="43"/>
    </w:p>
    <w:p w14:paraId="6B08B6F2" w14:textId="77777777" w:rsidR="009D72D7" w:rsidRDefault="009474C3">
      <w:pPr>
        <w:pStyle w:val="ListParagraph"/>
        <w:widowControl/>
        <w:numPr>
          <w:ilvl w:val="0"/>
          <w:numId w:val="9"/>
        </w:numPr>
        <w:autoSpaceDE/>
        <w:autoSpaceDN/>
        <w:spacing w:after="200" w:line="480" w:lineRule="auto"/>
        <w:ind w:left="1276"/>
        <w:contextualSpacing/>
        <w:rPr>
          <w:sz w:val="24"/>
          <w:szCs w:val="24"/>
          <w:lang w:val="ms"/>
        </w:rPr>
      </w:pPr>
      <w:r>
        <w:rPr>
          <w:sz w:val="24"/>
          <w:szCs w:val="24"/>
          <w:lang w:val="ms"/>
        </w:rPr>
        <w:t>Bagaimana kecenderungan sanksi pidana ya</w:t>
      </w:r>
      <w:r>
        <w:rPr>
          <w:sz w:val="24"/>
          <w:szCs w:val="24"/>
          <w:lang w:val="ms"/>
        </w:rPr>
        <w:t>ng dijatuhkan oleh hakim terhadap pelaku kekerasan dalam rumah tangga dalam bentuk fisik?</w:t>
      </w:r>
    </w:p>
    <w:p w14:paraId="485F5754" w14:textId="77777777" w:rsidR="009D72D7" w:rsidRDefault="009474C3">
      <w:pPr>
        <w:pStyle w:val="ListParagraph"/>
        <w:widowControl/>
        <w:numPr>
          <w:ilvl w:val="0"/>
          <w:numId w:val="9"/>
        </w:numPr>
        <w:autoSpaceDE/>
        <w:autoSpaceDN/>
        <w:spacing w:after="200" w:line="480" w:lineRule="auto"/>
        <w:ind w:left="1276"/>
        <w:contextualSpacing/>
        <w:rPr>
          <w:sz w:val="24"/>
          <w:szCs w:val="24"/>
          <w:lang w:val="ms"/>
        </w:rPr>
      </w:pPr>
      <w:r>
        <w:rPr>
          <w:sz w:val="24"/>
          <w:szCs w:val="24"/>
          <w:lang w:val="ms"/>
        </w:rPr>
        <w:t xml:space="preserve">Apakah korban tindak pidana kekerasan fisik terhadap perempuan dalam rumah tangga sudah cukup dilindungi oleh UU No 23 Tahun 2004 tentang Penghapusan Kekerasan dalam </w:t>
      </w:r>
      <w:r>
        <w:rPr>
          <w:sz w:val="24"/>
          <w:szCs w:val="24"/>
          <w:lang w:val="ms"/>
        </w:rPr>
        <w:t>Rumah Tangga?</w:t>
      </w:r>
    </w:p>
    <w:p w14:paraId="0CA5FD46" w14:textId="77777777" w:rsidR="009D72D7" w:rsidRDefault="009D72D7">
      <w:pPr>
        <w:pStyle w:val="ListParagraph"/>
        <w:spacing w:line="480" w:lineRule="auto"/>
        <w:rPr>
          <w:b/>
          <w:sz w:val="24"/>
          <w:szCs w:val="24"/>
          <w:lang w:val="ms"/>
        </w:rPr>
      </w:pPr>
    </w:p>
    <w:p w14:paraId="56F20C0B" w14:textId="77777777" w:rsidR="009D72D7" w:rsidRDefault="009474C3">
      <w:pPr>
        <w:pStyle w:val="Daftar2"/>
        <w:rPr>
          <w:lang w:val="ms"/>
        </w:rPr>
      </w:pPr>
      <w:bookmarkStart w:id="44" w:name="_Toc167746615"/>
      <w:r>
        <w:rPr>
          <w:lang w:val="ms"/>
        </w:rPr>
        <w:lastRenderedPageBreak/>
        <w:t>Tujuan Penelitian</w:t>
      </w:r>
      <w:bookmarkEnd w:id="44"/>
    </w:p>
    <w:p w14:paraId="1EC4E2E1" w14:textId="77777777" w:rsidR="009D72D7" w:rsidRDefault="009474C3">
      <w:pPr>
        <w:pStyle w:val="ListParagraph"/>
        <w:widowControl/>
        <w:numPr>
          <w:ilvl w:val="0"/>
          <w:numId w:val="10"/>
        </w:numPr>
        <w:autoSpaceDE/>
        <w:autoSpaceDN/>
        <w:spacing w:after="200" w:line="480" w:lineRule="auto"/>
        <w:ind w:left="1276"/>
        <w:contextualSpacing/>
        <w:rPr>
          <w:sz w:val="24"/>
          <w:szCs w:val="24"/>
          <w:lang w:val="ms"/>
        </w:rPr>
      </w:pPr>
      <w:r>
        <w:rPr>
          <w:sz w:val="24"/>
          <w:szCs w:val="24"/>
          <w:lang w:val="ms"/>
        </w:rPr>
        <w:t>Mengkaji dan menganalisis kecenderungan pidana yang dijatuhkan oleh hakim terhadap pelaku kekerasan dalam rumah tangga berupa fisik.</w:t>
      </w:r>
    </w:p>
    <w:p w14:paraId="0240A643" w14:textId="77777777" w:rsidR="009D72D7" w:rsidRDefault="009474C3">
      <w:pPr>
        <w:pStyle w:val="ListParagraph"/>
        <w:widowControl/>
        <w:numPr>
          <w:ilvl w:val="0"/>
          <w:numId w:val="10"/>
        </w:numPr>
        <w:autoSpaceDE/>
        <w:autoSpaceDN/>
        <w:spacing w:after="200" w:line="480" w:lineRule="auto"/>
        <w:ind w:left="1276"/>
        <w:contextualSpacing/>
        <w:rPr>
          <w:sz w:val="24"/>
          <w:szCs w:val="24"/>
          <w:lang w:val="ms"/>
        </w:rPr>
      </w:pPr>
      <w:r>
        <w:rPr>
          <w:sz w:val="24"/>
          <w:szCs w:val="24"/>
          <w:lang w:val="ms"/>
        </w:rPr>
        <w:t xml:space="preserve">Mengkaji dan menganalisis Undang-Undang Nomor 23 Tahun 2004 Tentang Penghapusan Kekerasan </w:t>
      </w:r>
      <w:r>
        <w:rPr>
          <w:sz w:val="24"/>
          <w:szCs w:val="24"/>
          <w:lang w:val="ms"/>
        </w:rPr>
        <w:t>Dalam Rumah Tangga dalam perkara Kekerasan Dalam Rumah Tangga bentuk fisik sudah memberikan perlindungan terhadap korban perempuan.</w:t>
      </w:r>
    </w:p>
    <w:p w14:paraId="053707A0" w14:textId="77777777" w:rsidR="009D72D7" w:rsidRDefault="009D72D7">
      <w:pPr>
        <w:pStyle w:val="ListParagraph"/>
        <w:widowControl/>
        <w:autoSpaceDE/>
        <w:autoSpaceDN/>
        <w:spacing w:after="200" w:line="480" w:lineRule="auto"/>
        <w:ind w:left="1276" w:firstLine="0"/>
        <w:contextualSpacing/>
        <w:rPr>
          <w:sz w:val="24"/>
          <w:szCs w:val="24"/>
          <w:lang w:val="ms"/>
        </w:rPr>
      </w:pPr>
    </w:p>
    <w:p w14:paraId="2B2C29D8" w14:textId="77777777" w:rsidR="009D72D7" w:rsidRDefault="009474C3">
      <w:pPr>
        <w:pStyle w:val="Daftar2"/>
        <w:rPr>
          <w:lang w:val="ms"/>
        </w:rPr>
      </w:pPr>
      <w:bookmarkStart w:id="45" w:name="_Toc167746616"/>
      <w:r>
        <w:rPr>
          <w:lang w:val="ms"/>
        </w:rPr>
        <w:t>Manfaat Penelitian</w:t>
      </w:r>
      <w:bookmarkEnd w:id="45"/>
    </w:p>
    <w:p w14:paraId="584E0E16" w14:textId="77777777" w:rsidR="009D72D7" w:rsidRDefault="009474C3">
      <w:pPr>
        <w:pStyle w:val="ListParagraph"/>
        <w:widowControl/>
        <w:numPr>
          <w:ilvl w:val="1"/>
          <w:numId w:val="1"/>
        </w:numPr>
        <w:autoSpaceDE/>
        <w:autoSpaceDN/>
        <w:spacing w:after="200" w:line="480" w:lineRule="auto"/>
        <w:ind w:left="1134"/>
        <w:contextualSpacing/>
        <w:rPr>
          <w:sz w:val="24"/>
          <w:szCs w:val="24"/>
          <w:lang w:val="ms"/>
        </w:rPr>
      </w:pPr>
      <w:r>
        <w:rPr>
          <w:sz w:val="24"/>
          <w:szCs w:val="24"/>
          <w:lang w:val="ms"/>
        </w:rPr>
        <w:t>Manfaat Teoritis</w:t>
      </w:r>
    </w:p>
    <w:p w14:paraId="457F4FA6" w14:textId="77777777" w:rsidR="009D72D7" w:rsidRDefault="009474C3">
      <w:pPr>
        <w:pStyle w:val="ListParagraph"/>
        <w:widowControl/>
        <w:numPr>
          <w:ilvl w:val="2"/>
          <w:numId w:val="1"/>
        </w:numPr>
        <w:autoSpaceDE/>
        <w:autoSpaceDN/>
        <w:spacing w:after="200" w:line="480" w:lineRule="auto"/>
        <w:ind w:left="1560"/>
        <w:contextualSpacing/>
        <w:rPr>
          <w:sz w:val="24"/>
          <w:szCs w:val="24"/>
          <w:lang w:val="ms"/>
        </w:rPr>
      </w:pPr>
      <w:r>
        <w:rPr>
          <w:sz w:val="24"/>
          <w:szCs w:val="24"/>
          <w:lang w:val="id-ID"/>
        </w:rPr>
        <w:t>Diharapkan penelitian ini</w:t>
      </w:r>
      <w:r>
        <w:rPr>
          <w:sz w:val="24"/>
          <w:szCs w:val="24"/>
          <w:lang w:val="ms"/>
        </w:rPr>
        <w:t xml:space="preserve"> </w:t>
      </w:r>
      <w:r>
        <w:rPr>
          <w:sz w:val="24"/>
          <w:szCs w:val="24"/>
          <w:lang w:val="id-ID"/>
        </w:rPr>
        <w:t>mampu</w:t>
      </w:r>
      <w:r>
        <w:rPr>
          <w:sz w:val="24"/>
          <w:szCs w:val="24"/>
          <w:lang w:val="ms"/>
        </w:rPr>
        <w:t xml:space="preserve"> memberi sumbangan untuk ilmu pengetahuan dalam dunia pe</w:t>
      </w:r>
      <w:r>
        <w:rPr>
          <w:sz w:val="24"/>
          <w:szCs w:val="24"/>
          <w:lang w:val="ms"/>
        </w:rPr>
        <w:t xml:space="preserve">ndidikan hukum pidana,khususnya pada bidang tindak pidana korban kekerasan rumah tangga,lebih khusus lagi kepada tindak pidana kekerasan </w:t>
      </w:r>
      <w:r>
        <w:rPr>
          <w:sz w:val="24"/>
          <w:szCs w:val="24"/>
          <w:lang w:val="id-ID"/>
        </w:rPr>
        <w:t>pada</w:t>
      </w:r>
      <w:r>
        <w:rPr>
          <w:sz w:val="24"/>
          <w:szCs w:val="24"/>
          <w:lang w:val="ms"/>
        </w:rPr>
        <w:t xml:space="preserve"> rumah tangga yang korbannya adalah perempuan.</w:t>
      </w:r>
    </w:p>
    <w:p w14:paraId="401F79CF" w14:textId="77777777" w:rsidR="009D72D7" w:rsidRDefault="009474C3">
      <w:pPr>
        <w:pStyle w:val="ListParagraph"/>
        <w:widowControl/>
        <w:numPr>
          <w:ilvl w:val="2"/>
          <w:numId w:val="1"/>
        </w:numPr>
        <w:autoSpaceDE/>
        <w:autoSpaceDN/>
        <w:spacing w:after="200" w:line="480" w:lineRule="auto"/>
        <w:ind w:left="1560"/>
        <w:contextualSpacing/>
        <w:rPr>
          <w:sz w:val="24"/>
          <w:szCs w:val="24"/>
          <w:lang w:val="ms"/>
        </w:rPr>
      </w:pPr>
      <w:r>
        <w:rPr>
          <w:sz w:val="24"/>
          <w:szCs w:val="24"/>
          <w:lang w:val="id-ID"/>
        </w:rPr>
        <w:t>Diharapkan penelitian ini</w:t>
      </w:r>
      <w:r>
        <w:rPr>
          <w:sz w:val="24"/>
          <w:szCs w:val="24"/>
          <w:lang w:val="ms"/>
        </w:rPr>
        <w:t xml:space="preserve"> </w:t>
      </w:r>
      <w:r>
        <w:rPr>
          <w:sz w:val="24"/>
          <w:szCs w:val="24"/>
          <w:lang w:val="id-ID"/>
        </w:rPr>
        <w:t>mampu</w:t>
      </w:r>
      <w:r>
        <w:rPr>
          <w:sz w:val="24"/>
          <w:szCs w:val="24"/>
          <w:lang w:val="ms"/>
        </w:rPr>
        <w:t xml:space="preserve"> menjadi referensi penelitian yang se</w:t>
      </w:r>
      <w:r>
        <w:rPr>
          <w:sz w:val="24"/>
          <w:szCs w:val="24"/>
          <w:lang w:val="ms"/>
        </w:rPr>
        <w:t>jenis demi perkembangan hukum pidana,</w:t>
      </w:r>
      <w:r>
        <w:rPr>
          <w:sz w:val="24"/>
          <w:szCs w:val="24"/>
          <w:lang w:val="id-ID"/>
        </w:rPr>
        <w:t xml:space="preserve"> ter</w:t>
      </w:r>
      <w:r>
        <w:rPr>
          <w:sz w:val="24"/>
          <w:szCs w:val="24"/>
          <w:lang w:val="ms"/>
        </w:rPr>
        <w:t xml:space="preserve">khususnya pada bidang tindak pidana kekerasan rumah tangga,lebih khusus lagi kepada tindak pidana kekerasan </w:t>
      </w:r>
      <w:r>
        <w:rPr>
          <w:sz w:val="24"/>
          <w:szCs w:val="24"/>
          <w:lang w:val="id-ID"/>
        </w:rPr>
        <w:t>pada</w:t>
      </w:r>
      <w:r>
        <w:rPr>
          <w:sz w:val="24"/>
          <w:szCs w:val="24"/>
          <w:lang w:val="ms"/>
        </w:rPr>
        <w:t xml:space="preserve"> rumah tangga yang korban nya mayoritas </w:t>
      </w:r>
      <w:r>
        <w:rPr>
          <w:sz w:val="24"/>
          <w:szCs w:val="24"/>
          <w:lang w:val="id-ID"/>
        </w:rPr>
        <w:t>yakni</w:t>
      </w:r>
      <w:r>
        <w:rPr>
          <w:sz w:val="24"/>
          <w:szCs w:val="24"/>
          <w:lang w:val="ms"/>
        </w:rPr>
        <w:t xml:space="preserve"> perempuan.</w:t>
      </w:r>
    </w:p>
    <w:p w14:paraId="1290C043" w14:textId="77777777" w:rsidR="009D72D7" w:rsidRDefault="009D72D7">
      <w:pPr>
        <w:pStyle w:val="ListParagraph"/>
        <w:widowControl/>
        <w:autoSpaceDE/>
        <w:autoSpaceDN/>
        <w:spacing w:after="200" w:line="480" w:lineRule="auto"/>
        <w:ind w:left="1560" w:firstLine="0"/>
        <w:contextualSpacing/>
        <w:rPr>
          <w:sz w:val="24"/>
          <w:szCs w:val="24"/>
          <w:lang w:val="ms"/>
        </w:rPr>
        <w:sectPr w:rsidR="009D72D7">
          <w:pgSz w:w="12240" w:h="15840"/>
          <w:pgMar w:top="2268" w:right="1701" w:bottom="1701" w:left="2268" w:header="709" w:footer="709" w:gutter="0"/>
          <w:pgNumType w:start="1"/>
          <w:cols w:space="708"/>
          <w:titlePg/>
          <w:docGrid w:linePitch="360"/>
        </w:sectPr>
      </w:pPr>
    </w:p>
    <w:p w14:paraId="562C7772" w14:textId="77777777" w:rsidR="009D72D7" w:rsidRDefault="009474C3">
      <w:pPr>
        <w:pStyle w:val="ListParagraph"/>
        <w:widowControl/>
        <w:numPr>
          <w:ilvl w:val="1"/>
          <w:numId w:val="1"/>
        </w:numPr>
        <w:autoSpaceDE/>
        <w:autoSpaceDN/>
        <w:spacing w:after="200" w:line="480" w:lineRule="auto"/>
        <w:ind w:left="1134"/>
        <w:contextualSpacing/>
        <w:rPr>
          <w:sz w:val="24"/>
          <w:szCs w:val="24"/>
          <w:lang w:val="ms"/>
        </w:rPr>
      </w:pPr>
      <w:r>
        <w:rPr>
          <w:sz w:val="24"/>
          <w:szCs w:val="24"/>
          <w:lang w:val="ms"/>
        </w:rPr>
        <w:lastRenderedPageBreak/>
        <w:t xml:space="preserve">Manfaat </w:t>
      </w:r>
      <w:r>
        <w:rPr>
          <w:sz w:val="24"/>
          <w:szCs w:val="24"/>
          <w:lang w:val="ms"/>
        </w:rPr>
        <w:t>Praktis</w:t>
      </w:r>
    </w:p>
    <w:p w14:paraId="02EF3798" w14:textId="77777777" w:rsidR="009D72D7" w:rsidRDefault="009474C3">
      <w:pPr>
        <w:pStyle w:val="ListParagraph"/>
        <w:widowControl/>
        <w:numPr>
          <w:ilvl w:val="2"/>
          <w:numId w:val="1"/>
        </w:numPr>
        <w:autoSpaceDE/>
        <w:autoSpaceDN/>
        <w:spacing w:after="200" w:line="480" w:lineRule="auto"/>
        <w:ind w:left="1560"/>
        <w:contextualSpacing/>
        <w:rPr>
          <w:sz w:val="24"/>
          <w:szCs w:val="24"/>
          <w:lang w:val="ms"/>
        </w:rPr>
      </w:pPr>
      <w:r>
        <w:rPr>
          <w:sz w:val="24"/>
          <w:szCs w:val="24"/>
          <w:lang w:val="ms"/>
        </w:rPr>
        <w:t>Bagi Akademisi</w:t>
      </w:r>
    </w:p>
    <w:p w14:paraId="2E347A44" w14:textId="77777777" w:rsidR="009D72D7" w:rsidRDefault="009474C3">
      <w:pPr>
        <w:pStyle w:val="ListParagraph"/>
        <w:spacing w:line="480" w:lineRule="auto"/>
        <w:ind w:left="1560" w:firstLine="0"/>
        <w:rPr>
          <w:sz w:val="24"/>
          <w:szCs w:val="24"/>
          <w:lang w:val="ms"/>
        </w:rPr>
      </w:pPr>
      <w:r>
        <w:rPr>
          <w:sz w:val="24"/>
          <w:szCs w:val="24"/>
          <w:lang w:val="id-ID"/>
        </w:rPr>
        <w:t xml:space="preserve">Diharapkan </w:t>
      </w:r>
      <w:r>
        <w:rPr>
          <w:sz w:val="24"/>
          <w:szCs w:val="24"/>
          <w:lang w:val="ms"/>
        </w:rPr>
        <w:t xml:space="preserve"> berguna bagi kalangan akademisi </w:t>
      </w:r>
      <w:r>
        <w:rPr>
          <w:sz w:val="24"/>
          <w:szCs w:val="24"/>
          <w:lang w:val="id-ID"/>
        </w:rPr>
        <w:t>sebagaimana</w:t>
      </w:r>
      <w:r>
        <w:rPr>
          <w:sz w:val="24"/>
          <w:szCs w:val="24"/>
          <w:lang w:val="ms"/>
        </w:rPr>
        <w:t xml:space="preserve"> rujukan untuk mengembangkan pengetahuan mengenai hukum pidana. Kegunaan lebih khusus lagi berupa penelitian yang lebih lanjut apabila ada yang berminat mengkaji mengenai khususn</w:t>
      </w:r>
      <w:r>
        <w:rPr>
          <w:sz w:val="24"/>
          <w:szCs w:val="24"/>
          <w:lang w:val="ms"/>
        </w:rPr>
        <w:t xml:space="preserve">ya pada bidang tindak pidana kekerasan </w:t>
      </w:r>
      <w:r>
        <w:rPr>
          <w:sz w:val="24"/>
          <w:szCs w:val="24"/>
          <w:lang w:val="id-ID"/>
        </w:rPr>
        <w:t>pada</w:t>
      </w:r>
      <w:r>
        <w:rPr>
          <w:sz w:val="24"/>
          <w:szCs w:val="24"/>
          <w:lang w:val="ms"/>
        </w:rPr>
        <w:t xml:space="preserve"> rumah tangga,</w:t>
      </w:r>
      <w:r>
        <w:rPr>
          <w:sz w:val="24"/>
          <w:szCs w:val="24"/>
          <w:lang w:val="id-ID"/>
        </w:rPr>
        <w:t xml:space="preserve"> </w:t>
      </w:r>
      <w:r>
        <w:rPr>
          <w:sz w:val="24"/>
          <w:szCs w:val="24"/>
          <w:lang w:val="ms"/>
        </w:rPr>
        <w:t xml:space="preserve">lebih khusus lagi kepada tindak pidana kekerasan </w:t>
      </w:r>
      <w:r>
        <w:rPr>
          <w:sz w:val="24"/>
          <w:szCs w:val="24"/>
          <w:lang w:val="id-ID"/>
        </w:rPr>
        <w:t>pada</w:t>
      </w:r>
      <w:r>
        <w:rPr>
          <w:sz w:val="24"/>
          <w:szCs w:val="24"/>
          <w:lang w:val="ms"/>
        </w:rPr>
        <w:t xml:space="preserve"> rumah tangga yang korbannya adalah perempuan.</w:t>
      </w:r>
    </w:p>
    <w:p w14:paraId="2E435773" w14:textId="77777777" w:rsidR="009D72D7" w:rsidRDefault="009474C3">
      <w:pPr>
        <w:pStyle w:val="ListParagraph"/>
        <w:widowControl/>
        <w:numPr>
          <w:ilvl w:val="2"/>
          <w:numId w:val="1"/>
        </w:numPr>
        <w:autoSpaceDE/>
        <w:autoSpaceDN/>
        <w:spacing w:after="200" w:line="480" w:lineRule="auto"/>
        <w:ind w:left="1560"/>
        <w:contextualSpacing/>
        <w:rPr>
          <w:sz w:val="24"/>
          <w:szCs w:val="24"/>
          <w:lang w:val="ms"/>
        </w:rPr>
      </w:pPr>
      <w:r>
        <w:rPr>
          <w:sz w:val="24"/>
          <w:szCs w:val="24"/>
          <w:lang w:val="ms"/>
        </w:rPr>
        <w:t>Bagi Pembuat Kebijakan</w:t>
      </w:r>
    </w:p>
    <w:p w14:paraId="687EB1F7" w14:textId="77777777" w:rsidR="009D72D7" w:rsidRDefault="009474C3">
      <w:pPr>
        <w:pStyle w:val="ListParagraph"/>
        <w:spacing w:line="480" w:lineRule="auto"/>
        <w:ind w:left="1560" w:firstLine="0"/>
        <w:rPr>
          <w:sz w:val="24"/>
          <w:szCs w:val="24"/>
          <w:lang w:val="ms"/>
        </w:rPr>
      </w:pPr>
      <w:r>
        <w:rPr>
          <w:sz w:val="24"/>
          <w:szCs w:val="24"/>
          <w:lang w:val="id-ID"/>
        </w:rPr>
        <w:t>Diharapkan penelitian ini</w:t>
      </w:r>
      <w:r>
        <w:rPr>
          <w:sz w:val="24"/>
          <w:szCs w:val="24"/>
          <w:lang w:val="ms"/>
        </w:rPr>
        <w:t xml:space="preserve"> berguna sebagai referensi bagi pemangku- pemangku</w:t>
      </w:r>
      <w:r>
        <w:rPr>
          <w:sz w:val="24"/>
          <w:szCs w:val="24"/>
          <w:lang w:val="ms"/>
        </w:rPr>
        <w:t xml:space="preserve"> kebijakan legislatif yang bertanggung dalam pembuatan UU Nomor 23 Tahun 2004,maupun peraturan yang terkait, untuk mengetahui kecenderungan hukuman pidana yang dijatuhkan oleh hakim </w:t>
      </w:r>
      <w:r>
        <w:rPr>
          <w:sz w:val="24"/>
          <w:szCs w:val="24"/>
          <w:lang w:val="id-ID"/>
        </w:rPr>
        <w:t>pada</w:t>
      </w:r>
      <w:r>
        <w:rPr>
          <w:sz w:val="24"/>
          <w:szCs w:val="24"/>
          <w:lang w:val="ms"/>
        </w:rPr>
        <w:t xml:space="preserve"> pelaku KDRT dalam bentuk Fisik untuk membuat UU Nomor 23 Tahun 2004, </w:t>
      </w:r>
      <w:r>
        <w:rPr>
          <w:sz w:val="24"/>
          <w:szCs w:val="24"/>
          <w:lang w:val="ms"/>
        </w:rPr>
        <w:t xml:space="preserve">maupun peraturan terkait yang lebih </w:t>
      </w:r>
      <w:r>
        <w:rPr>
          <w:sz w:val="24"/>
          <w:szCs w:val="24"/>
          <w:lang w:val="id-ID"/>
        </w:rPr>
        <w:t>selaras</w:t>
      </w:r>
      <w:r>
        <w:rPr>
          <w:sz w:val="24"/>
          <w:szCs w:val="24"/>
          <w:lang w:val="ms"/>
        </w:rPr>
        <w:t xml:space="preserve"> dengan kenyataan empiris yang ada dan bagaimana putusan pengadilan </w:t>
      </w:r>
      <w:r>
        <w:rPr>
          <w:sz w:val="24"/>
          <w:szCs w:val="24"/>
          <w:lang w:val="id-ID"/>
        </w:rPr>
        <w:t>pada</w:t>
      </w:r>
      <w:r>
        <w:rPr>
          <w:sz w:val="24"/>
          <w:szCs w:val="24"/>
          <w:lang w:val="ms"/>
        </w:rPr>
        <w:t xml:space="preserve"> perkara Kekerasan Dalam Rumah Tangga bentuk fisik </w:t>
      </w:r>
      <w:r>
        <w:rPr>
          <w:sz w:val="24"/>
          <w:szCs w:val="24"/>
          <w:lang w:val="id-ID"/>
        </w:rPr>
        <w:t>memberi</w:t>
      </w:r>
      <w:r>
        <w:rPr>
          <w:sz w:val="24"/>
          <w:szCs w:val="24"/>
          <w:lang w:val="ms"/>
        </w:rPr>
        <w:t xml:space="preserve"> perlindungan </w:t>
      </w:r>
      <w:r>
        <w:rPr>
          <w:sz w:val="24"/>
          <w:szCs w:val="24"/>
          <w:lang w:val="id-ID"/>
        </w:rPr>
        <w:t>pada</w:t>
      </w:r>
      <w:r>
        <w:rPr>
          <w:sz w:val="24"/>
          <w:szCs w:val="24"/>
          <w:lang w:val="ms"/>
        </w:rPr>
        <w:t xml:space="preserve"> korban perempuan.</w:t>
      </w:r>
    </w:p>
    <w:p w14:paraId="5F7E2CBE" w14:textId="77777777" w:rsidR="009D72D7" w:rsidRDefault="009D72D7">
      <w:pPr>
        <w:pStyle w:val="ListParagraph"/>
        <w:spacing w:line="480" w:lineRule="auto"/>
        <w:rPr>
          <w:b/>
          <w:sz w:val="24"/>
          <w:szCs w:val="24"/>
          <w:lang w:val="ms"/>
        </w:rPr>
        <w:sectPr w:rsidR="009D72D7">
          <w:pgSz w:w="12240" w:h="15840"/>
          <w:pgMar w:top="2268" w:right="1701" w:bottom="1701" w:left="2268" w:header="709" w:footer="709" w:gutter="0"/>
          <w:pgNumType w:start="1"/>
          <w:cols w:space="708"/>
          <w:titlePg/>
          <w:docGrid w:linePitch="360"/>
        </w:sectPr>
      </w:pPr>
    </w:p>
    <w:p w14:paraId="068750F7" w14:textId="77777777" w:rsidR="009D72D7" w:rsidRDefault="009474C3">
      <w:pPr>
        <w:pStyle w:val="Daftar2"/>
        <w:rPr>
          <w:lang w:val="ms"/>
        </w:rPr>
      </w:pPr>
      <w:bookmarkStart w:id="46" w:name="_Toc167746617"/>
      <w:r>
        <w:rPr>
          <w:lang w:val="ms"/>
        </w:rPr>
        <w:lastRenderedPageBreak/>
        <w:t>Orisinalitas Penelitian</w:t>
      </w:r>
      <w:bookmarkEnd w:id="46"/>
    </w:p>
    <w:p w14:paraId="1039C257" w14:textId="77777777" w:rsidR="009D72D7" w:rsidRDefault="009474C3">
      <w:pPr>
        <w:pStyle w:val="TABEL"/>
        <w:spacing w:line="360" w:lineRule="auto"/>
      </w:pPr>
      <w:bookmarkStart w:id="47" w:name="_Toc167746542"/>
      <w:r>
        <w:t xml:space="preserve">Tabel 2 </w:t>
      </w:r>
      <w:r>
        <w:br/>
        <w:t>Orisinalitas Penelitian</w:t>
      </w:r>
      <w:bookmarkEnd w:id="47"/>
    </w:p>
    <w:tbl>
      <w:tblPr>
        <w:tblStyle w:val="TableGrid"/>
        <w:tblW w:w="0" w:type="auto"/>
        <w:tblInd w:w="720" w:type="dxa"/>
        <w:tblLook w:val="04A0" w:firstRow="1" w:lastRow="0" w:firstColumn="1" w:lastColumn="0" w:noHBand="0" w:noVBand="1"/>
      </w:tblPr>
      <w:tblGrid>
        <w:gridCol w:w="2366"/>
        <w:gridCol w:w="1741"/>
        <w:gridCol w:w="3434"/>
      </w:tblGrid>
      <w:tr w:rsidR="009D72D7" w14:paraId="68EF94FB" w14:textId="77777777">
        <w:trPr>
          <w:trHeight w:val="882"/>
        </w:trPr>
        <w:tc>
          <w:tcPr>
            <w:tcW w:w="0" w:type="auto"/>
            <w:vAlign w:val="center"/>
          </w:tcPr>
          <w:p w14:paraId="12E13656" w14:textId="77777777" w:rsidR="009D72D7" w:rsidRDefault="009474C3">
            <w:pPr>
              <w:pStyle w:val="ListParagraph"/>
              <w:ind w:left="0" w:firstLine="0"/>
              <w:jc w:val="center"/>
              <w:rPr>
                <w:b/>
                <w:sz w:val="24"/>
                <w:szCs w:val="24"/>
                <w:lang w:val="ms"/>
              </w:rPr>
            </w:pPr>
            <w:r>
              <w:rPr>
                <w:b/>
                <w:sz w:val="24"/>
                <w:szCs w:val="24"/>
                <w:lang w:val="ms"/>
              </w:rPr>
              <w:t>Nama Penulis dan Judul</w:t>
            </w:r>
          </w:p>
        </w:tc>
        <w:tc>
          <w:tcPr>
            <w:tcW w:w="0" w:type="auto"/>
            <w:vAlign w:val="center"/>
          </w:tcPr>
          <w:p w14:paraId="64EE3398" w14:textId="77777777" w:rsidR="009D72D7" w:rsidRDefault="009474C3">
            <w:pPr>
              <w:pStyle w:val="ListParagraph"/>
              <w:ind w:left="0" w:firstLine="0"/>
              <w:jc w:val="center"/>
              <w:rPr>
                <w:b/>
                <w:sz w:val="24"/>
                <w:szCs w:val="24"/>
                <w:lang w:val="ms"/>
              </w:rPr>
            </w:pPr>
            <w:r>
              <w:rPr>
                <w:b/>
                <w:sz w:val="24"/>
                <w:szCs w:val="24"/>
                <w:lang w:val="ms"/>
              </w:rPr>
              <w:t>Bentuk dan Tahun</w:t>
            </w:r>
          </w:p>
        </w:tc>
        <w:tc>
          <w:tcPr>
            <w:tcW w:w="0" w:type="auto"/>
            <w:vAlign w:val="center"/>
          </w:tcPr>
          <w:p w14:paraId="213E2A75" w14:textId="77777777" w:rsidR="009D72D7" w:rsidRDefault="009474C3">
            <w:pPr>
              <w:pStyle w:val="ListParagraph"/>
              <w:ind w:left="0" w:firstLine="0"/>
              <w:jc w:val="center"/>
              <w:rPr>
                <w:b/>
                <w:sz w:val="24"/>
                <w:szCs w:val="24"/>
                <w:lang w:val="ms"/>
              </w:rPr>
            </w:pPr>
            <w:r>
              <w:rPr>
                <w:b/>
                <w:sz w:val="24"/>
                <w:szCs w:val="24"/>
                <w:lang w:val="ms"/>
              </w:rPr>
              <w:t>Unsur Pembeda</w:t>
            </w:r>
          </w:p>
        </w:tc>
      </w:tr>
      <w:tr w:rsidR="009D72D7" w14:paraId="12DBB52E" w14:textId="77777777">
        <w:trPr>
          <w:trHeight w:val="70"/>
        </w:trPr>
        <w:tc>
          <w:tcPr>
            <w:tcW w:w="0" w:type="auto"/>
          </w:tcPr>
          <w:p w14:paraId="4A335027" w14:textId="77777777" w:rsidR="009D72D7" w:rsidRDefault="009474C3">
            <w:pPr>
              <w:pStyle w:val="ListParagraph"/>
              <w:ind w:left="0" w:firstLine="0"/>
              <w:rPr>
                <w:sz w:val="24"/>
                <w:szCs w:val="24"/>
                <w:lang w:val="ms"/>
              </w:rPr>
            </w:pPr>
            <w:r>
              <w:rPr>
                <w:sz w:val="24"/>
                <w:szCs w:val="24"/>
                <w:lang w:val="ms"/>
              </w:rPr>
              <w:t>Moch Ardhan Asagaf</w:t>
            </w:r>
          </w:p>
          <w:p w14:paraId="2D96C262" w14:textId="77777777" w:rsidR="009D72D7" w:rsidRDefault="009D72D7">
            <w:pPr>
              <w:pStyle w:val="ListParagraph"/>
              <w:ind w:left="0"/>
              <w:rPr>
                <w:sz w:val="24"/>
                <w:szCs w:val="24"/>
              </w:rPr>
            </w:pPr>
          </w:p>
          <w:p w14:paraId="0BABF7C1" w14:textId="77777777" w:rsidR="009D72D7" w:rsidRDefault="009474C3">
            <w:pPr>
              <w:pStyle w:val="ListParagraph"/>
              <w:ind w:left="0" w:firstLine="0"/>
              <w:rPr>
                <w:sz w:val="24"/>
                <w:szCs w:val="24"/>
                <w:lang w:val="ms"/>
              </w:rPr>
            </w:pPr>
            <w:r>
              <w:rPr>
                <w:sz w:val="24"/>
                <w:szCs w:val="24"/>
              </w:rPr>
              <w:t xml:space="preserve">“Peranan Lembaga Sosial Dalam Memberikan Perlindungan Hukum Terhadap Korban Kekerasan Dalam Rumah Tangga Di </w:t>
            </w:r>
            <w:r>
              <w:rPr>
                <w:sz w:val="24"/>
                <w:szCs w:val="24"/>
              </w:rPr>
              <w:t>Yogyakarta”</w:t>
            </w:r>
          </w:p>
        </w:tc>
        <w:tc>
          <w:tcPr>
            <w:tcW w:w="0" w:type="auto"/>
          </w:tcPr>
          <w:p w14:paraId="5F4C6BE5" w14:textId="77777777" w:rsidR="009D72D7" w:rsidRDefault="009474C3">
            <w:pPr>
              <w:pStyle w:val="ListParagraph"/>
              <w:ind w:left="0" w:firstLine="0"/>
              <w:rPr>
                <w:sz w:val="24"/>
                <w:szCs w:val="24"/>
                <w:lang w:val="ms"/>
              </w:rPr>
            </w:pPr>
            <w:r>
              <w:rPr>
                <w:sz w:val="24"/>
                <w:szCs w:val="24"/>
                <w:lang w:val="ms"/>
              </w:rPr>
              <w:t>Skripsi Fakultas Hukum Universitas Islam Indonesia Tahun 2016</w:t>
            </w:r>
          </w:p>
        </w:tc>
        <w:tc>
          <w:tcPr>
            <w:tcW w:w="0" w:type="auto"/>
            <w:vAlign w:val="center"/>
          </w:tcPr>
          <w:p w14:paraId="11D426A8" w14:textId="77777777" w:rsidR="009D72D7" w:rsidRDefault="009474C3">
            <w:pPr>
              <w:pStyle w:val="ListParagraph"/>
              <w:ind w:left="0" w:firstLine="0"/>
              <w:rPr>
                <w:sz w:val="24"/>
                <w:szCs w:val="24"/>
                <w:lang w:val="ms"/>
              </w:rPr>
            </w:pPr>
            <w:r>
              <w:rPr>
                <w:sz w:val="24"/>
                <w:szCs w:val="24"/>
                <w:lang w:val="ms"/>
              </w:rPr>
              <w:t>Fokus penelitian pada skripsi ini adalah tentang bagaimana peranan lembaga sosial dalam memberikan perlindungan kepada korban KDRT dalam hal ini korban KDRT secara umum sedangkan pen</w:t>
            </w:r>
            <w:r>
              <w:rPr>
                <w:sz w:val="24"/>
                <w:szCs w:val="24"/>
                <w:lang w:val="ms"/>
              </w:rPr>
              <w:t>eliti fokus kepada perlindungan hukum bagi korban KDRT spesifik bagi korban perempuan yang mengalami kekerasan fisik dalam rumah tangga.</w:t>
            </w:r>
          </w:p>
        </w:tc>
      </w:tr>
      <w:tr w:rsidR="009D72D7" w14:paraId="0CD180C4" w14:textId="77777777">
        <w:trPr>
          <w:trHeight w:val="6228"/>
        </w:trPr>
        <w:tc>
          <w:tcPr>
            <w:tcW w:w="0" w:type="auto"/>
          </w:tcPr>
          <w:p w14:paraId="11C25764" w14:textId="77777777" w:rsidR="009D72D7" w:rsidRDefault="009474C3">
            <w:pPr>
              <w:rPr>
                <w:sz w:val="24"/>
                <w:szCs w:val="24"/>
                <w:lang w:val="ms"/>
              </w:rPr>
            </w:pPr>
            <w:r>
              <w:rPr>
                <w:sz w:val="24"/>
                <w:szCs w:val="24"/>
                <w:lang w:val="ms"/>
              </w:rPr>
              <w:t>Nurul Busyro</w:t>
            </w:r>
          </w:p>
          <w:p w14:paraId="679F5B36" w14:textId="77777777" w:rsidR="009D72D7" w:rsidRDefault="009D72D7">
            <w:pPr>
              <w:pStyle w:val="ListParagraph"/>
              <w:ind w:left="0"/>
              <w:rPr>
                <w:sz w:val="24"/>
                <w:szCs w:val="24"/>
              </w:rPr>
            </w:pPr>
          </w:p>
          <w:p w14:paraId="677B162F" w14:textId="77777777" w:rsidR="009D72D7" w:rsidRDefault="009474C3">
            <w:pPr>
              <w:pStyle w:val="ListParagraph"/>
              <w:ind w:left="0" w:firstLine="0"/>
              <w:rPr>
                <w:b/>
                <w:sz w:val="24"/>
                <w:szCs w:val="24"/>
                <w:lang w:val="ms"/>
              </w:rPr>
            </w:pPr>
            <w:r>
              <w:rPr>
                <w:sz w:val="24"/>
                <w:szCs w:val="24"/>
              </w:rPr>
              <w:t>“Upaya Perlindungan Hukum Terhadap Korban Kekerasan Dalam Rumah Tangga”</w:t>
            </w:r>
          </w:p>
        </w:tc>
        <w:tc>
          <w:tcPr>
            <w:tcW w:w="0" w:type="auto"/>
          </w:tcPr>
          <w:p w14:paraId="780EF4AB" w14:textId="77777777" w:rsidR="009D72D7" w:rsidRDefault="009474C3">
            <w:pPr>
              <w:pStyle w:val="ListParagraph"/>
              <w:ind w:left="0" w:firstLine="0"/>
              <w:rPr>
                <w:sz w:val="24"/>
                <w:szCs w:val="24"/>
                <w:lang w:val="ms"/>
              </w:rPr>
            </w:pPr>
            <w:r>
              <w:rPr>
                <w:sz w:val="24"/>
                <w:szCs w:val="24"/>
                <w:lang w:val="ms"/>
              </w:rPr>
              <w:t>Skripsi Fakultas Hukum Universit</w:t>
            </w:r>
            <w:r>
              <w:rPr>
                <w:sz w:val="24"/>
                <w:szCs w:val="24"/>
                <w:lang w:val="ms"/>
              </w:rPr>
              <w:t>as Islam Indonesia Tahun 2007</w:t>
            </w:r>
          </w:p>
        </w:tc>
        <w:tc>
          <w:tcPr>
            <w:tcW w:w="0" w:type="auto"/>
          </w:tcPr>
          <w:p w14:paraId="70CD3E07" w14:textId="77777777" w:rsidR="009D72D7" w:rsidRDefault="009474C3">
            <w:pPr>
              <w:pStyle w:val="ListParagraph"/>
              <w:ind w:left="0" w:firstLine="0"/>
              <w:rPr>
                <w:sz w:val="24"/>
                <w:szCs w:val="24"/>
                <w:lang w:val="ms"/>
              </w:rPr>
            </w:pPr>
            <w:r>
              <w:rPr>
                <w:sz w:val="24"/>
                <w:szCs w:val="24"/>
                <w:lang w:val="ms"/>
              </w:rPr>
              <w:t xml:space="preserve">Fokus pada penelitian ini adalah tentang putusan hakim </w:t>
            </w:r>
            <w:r>
              <w:rPr>
                <w:sz w:val="24"/>
                <w:szCs w:val="24"/>
              </w:rPr>
              <w:t>sebelum dan sesudah diberlakukannya UU PKDRT dalam upaya memberikan perlindungan huku</w:t>
            </w:r>
            <w:r>
              <w:rPr>
                <w:sz w:val="24"/>
                <w:szCs w:val="24"/>
                <w:lang w:val="en-US"/>
              </w:rPr>
              <w:t xml:space="preserve">m </w:t>
            </w:r>
            <w:r>
              <w:rPr>
                <w:sz w:val="24"/>
                <w:szCs w:val="24"/>
              </w:rPr>
              <w:t>korban KDRT di wilayah Pengadilan Negeri Sleman</w:t>
            </w:r>
            <w:r>
              <w:rPr>
                <w:sz w:val="24"/>
                <w:szCs w:val="24"/>
                <w:lang w:val="en-US"/>
              </w:rPr>
              <w:t xml:space="preserve">, </w:t>
            </w:r>
            <w:r>
              <w:rPr>
                <w:sz w:val="24"/>
                <w:szCs w:val="24"/>
              </w:rPr>
              <w:t>sedangkan peneliti fokus pada kecen</w:t>
            </w:r>
            <w:r>
              <w:rPr>
                <w:sz w:val="24"/>
                <w:szCs w:val="24"/>
              </w:rPr>
              <w:t xml:space="preserve">derungan pemidanaan yang dijatuhkan oleh hakim kepada pelaku </w:t>
            </w:r>
            <w:r>
              <w:rPr>
                <w:sz w:val="24"/>
                <w:szCs w:val="24"/>
                <w:lang w:val="en-US"/>
              </w:rPr>
              <w:t>KDRT</w:t>
            </w:r>
            <w:r>
              <w:rPr>
                <w:sz w:val="24"/>
                <w:szCs w:val="24"/>
              </w:rPr>
              <w:t xml:space="preserve"> dan perlindungan korban perempuan kasus kekerasan </w:t>
            </w:r>
            <w:r>
              <w:rPr>
                <w:sz w:val="24"/>
                <w:szCs w:val="24"/>
                <w:lang w:val="en-US"/>
              </w:rPr>
              <w:t xml:space="preserve">fisik </w:t>
            </w:r>
            <w:r>
              <w:rPr>
                <w:sz w:val="24"/>
                <w:szCs w:val="24"/>
              </w:rPr>
              <w:t>dalam rumah tangga. Lokasi penelitian juga berbeda yang dimana skripsi sebelumnya di wiayah Pengadilan Negeri Sleman sedangkan penelit</w:t>
            </w:r>
            <w:r>
              <w:rPr>
                <w:sz w:val="24"/>
                <w:szCs w:val="24"/>
              </w:rPr>
              <w:t>i melakukan penelitian di wilayah Pengadilan Negeri Yogyakarta.</w:t>
            </w:r>
          </w:p>
        </w:tc>
      </w:tr>
      <w:tr w:rsidR="009D72D7" w14:paraId="06BC1187" w14:textId="77777777">
        <w:trPr>
          <w:trHeight w:val="2684"/>
        </w:trPr>
        <w:tc>
          <w:tcPr>
            <w:tcW w:w="0" w:type="auto"/>
          </w:tcPr>
          <w:p w14:paraId="5C459A2C" w14:textId="77777777" w:rsidR="009D72D7" w:rsidRDefault="009474C3">
            <w:pPr>
              <w:pStyle w:val="ListParagraph"/>
              <w:ind w:left="0" w:firstLine="0"/>
              <w:rPr>
                <w:sz w:val="24"/>
                <w:szCs w:val="24"/>
                <w:lang w:val="ms"/>
              </w:rPr>
            </w:pPr>
            <w:r>
              <w:rPr>
                <w:sz w:val="24"/>
                <w:szCs w:val="24"/>
                <w:lang w:val="ms"/>
              </w:rPr>
              <w:lastRenderedPageBreak/>
              <w:t>Hana Fairuz Mestika</w:t>
            </w:r>
          </w:p>
          <w:p w14:paraId="753861F3" w14:textId="77777777" w:rsidR="009D72D7" w:rsidRDefault="009474C3">
            <w:pPr>
              <w:pStyle w:val="ListParagraph"/>
              <w:ind w:left="0" w:firstLine="0"/>
              <w:rPr>
                <w:sz w:val="24"/>
                <w:szCs w:val="24"/>
                <w:lang w:val="ms"/>
              </w:rPr>
            </w:pPr>
            <w:r>
              <w:rPr>
                <w:sz w:val="24"/>
                <w:szCs w:val="24"/>
                <w:lang w:val="ms"/>
              </w:rPr>
              <w:t>Perlindungan Hukum Pada Perempuan Korban Kekerasan Dalam Rumah Tangga di Indonesia</w:t>
            </w:r>
          </w:p>
        </w:tc>
        <w:tc>
          <w:tcPr>
            <w:tcW w:w="0" w:type="auto"/>
          </w:tcPr>
          <w:p w14:paraId="0F128A90" w14:textId="77777777" w:rsidR="009D72D7" w:rsidRDefault="009474C3">
            <w:pPr>
              <w:pStyle w:val="ListParagraph"/>
              <w:ind w:left="0" w:firstLine="0"/>
              <w:rPr>
                <w:sz w:val="24"/>
                <w:szCs w:val="24"/>
                <w:lang w:val="ms"/>
              </w:rPr>
            </w:pPr>
            <w:r>
              <w:rPr>
                <w:sz w:val="24"/>
                <w:szCs w:val="24"/>
                <w:lang w:val="ms"/>
              </w:rPr>
              <w:t>Ikatan Penulis Mahasiswa Hukum Indonesia</w:t>
            </w:r>
            <w:r>
              <w:rPr>
                <w:i/>
                <w:iCs/>
                <w:sz w:val="24"/>
                <w:szCs w:val="24"/>
                <w:lang w:val="ms"/>
              </w:rPr>
              <w:t xml:space="preserve"> Law Journal</w:t>
            </w:r>
            <w:r>
              <w:rPr>
                <w:sz w:val="24"/>
                <w:szCs w:val="24"/>
                <w:lang w:val="ms"/>
              </w:rPr>
              <w:t xml:space="preserve"> Volume 2 No 1 Tahun 2022</w:t>
            </w:r>
          </w:p>
        </w:tc>
        <w:tc>
          <w:tcPr>
            <w:tcW w:w="0" w:type="auto"/>
          </w:tcPr>
          <w:p w14:paraId="555A5D59" w14:textId="77777777" w:rsidR="009D72D7" w:rsidRDefault="009474C3">
            <w:pPr>
              <w:pStyle w:val="ListParagraph"/>
              <w:ind w:left="0" w:firstLine="0"/>
              <w:rPr>
                <w:sz w:val="24"/>
                <w:szCs w:val="24"/>
                <w:lang w:val="ms"/>
              </w:rPr>
            </w:pPr>
            <w:r>
              <w:rPr>
                <w:sz w:val="24"/>
                <w:szCs w:val="24"/>
                <w:lang w:val="ms"/>
              </w:rPr>
              <w:t>Jurnal ini berfokus kepada penjelasan tentang KDRT dan  cara penyelesaian yang diberikan. sedangkan peneliti lebih berfokus kepada perlindungan bagi perempuan korban KDRT lewat putusan pengadilan.</w:t>
            </w:r>
          </w:p>
        </w:tc>
      </w:tr>
      <w:tr w:rsidR="009D72D7" w14:paraId="5A746FE3" w14:textId="77777777">
        <w:trPr>
          <w:trHeight w:val="1276"/>
        </w:trPr>
        <w:tc>
          <w:tcPr>
            <w:tcW w:w="0" w:type="auto"/>
          </w:tcPr>
          <w:p w14:paraId="77F9149F" w14:textId="77777777" w:rsidR="009D72D7" w:rsidRDefault="009474C3">
            <w:pPr>
              <w:pStyle w:val="ListParagraph"/>
              <w:ind w:left="0" w:firstLine="0"/>
              <w:rPr>
                <w:sz w:val="24"/>
                <w:szCs w:val="24"/>
                <w:lang w:val="ms"/>
              </w:rPr>
            </w:pPr>
            <w:r>
              <w:rPr>
                <w:sz w:val="24"/>
                <w:szCs w:val="24"/>
                <w:lang w:val="ms"/>
              </w:rPr>
              <w:t>Uning Lestari</w:t>
            </w:r>
          </w:p>
          <w:p w14:paraId="29991AE3" w14:textId="77777777" w:rsidR="009D72D7" w:rsidRDefault="009D72D7">
            <w:pPr>
              <w:pStyle w:val="ListParagraph"/>
              <w:ind w:left="0"/>
              <w:rPr>
                <w:sz w:val="24"/>
                <w:szCs w:val="24"/>
              </w:rPr>
            </w:pPr>
          </w:p>
          <w:p w14:paraId="71A94B81" w14:textId="77777777" w:rsidR="009D72D7" w:rsidRDefault="009474C3">
            <w:pPr>
              <w:pStyle w:val="ListParagraph"/>
              <w:ind w:left="0" w:firstLine="0"/>
              <w:rPr>
                <w:sz w:val="24"/>
                <w:szCs w:val="24"/>
                <w:lang w:val="ms"/>
              </w:rPr>
            </w:pPr>
            <w:r>
              <w:rPr>
                <w:sz w:val="24"/>
                <w:szCs w:val="24"/>
              </w:rPr>
              <w:t>“</w:t>
            </w:r>
            <w:r>
              <w:rPr>
                <w:sz w:val="24"/>
                <w:szCs w:val="24"/>
                <w:lang w:val="ms"/>
              </w:rPr>
              <w:t>Perlindungan</w:t>
            </w:r>
            <w:r>
              <w:rPr>
                <w:sz w:val="24"/>
                <w:szCs w:val="24"/>
              </w:rPr>
              <w:t xml:space="preserve"> Huk</w:t>
            </w:r>
            <w:r>
              <w:rPr>
                <w:sz w:val="24"/>
                <w:szCs w:val="24"/>
              </w:rPr>
              <w:t>um Terhadap Perempuan Korban Kekerasan Dalam Rumah Tangga (KDRT) Di Kepolisian Resor Purworejo”</w:t>
            </w:r>
          </w:p>
        </w:tc>
        <w:tc>
          <w:tcPr>
            <w:tcW w:w="0" w:type="auto"/>
          </w:tcPr>
          <w:p w14:paraId="06C29A4A" w14:textId="77777777" w:rsidR="009D72D7" w:rsidRDefault="009474C3">
            <w:pPr>
              <w:pStyle w:val="ListParagraph"/>
              <w:ind w:left="0" w:firstLine="0"/>
              <w:rPr>
                <w:sz w:val="24"/>
                <w:szCs w:val="24"/>
                <w:lang w:val="ms"/>
              </w:rPr>
            </w:pPr>
            <w:r>
              <w:rPr>
                <w:sz w:val="24"/>
                <w:szCs w:val="24"/>
                <w:lang w:val="ms"/>
              </w:rPr>
              <w:t>Skripsi Fakultas Hukum Universitas Islam Indonesia Tahun 2012</w:t>
            </w:r>
          </w:p>
        </w:tc>
        <w:tc>
          <w:tcPr>
            <w:tcW w:w="0" w:type="auto"/>
          </w:tcPr>
          <w:p w14:paraId="72A5B743" w14:textId="77777777" w:rsidR="009D72D7" w:rsidRDefault="009474C3">
            <w:pPr>
              <w:pStyle w:val="ListParagraph"/>
              <w:ind w:left="0" w:firstLine="0"/>
              <w:rPr>
                <w:sz w:val="24"/>
                <w:szCs w:val="24"/>
                <w:lang w:val="ms"/>
              </w:rPr>
            </w:pPr>
            <w:r>
              <w:rPr>
                <w:sz w:val="24"/>
                <w:szCs w:val="24"/>
                <w:lang w:val="ms"/>
              </w:rPr>
              <w:t>Fokus penelitian pada skripsi ini adalah tentang faktor penyebab kasus KDRT di Kepolisian Resor Pu</w:t>
            </w:r>
            <w:r>
              <w:rPr>
                <w:sz w:val="24"/>
                <w:szCs w:val="24"/>
                <w:lang w:val="ms"/>
              </w:rPr>
              <w:t>rworejo dan upaya yang diberikan oleh Kepolisian Resor Purworejo dalam memberikan perlindungan hukum bagi perempuan korban KDRT sedangkan peneliti fokus kepada perlindungan hukum bagi perempuan korban KDRT yang diberikan oleh hakim melalui putusan pengadil</w:t>
            </w:r>
            <w:r>
              <w:rPr>
                <w:sz w:val="24"/>
                <w:szCs w:val="24"/>
                <w:lang w:val="ms"/>
              </w:rPr>
              <w:t>an.</w:t>
            </w:r>
          </w:p>
        </w:tc>
      </w:tr>
      <w:tr w:rsidR="009D72D7" w14:paraId="714B9BFE" w14:textId="77777777">
        <w:trPr>
          <w:trHeight w:val="3096"/>
        </w:trPr>
        <w:tc>
          <w:tcPr>
            <w:tcW w:w="0" w:type="auto"/>
          </w:tcPr>
          <w:p w14:paraId="3FF53CB1" w14:textId="77777777" w:rsidR="009D72D7" w:rsidRDefault="009474C3">
            <w:pPr>
              <w:pStyle w:val="ListParagraph"/>
              <w:ind w:left="0" w:firstLine="0"/>
              <w:rPr>
                <w:sz w:val="24"/>
                <w:szCs w:val="24"/>
                <w:lang w:val="ms"/>
              </w:rPr>
            </w:pPr>
            <w:r>
              <w:rPr>
                <w:sz w:val="24"/>
                <w:szCs w:val="24"/>
                <w:lang w:val="ms"/>
              </w:rPr>
              <w:t>Endah Rizky Ekwanto</w:t>
            </w:r>
          </w:p>
          <w:p w14:paraId="3E263B5A" w14:textId="77777777" w:rsidR="009D72D7" w:rsidRDefault="009D72D7">
            <w:pPr>
              <w:pStyle w:val="ListParagraph"/>
              <w:ind w:left="0"/>
              <w:rPr>
                <w:sz w:val="24"/>
                <w:szCs w:val="24"/>
                <w:lang w:val="ms"/>
              </w:rPr>
            </w:pPr>
          </w:p>
          <w:p w14:paraId="5BBFB87F" w14:textId="77777777" w:rsidR="009D72D7" w:rsidRDefault="009474C3">
            <w:pPr>
              <w:pStyle w:val="ListParagraph"/>
              <w:ind w:left="0" w:firstLine="0"/>
              <w:rPr>
                <w:sz w:val="24"/>
                <w:szCs w:val="24"/>
                <w:lang w:val="ms"/>
              </w:rPr>
            </w:pPr>
            <w:r>
              <w:rPr>
                <w:sz w:val="24"/>
                <w:szCs w:val="24"/>
                <w:lang w:val="ms"/>
              </w:rPr>
              <w:t>“Penegakan Hukum Terhadap Tindak Pidana Kekerasan Dalam Rumah Tangga (KDRT) Di Kabupaten Sleman”</w:t>
            </w:r>
          </w:p>
        </w:tc>
        <w:tc>
          <w:tcPr>
            <w:tcW w:w="0" w:type="auto"/>
          </w:tcPr>
          <w:p w14:paraId="6515C0F1" w14:textId="77777777" w:rsidR="009D72D7" w:rsidRDefault="009474C3">
            <w:pPr>
              <w:pStyle w:val="ListParagraph"/>
              <w:ind w:left="0" w:firstLine="0"/>
              <w:rPr>
                <w:sz w:val="24"/>
                <w:szCs w:val="24"/>
                <w:lang w:val="ms"/>
              </w:rPr>
            </w:pPr>
            <w:r>
              <w:rPr>
                <w:sz w:val="24"/>
                <w:szCs w:val="24"/>
                <w:lang w:val="ms"/>
              </w:rPr>
              <w:t>Skripsi Fakultas Hukum Universitas Islam Indonesia Tahun 2017</w:t>
            </w:r>
          </w:p>
        </w:tc>
        <w:tc>
          <w:tcPr>
            <w:tcW w:w="0" w:type="auto"/>
          </w:tcPr>
          <w:p w14:paraId="0E97D178" w14:textId="77777777" w:rsidR="009D72D7" w:rsidRDefault="009474C3">
            <w:pPr>
              <w:pStyle w:val="ListParagraph"/>
              <w:ind w:left="0" w:firstLine="0"/>
              <w:rPr>
                <w:sz w:val="24"/>
                <w:szCs w:val="24"/>
                <w:lang w:val="ms"/>
              </w:rPr>
            </w:pPr>
            <w:r>
              <w:rPr>
                <w:sz w:val="24"/>
                <w:szCs w:val="24"/>
                <w:lang w:val="ms"/>
              </w:rPr>
              <w:t>Fokus penelitian pada skripsi ini adalah tentang mekanisme penyelesaian KDRT di luar pengadilan yang lokasi penelitian berada di Kabupaten Sleman sedangkan peneliti fokus kepada perlindungan hukum yang diberikan oleh hakim kepada perempuan korban KDRT di w</w:t>
            </w:r>
            <w:r>
              <w:rPr>
                <w:sz w:val="24"/>
                <w:szCs w:val="24"/>
                <w:lang w:val="ms"/>
              </w:rPr>
              <w:t xml:space="preserve">ilayah Kota Yogyakarta. </w:t>
            </w:r>
          </w:p>
        </w:tc>
      </w:tr>
      <w:tr w:rsidR="009D72D7" w14:paraId="157CB750" w14:textId="77777777">
        <w:trPr>
          <w:trHeight w:val="3536"/>
        </w:trPr>
        <w:tc>
          <w:tcPr>
            <w:tcW w:w="0" w:type="auto"/>
          </w:tcPr>
          <w:p w14:paraId="7CAC5056" w14:textId="77777777" w:rsidR="009D72D7" w:rsidRDefault="009474C3">
            <w:pPr>
              <w:pStyle w:val="ListParagraph"/>
              <w:ind w:left="0" w:firstLine="0"/>
              <w:rPr>
                <w:sz w:val="24"/>
                <w:szCs w:val="24"/>
                <w:lang w:val="ms"/>
              </w:rPr>
            </w:pPr>
            <w:r>
              <w:rPr>
                <w:sz w:val="24"/>
                <w:szCs w:val="24"/>
                <w:lang w:val="ms"/>
              </w:rPr>
              <w:lastRenderedPageBreak/>
              <w:t>Hamidah Abdurrachman</w:t>
            </w:r>
          </w:p>
          <w:p w14:paraId="7992F730" w14:textId="77777777" w:rsidR="009D72D7" w:rsidRDefault="009D72D7">
            <w:pPr>
              <w:pStyle w:val="ListParagraph"/>
              <w:ind w:left="0" w:firstLine="0"/>
              <w:rPr>
                <w:sz w:val="24"/>
                <w:szCs w:val="24"/>
                <w:lang w:val="ms"/>
              </w:rPr>
            </w:pPr>
          </w:p>
          <w:p w14:paraId="1621E7B3" w14:textId="77777777" w:rsidR="009D72D7" w:rsidRDefault="009474C3">
            <w:pPr>
              <w:pStyle w:val="ListParagraph"/>
              <w:ind w:left="0" w:firstLine="0"/>
              <w:rPr>
                <w:sz w:val="24"/>
                <w:szCs w:val="24"/>
                <w:lang w:val="ms"/>
              </w:rPr>
            </w:pPr>
            <w:r>
              <w:rPr>
                <w:sz w:val="24"/>
                <w:szCs w:val="24"/>
                <w:lang w:val="ms"/>
              </w:rPr>
              <w:t>“Perlindungan Hukum Terhadap Korban Kekerasan Dalam Rumah Tangga dalam Putusan Pengadilan Negeri Sebagai Implementasi Hak-Hak Korban”</w:t>
            </w:r>
          </w:p>
        </w:tc>
        <w:tc>
          <w:tcPr>
            <w:tcW w:w="0" w:type="auto"/>
          </w:tcPr>
          <w:p w14:paraId="2DC269DD" w14:textId="77777777" w:rsidR="009D72D7" w:rsidRDefault="009474C3">
            <w:pPr>
              <w:pStyle w:val="ListParagraph"/>
              <w:ind w:left="0" w:firstLine="0"/>
              <w:jc w:val="left"/>
              <w:rPr>
                <w:sz w:val="24"/>
                <w:szCs w:val="24"/>
                <w:lang w:val="ms"/>
              </w:rPr>
            </w:pPr>
            <w:r>
              <w:rPr>
                <w:sz w:val="24"/>
                <w:szCs w:val="24"/>
                <w:lang w:val="ms"/>
              </w:rPr>
              <w:t>Jurnal Hukum No 3 Vol.17 Juli 2010: 475-491, Fakultas Hukum Universitas Pa</w:t>
            </w:r>
            <w:r>
              <w:rPr>
                <w:sz w:val="24"/>
                <w:szCs w:val="24"/>
                <w:lang w:val="ms"/>
              </w:rPr>
              <w:t>ncasakti Tegal</w:t>
            </w:r>
          </w:p>
        </w:tc>
        <w:tc>
          <w:tcPr>
            <w:tcW w:w="0" w:type="auto"/>
          </w:tcPr>
          <w:p w14:paraId="166400BB" w14:textId="77777777" w:rsidR="009D72D7" w:rsidRDefault="009474C3">
            <w:pPr>
              <w:pStyle w:val="ListParagraph"/>
              <w:ind w:left="0" w:firstLine="0"/>
              <w:rPr>
                <w:sz w:val="24"/>
                <w:szCs w:val="24"/>
                <w:lang w:val="ms"/>
              </w:rPr>
            </w:pPr>
            <w:r>
              <w:rPr>
                <w:sz w:val="24"/>
                <w:szCs w:val="24"/>
                <w:lang w:val="ms"/>
              </w:rPr>
              <w:t>Fokus penelitian pada jurnal ini adalah mengenai bentuk perlindungan hukum bagi perempuan korban kekerasan rumah tangga dalam putusan hakim secara umum sedangkan peneliti ingin lebih fokus pada bentuk perlindungan hukum bagi perempuan korban</w:t>
            </w:r>
            <w:r>
              <w:rPr>
                <w:sz w:val="24"/>
                <w:szCs w:val="24"/>
                <w:lang w:val="ms"/>
              </w:rPr>
              <w:t xml:space="preserve"> kekerasan rumah tangga dalam putusan hakim Pengadilan Negeri Yogyakarta</w:t>
            </w:r>
          </w:p>
        </w:tc>
      </w:tr>
    </w:tbl>
    <w:p w14:paraId="6C91466F" w14:textId="77777777" w:rsidR="009D72D7" w:rsidRDefault="009D72D7">
      <w:pPr>
        <w:pStyle w:val="ListParagraph"/>
        <w:spacing w:line="480" w:lineRule="auto"/>
        <w:jc w:val="center"/>
        <w:rPr>
          <w:b/>
          <w:sz w:val="24"/>
          <w:szCs w:val="24"/>
          <w:lang w:val="ms"/>
        </w:rPr>
      </w:pPr>
    </w:p>
    <w:p w14:paraId="1C481061" w14:textId="77777777" w:rsidR="009D72D7" w:rsidRDefault="009474C3">
      <w:pPr>
        <w:pStyle w:val="Daftar2"/>
        <w:rPr>
          <w:lang w:val="ms"/>
        </w:rPr>
      </w:pPr>
      <w:bookmarkStart w:id="48" w:name="_Toc167746618"/>
      <w:r>
        <w:rPr>
          <w:lang w:val="ms"/>
        </w:rPr>
        <w:t>Tinjauan Pustaka</w:t>
      </w:r>
      <w:bookmarkEnd w:id="48"/>
    </w:p>
    <w:p w14:paraId="13A91D0D" w14:textId="77777777" w:rsidR="009D72D7" w:rsidRDefault="009474C3">
      <w:pPr>
        <w:pStyle w:val="ListParagraph"/>
        <w:widowControl/>
        <w:numPr>
          <w:ilvl w:val="0"/>
          <w:numId w:val="11"/>
        </w:numPr>
        <w:autoSpaceDE/>
        <w:autoSpaceDN/>
        <w:spacing w:after="200" w:line="480" w:lineRule="auto"/>
        <w:ind w:left="1134"/>
        <w:contextualSpacing/>
        <w:jc w:val="left"/>
        <w:rPr>
          <w:b/>
          <w:sz w:val="24"/>
          <w:szCs w:val="24"/>
          <w:lang w:val="ms"/>
        </w:rPr>
      </w:pPr>
      <w:r>
        <w:rPr>
          <w:b/>
          <w:sz w:val="24"/>
          <w:szCs w:val="24"/>
          <w:lang w:val="ms"/>
        </w:rPr>
        <w:t>Kekerasan Dalam Rumah Tangga</w:t>
      </w:r>
    </w:p>
    <w:p w14:paraId="59CC3DF5" w14:textId="77777777" w:rsidR="009D72D7" w:rsidRDefault="009474C3">
      <w:pPr>
        <w:pStyle w:val="ListParagraph"/>
        <w:spacing w:line="480" w:lineRule="auto"/>
        <w:ind w:left="1134"/>
        <w:rPr>
          <w:sz w:val="24"/>
          <w:szCs w:val="24"/>
        </w:rPr>
      </w:pPr>
      <w:r>
        <w:rPr>
          <w:sz w:val="24"/>
          <w:szCs w:val="24"/>
          <w:lang w:val="ms"/>
        </w:rPr>
        <w:t xml:space="preserve">       </w:t>
      </w:r>
      <w:r>
        <w:rPr>
          <w:sz w:val="24"/>
          <w:szCs w:val="24"/>
          <w:lang w:val="ms"/>
        </w:rPr>
        <w:tab/>
      </w:r>
      <w:r>
        <w:rPr>
          <w:sz w:val="24"/>
          <w:szCs w:val="24"/>
          <w:lang w:val="ms"/>
        </w:rPr>
        <w:tab/>
        <w:t xml:space="preserve">Kekerasan yang </w:t>
      </w:r>
      <w:r>
        <w:rPr>
          <w:sz w:val="24"/>
          <w:szCs w:val="24"/>
          <w:lang w:val="id-ID"/>
        </w:rPr>
        <w:t>berlangsung</w:t>
      </w:r>
      <w:r>
        <w:rPr>
          <w:sz w:val="24"/>
          <w:szCs w:val="24"/>
          <w:lang w:val="ms"/>
        </w:rPr>
        <w:t xml:space="preserve"> di lingkup rumah tangga </w:t>
      </w:r>
      <w:r>
        <w:rPr>
          <w:sz w:val="24"/>
          <w:szCs w:val="24"/>
          <w:lang w:val="id-ID"/>
        </w:rPr>
        <w:t>mampu</w:t>
      </w:r>
      <w:r>
        <w:rPr>
          <w:sz w:val="24"/>
          <w:szCs w:val="24"/>
          <w:lang w:val="ms"/>
        </w:rPr>
        <w:t xml:space="preserve"> menyebabkan seseorang menderita kerugian merupakan suatu pengertian dari KDRT, dimana KDRT sendiri bermacam-macam, seperti kekerasan fisik, kekerasan psikologis, kekerasan seksual, </w:t>
      </w:r>
      <w:r>
        <w:rPr>
          <w:sz w:val="24"/>
          <w:szCs w:val="24"/>
          <w:lang w:val="id-ID"/>
        </w:rPr>
        <w:t>serta</w:t>
      </w:r>
      <w:r>
        <w:rPr>
          <w:sz w:val="24"/>
          <w:szCs w:val="24"/>
          <w:lang w:val="ms"/>
        </w:rPr>
        <w:t xml:space="preserve"> kekerasan ekonomi yang berupa penelantaran ekonomi. </w:t>
      </w:r>
      <w:r>
        <w:rPr>
          <w:sz w:val="24"/>
          <w:szCs w:val="24"/>
        </w:rPr>
        <w:t xml:space="preserve">Pasal 1 angka 1 </w:t>
      </w:r>
      <w:r>
        <w:rPr>
          <w:sz w:val="24"/>
          <w:szCs w:val="24"/>
        </w:rPr>
        <w:t xml:space="preserve">UU PKDRT </w:t>
      </w:r>
      <w:r>
        <w:rPr>
          <w:sz w:val="24"/>
          <w:szCs w:val="24"/>
          <w:lang w:val="id-ID"/>
        </w:rPr>
        <w:t>menjelaskan bahwasanya</w:t>
      </w:r>
      <w:r>
        <w:rPr>
          <w:sz w:val="24"/>
          <w:szCs w:val="24"/>
        </w:rPr>
        <w:t xml:space="preserve"> Kekerasan Dalam Rumah Tangga adalah setiap tindakan terhadap seseorang, terutama perempuan, yang menyebabkan kesengsaraan atau penderitaan fisik, seksual, psikologis, dan/atau penelantaran rumah tangga, termasuk ancaman untu</w:t>
      </w:r>
      <w:r>
        <w:rPr>
          <w:sz w:val="24"/>
          <w:szCs w:val="24"/>
        </w:rPr>
        <w:t>k melakukan tindakan, pemaksaan, atau perampasan kebebasan secara melawan hukum dalam lingkup rumah tangga.</w:t>
      </w:r>
    </w:p>
    <w:p w14:paraId="0B71CFBA" w14:textId="77777777" w:rsidR="009D72D7" w:rsidRDefault="009D72D7">
      <w:pPr>
        <w:pStyle w:val="ListParagraph"/>
        <w:spacing w:line="480" w:lineRule="auto"/>
        <w:ind w:left="1134"/>
        <w:rPr>
          <w:sz w:val="24"/>
          <w:szCs w:val="24"/>
        </w:rPr>
      </w:pPr>
    </w:p>
    <w:p w14:paraId="283ABF61" w14:textId="77777777" w:rsidR="009D72D7" w:rsidRDefault="009474C3">
      <w:pPr>
        <w:pStyle w:val="ListParagraph"/>
        <w:spacing w:line="480" w:lineRule="auto"/>
        <w:ind w:left="1134"/>
        <w:rPr>
          <w:sz w:val="24"/>
          <w:szCs w:val="24"/>
        </w:rPr>
      </w:pPr>
      <w:r>
        <w:rPr>
          <w:sz w:val="24"/>
          <w:szCs w:val="24"/>
        </w:rPr>
        <w:lastRenderedPageBreak/>
        <w:tab/>
      </w:r>
      <w:r>
        <w:rPr>
          <w:sz w:val="24"/>
          <w:szCs w:val="24"/>
        </w:rPr>
        <w:tab/>
      </w:r>
      <w:r>
        <w:rPr>
          <w:sz w:val="24"/>
          <w:szCs w:val="24"/>
          <w:lang w:val="en-US"/>
        </w:rPr>
        <w:tab/>
      </w:r>
      <w:r>
        <w:rPr>
          <w:sz w:val="24"/>
          <w:szCs w:val="24"/>
        </w:rPr>
        <w:t xml:space="preserve">Tindak pidana kekerasan dalam rumah tangga (KDRT) </w:t>
      </w:r>
      <w:r>
        <w:rPr>
          <w:sz w:val="24"/>
          <w:szCs w:val="24"/>
          <w:lang w:val="id-ID"/>
        </w:rPr>
        <w:t>dijelaskan</w:t>
      </w:r>
      <w:r>
        <w:rPr>
          <w:sz w:val="24"/>
          <w:szCs w:val="24"/>
        </w:rPr>
        <w:t xml:space="preserve"> </w:t>
      </w:r>
      <w:r>
        <w:rPr>
          <w:sz w:val="24"/>
          <w:szCs w:val="24"/>
          <w:lang w:val="id-ID"/>
        </w:rPr>
        <w:t>sebagaimana</w:t>
      </w:r>
      <w:r>
        <w:rPr>
          <w:sz w:val="24"/>
          <w:szCs w:val="24"/>
        </w:rPr>
        <w:t xml:space="preserve"> kekerasan yang terjadi </w:t>
      </w:r>
      <w:r>
        <w:rPr>
          <w:sz w:val="24"/>
          <w:szCs w:val="24"/>
          <w:lang w:val="id-ID"/>
        </w:rPr>
        <w:t>pada</w:t>
      </w:r>
      <w:r>
        <w:rPr>
          <w:sz w:val="24"/>
          <w:szCs w:val="24"/>
        </w:rPr>
        <w:t xml:space="preserve"> lingkup pribadi, biasanya melibatkan indivi</w:t>
      </w:r>
      <w:r>
        <w:rPr>
          <w:sz w:val="24"/>
          <w:szCs w:val="24"/>
        </w:rPr>
        <w:t xml:space="preserve">du-individu yang </w:t>
      </w:r>
      <w:r>
        <w:rPr>
          <w:sz w:val="24"/>
          <w:szCs w:val="24"/>
          <w:lang w:val="id-ID"/>
        </w:rPr>
        <w:t>mempunyai</w:t>
      </w:r>
      <w:r>
        <w:rPr>
          <w:sz w:val="24"/>
          <w:szCs w:val="24"/>
        </w:rPr>
        <w:t xml:space="preserve"> hubungan intim, hubungan seksual, perselingkuhan, hubungan darah, </w:t>
      </w:r>
      <w:r>
        <w:rPr>
          <w:sz w:val="24"/>
          <w:szCs w:val="24"/>
          <w:lang w:val="id-ID"/>
        </w:rPr>
        <w:t>ataupun</w:t>
      </w:r>
      <w:r>
        <w:rPr>
          <w:sz w:val="24"/>
          <w:szCs w:val="24"/>
        </w:rPr>
        <w:t xml:space="preserve"> hubungan yang diatur oleh hukum.</w:t>
      </w:r>
      <w:r>
        <w:rPr>
          <w:rStyle w:val="FootnoteReference"/>
        </w:rPr>
        <w:footnoteReference w:id="23"/>
      </w:r>
      <w:r>
        <w:rPr>
          <w:sz w:val="24"/>
          <w:szCs w:val="24"/>
        </w:rPr>
        <w:t xml:space="preserve"> siklus KDRT adalah berulang meliputi rangkaian peristiwa sebagaimana berikut:</w:t>
      </w:r>
      <w:r>
        <w:rPr>
          <w:rStyle w:val="FootnoteReference"/>
        </w:rPr>
        <w:footnoteReference w:id="24"/>
      </w:r>
    </w:p>
    <w:p w14:paraId="70CCB78A" w14:textId="77777777" w:rsidR="009D72D7" w:rsidRDefault="009474C3">
      <w:pPr>
        <w:pStyle w:val="ListParagraph"/>
        <w:widowControl/>
        <w:numPr>
          <w:ilvl w:val="0"/>
          <w:numId w:val="12"/>
        </w:numPr>
        <w:autoSpaceDE/>
        <w:autoSpaceDN/>
        <w:spacing w:after="200" w:line="480" w:lineRule="auto"/>
        <w:ind w:left="2552"/>
        <w:contextualSpacing/>
        <w:rPr>
          <w:sz w:val="24"/>
          <w:szCs w:val="24"/>
        </w:rPr>
      </w:pPr>
      <w:r>
        <w:rPr>
          <w:sz w:val="24"/>
          <w:szCs w:val="24"/>
        </w:rPr>
        <w:t xml:space="preserve">Meningkatnya konflik di antara pasangan </w:t>
      </w:r>
      <w:r>
        <w:rPr>
          <w:sz w:val="24"/>
          <w:szCs w:val="24"/>
        </w:rPr>
        <w:t>suami-isteri</w:t>
      </w:r>
    </w:p>
    <w:p w14:paraId="78AA1806" w14:textId="77777777" w:rsidR="009D72D7" w:rsidRDefault="009474C3">
      <w:pPr>
        <w:pStyle w:val="ListParagraph"/>
        <w:widowControl/>
        <w:numPr>
          <w:ilvl w:val="0"/>
          <w:numId w:val="12"/>
        </w:numPr>
        <w:autoSpaceDE/>
        <w:autoSpaceDN/>
        <w:spacing w:after="200" w:line="480" w:lineRule="auto"/>
        <w:ind w:left="2552"/>
        <w:contextualSpacing/>
        <w:rPr>
          <w:sz w:val="24"/>
          <w:szCs w:val="24"/>
        </w:rPr>
      </w:pPr>
      <w:r>
        <w:rPr>
          <w:sz w:val="24"/>
          <w:szCs w:val="24"/>
        </w:rPr>
        <w:t>Terjadi tindakan kekerasan tubuh</w:t>
      </w:r>
    </w:p>
    <w:p w14:paraId="306897CA" w14:textId="77777777" w:rsidR="009D72D7" w:rsidRDefault="009474C3">
      <w:pPr>
        <w:pStyle w:val="ListParagraph"/>
        <w:widowControl/>
        <w:numPr>
          <w:ilvl w:val="0"/>
          <w:numId w:val="12"/>
        </w:numPr>
        <w:autoSpaceDE/>
        <w:autoSpaceDN/>
        <w:spacing w:after="200" w:line="480" w:lineRule="auto"/>
        <w:ind w:left="2552"/>
        <w:contextualSpacing/>
        <w:rPr>
          <w:sz w:val="24"/>
          <w:szCs w:val="24"/>
        </w:rPr>
      </w:pPr>
      <w:r>
        <w:rPr>
          <w:sz w:val="24"/>
          <w:szCs w:val="24"/>
        </w:rPr>
        <w:t xml:space="preserve">Permintaan maaf dan periode </w:t>
      </w:r>
      <w:r>
        <w:rPr>
          <w:sz w:val="24"/>
          <w:szCs w:val="24"/>
          <w:lang w:val="id-ID"/>
        </w:rPr>
        <w:t>“bulan madu”</w:t>
      </w:r>
    </w:p>
    <w:p w14:paraId="3793F2BB" w14:textId="77777777" w:rsidR="009D72D7" w:rsidRDefault="009474C3">
      <w:pPr>
        <w:pStyle w:val="ListParagraph"/>
        <w:widowControl/>
        <w:numPr>
          <w:ilvl w:val="0"/>
          <w:numId w:val="12"/>
        </w:numPr>
        <w:autoSpaceDE/>
        <w:autoSpaceDN/>
        <w:spacing w:after="200" w:line="480" w:lineRule="auto"/>
        <w:ind w:left="2552"/>
        <w:contextualSpacing/>
        <w:rPr>
          <w:sz w:val="24"/>
          <w:szCs w:val="24"/>
        </w:rPr>
      </w:pPr>
      <w:r>
        <w:rPr>
          <w:sz w:val="24"/>
          <w:szCs w:val="24"/>
        </w:rPr>
        <w:t xml:space="preserve">Hubungan kembali </w:t>
      </w:r>
      <w:r>
        <w:rPr>
          <w:sz w:val="24"/>
          <w:szCs w:val="24"/>
          <w:lang w:val="id-ID"/>
        </w:rPr>
        <w:t>“membaik”</w:t>
      </w:r>
    </w:p>
    <w:p w14:paraId="41D3BB50" w14:textId="77777777" w:rsidR="009D72D7" w:rsidRDefault="009474C3">
      <w:pPr>
        <w:spacing w:line="480" w:lineRule="auto"/>
        <w:ind w:left="1134"/>
        <w:jc w:val="both"/>
        <w:rPr>
          <w:sz w:val="24"/>
          <w:szCs w:val="24"/>
        </w:rPr>
      </w:pPr>
      <w:r>
        <w:rPr>
          <w:sz w:val="24"/>
          <w:szCs w:val="24"/>
        </w:rPr>
        <w:tab/>
      </w:r>
      <w:r>
        <w:rPr>
          <w:sz w:val="24"/>
          <w:szCs w:val="24"/>
        </w:rPr>
        <w:tab/>
        <w:t xml:space="preserve">Proses ini </w:t>
      </w:r>
      <w:r>
        <w:rPr>
          <w:sz w:val="24"/>
          <w:szCs w:val="24"/>
          <w:lang w:val="id-ID"/>
        </w:rPr>
        <w:t>bakal</w:t>
      </w:r>
      <w:r>
        <w:rPr>
          <w:sz w:val="24"/>
          <w:szCs w:val="24"/>
        </w:rPr>
        <w:t xml:space="preserve"> terus berulang tanpa henti. Yang </w:t>
      </w:r>
      <w:r>
        <w:rPr>
          <w:sz w:val="24"/>
          <w:szCs w:val="24"/>
          <w:lang w:val="id-ID"/>
        </w:rPr>
        <w:t>seharusnya perlu</w:t>
      </w:r>
      <w:r>
        <w:rPr>
          <w:sz w:val="24"/>
          <w:szCs w:val="24"/>
        </w:rPr>
        <w:t xml:space="preserve"> diperhatikan </w:t>
      </w:r>
      <w:r>
        <w:rPr>
          <w:sz w:val="24"/>
          <w:szCs w:val="24"/>
          <w:lang w:val="id-ID"/>
        </w:rPr>
        <w:t>pada</w:t>
      </w:r>
      <w:r>
        <w:rPr>
          <w:sz w:val="24"/>
          <w:szCs w:val="24"/>
        </w:rPr>
        <w:t xml:space="preserve"> proses ini </w:t>
      </w:r>
      <w:r>
        <w:rPr>
          <w:sz w:val="24"/>
          <w:szCs w:val="24"/>
          <w:lang w:val="id-ID"/>
        </w:rPr>
        <w:t>yakni bahwasanya</w:t>
      </w:r>
      <w:r>
        <w:rPr>
          <w:sz w:val="24"/>
          <w:szCs w:val="24"/>
        </w:rPr>
        <w:t xml:space="preserve"> jumlah </w:t>
      </w:r>
      <w:r>
        <w:rPr>
          <w:sz w:val="24"/>
          <w:szCs w:val="24"/>
          <w:lang w:val="id-ID"/>
        </w:rPr>
        <w:t>serta</w:t>
      </w:r>
      <w:r>
        <w:rPr>
          <w:sz w:val="24"/>
          <w:szCs w:val="24"/>
        </w:rPr>
        <w:t xml:space="preserve"> tingkat kekerasan </w:t>
      </w:r>
      <w:r>
        <w:rPr>
          <w:sz w:val="24"/>
          <w:szCs w:val="24"/>
          <w:lang w:val="id-ID"/>
        </w:rPr>
        <w:t>bakal</w:t>
      </w:r>
      <w:r>
        <w:rPr>
          <w:sz w:val="24"/>
          <w:szCs w:val="24"/>
        </w:rPr>
        <w:t xml:space="preserve"> terus </w:t>
      </w:r>
      <w:r>
        <w:rPr>
          <w:sz w:val="24"/>
          <w:szCs w:val="24"/>
          <w:lang w:val="id-ID"/>
        </w:rPr>
        <w:t>bertambah</w:t>
      </w:r>
      <w:r>
        <w:rPr>
          <w:sz w:val="24"/>
          <w:szCs w:val="24"/>
        </w:rPr>
        <w:t xml:space="preserve">, </w:t>
      </w:r>
      <w:r>
        <w:rPr>
          <w:sz w:val="24"/>
          <w:szCs w:val="24"/>
          <w:lang w:val="id-ID"/>
        </w:rPr>
        <w:t>serta ketika</w:t>
      </w:r>
      <w:r>
        <w:rPr>
          <w:sz w:val="24"/>
          <w:szCs w:val="24"/>
        </w:rPr>
        <w:t xml:space="preserve"> tidak diatasi, </w:t>
      </w:r>
      <w:r>
        <w:rPr>
          <w:sz w:val="24"/>
          <w:szCs w:val="24"/>
          <w:lang w:val="id-ID"/>
        </w:rPr>
        <w:t>mampu</w:t>
      </w:r>
      <w:r>
        <w:rPr>
          <w:sz w:val="24"/>
          <w:szCs w:val="24"/>
        </w:rPr>
        <w:t xml:space="preserve"> mengakibatkan kematian bagi para korban. Kekerasan </w:t>
      </w:r>
      <w:r>
        <w:rPr>
          <w:sz w:val="24"/>
          <w:szCs w:val="24"/>
          <w:lang w:val="id-ID"/>
        </w:rPr>
        <w:t>pada</w:t>
      </w:r>
      <w:r>
        <w:rPr>
          <w:sz w:val="24"/>
          <w:szCs w:val="24"/>
        </w:rPr>
        <w:t xml:space="preserve"> rumah tangga tidak mengenal batasan kelas sosial, tingkat pendidikan, </w:t>
      </w:r>
      <w:r>
        <w:rPr>
          <w:sz w:val="24"/>
          <w:szCs w:val="24"/>
          <w:lang w:val="id-ID"/>
        </w:rPr>
        <w:t>ataupun</w:t>
      </w:r>
      <w:r>
        <w:rPr>
          <w:sz w:val="24"/>
          <w:szCs w:val="24"/>
        </w:rPr>
        <w:t xml:space="preserve"> pekerjaan, bahkan wanita yang terkenal </w:t>
      </w:r>
      <w:r>
        <w:rPr>
          <w:sz w:val="24"/>
          <w:szCs w:val="24"/>
          <w:lang w:val="id-ID"/>
        </w:rPr>
        <w:t>sebagai</w:t>
      </w:r>
      <w:r>
        <w:rPr>
          <w:sz w:val="24"/>
          <w:szCs w:val="24"/>
          <w:lang w:val="id-ID"/>
        </w:rPr>
        <w:t>mana</w:t>
      </w:r>
      <w:r>
        <w:rPr>
          <w:sz w:val="24"/>
          <w:szCs w:val="24"/>
        </w:rPr>
        <w:t xml:space="preserve"> </w:t>
      </w:r>
      <w:r>
        <w:rPr>
          <w:i/>
          <w:iCs/>
          <w:sz w:val="24"/>
          <w:szCs w:val="24"/>
          <w:lang w:val="id-ID"/>
        </w:rPr>
        <w:t>public figure</w:t>
      </w:r>
      <w:r>
        <w:rPr>
          <w:sz w:val="24"/>
          <w:szCs w:val="24"/>
        </w:rPr>
        <w:t xml:space="preserve"> pun bisa mengalaminya. </w:t>
      </w:r>
    </w:p>
    <w:p w14:paraId="72C5BB8F" w14:textId="77777777" w:rsidR="009D72D7" w:rsidRDefault="009D72D7">
      <w:pPr>
        <w:spacing w:line="480" w:lineRule="auto"/>
        <w:ind w:left="1134"/>
        <w:jc w:val="both"/>
        <w:rPr>
          <w:sz w:val="24"/>
          <w:szCs w:val="24"/>
        </w:rPr>
      </w:pPr>
    </w:p>
    <w:p w14:paraId="26B95270" w14:textId="77777777" w:rsidR="009D72D7" w:rsidRDefault="009474C3">
      <w:pPr>
        <w:pStyle w:val="ListParagraph"/>
        <w:widowControl/>
        <w:numPr>
          <w:ilvl w:val="0"/>
          <w:numId w:val="11"/>
        </w:numPr>
        <w:autoSpaceDE/>
        <w:autoSpaceDN/>
        <w:spacing w:after="200" w:line="480" w:lineRule="auto"/>
        <w:ind w:left="1134"/>
        <w:contextualSpacing/>
        <w:rPr>
          <w:b/>
          <w:sz w:val="24"/>
          <w:szCs w:val="24"/>
          <w:lang w:val="ms"/>
        </w:rPr>
      </w:pPr>
      <w:r>
        <w:rPr>
          <w:b/>
          <w:sz w:val="24"/>
          <w:szCs w:val="24"/>
        </w:rPr>
        <w:lastRenderedPageBreak/>
        <w:t>Kekerasan Fisik</w:t>
      </w:r>
    </w:p>
    <w:p w14:paraId="2E9C6556" w14:textId="77777777" w:rsidR="009D72D7" w:rsidRDefault="009474C3">
      <w:pPr>
        <w:pStyle w:val="ListParagraph"/>
        <w:spacing w:line="480" w:lineRule="auto"/>
        <w:ind w:left="1134"/>
        <w:rPr>
          <w:sz w:val="24"/>
          <w:szCs w:val="24"/>
        </w:rPr>
      </w:pPr>
      <w:r>
        <w:rPr>
          <w:sz w:val="24"/>
          <w:szCs w:val="24"/>
        </w:rPr>
        <w:tab/>
      </w:r>
      <w:r>
        <w:rPr>
          <w:sz w:val="24"/>
          <w:szCs w:val="24"/>
        </w:rPr>
        <w:tab/>
      </w:r>
      <w:r>
        <w:rPr>
          <w:sz w:val="24"/>
          <w:szCs w:val="24"/>
        </w:rPr>
        <w:tab/>
        <w:t xml:space="preserve">Pasal 6 UU PKDRT menjelaskan </w:t>
      </w:r>
      <w:r>
        <w:rPr>
          <w:sz w:val="24"/>
          <w:szCs w:val="24"/>
          <w:lang w:val="id-ID"/>
        </w:rPr>
        <w:t>bahwasanya</w:t>
      </w:r>
      <w:r>
        <w:rPr>
          <w:sz w:val="24"/>
          <w:szCs w:val="24"/>
        </w:rPr>
        <w:t xml:space="preserve"> Kekerasan fisik adalah tindakan yang menyebabkan rasa sakit, penyakit, atau luka berat. Kekerasan fisik dapat diwujudkan melalui perilaku seperti menampar, menggigit, memutar tangan, menikam, mencekik, membakar, menendang, mengancam dengan benda atau senj</w:t>
      </w:r>
      <w:r>
        <w:rPr>
          <w:sz w:val="24"/>
          <w:szCs w:val="24"/>
        </w:rPr>
        <w:t xml:space="preserve">ata, dan membunuh. Kekerasan fisik dapat dilakukan menggunakan tangan kosong, benda ataupun dengan tangan kosong dan benda. </w:t>
      </w:r>
    </w:p>
    <w:p w14:paraId="40E85521" w14:textId="77777777" w:rsidR="009D72D7" w:rsidRDefault="009474C3">
      <w:pPr>
        <w:pStyle w:val="ListParagraph"/>
        <w:spacing w:line="480" w:lineRule="auto"/>
        <w:ind w:left="1134"/>
        <w:rPr>
          <w:sz w:val="24"/>
          <w:szCs w:val="24"/>
        </w:rPr>
      </w:pPr>
      <w:r>
        <w:rPr>
          <w:sz w:val="24"/>
          <w:szCs w:val="24"/>
        </w:rPr>
        <w:tab/>
      </w:r>
      <w:r>
        <w:rPr>
          <w:sz w:val="24"/>
          <w:szCs w:val="24"/>
        </w:rPr>
        <w:tab/>
      </w:r>
      <w:r>
        <w:rPr>
          <w:sz w:val="24"/>
          <w:szCs w:val="24"/>
        </w:rPr>
        <w:tab/>
        <w:t xml:space="preserve">Perilaku ini membuat korban yang mayoritas perempuan menjadi trauma </w:t>
      </w:r>
      <w:r>
        <w:rPr>
          <w:sz w:val="24"/>
          <w:szCs w:val="24"/>
          <w:lang w:val="id-ID"/>
        </w:rPr>
        <w:t>pada</w:t>
      </w:r>
      <w:r>
        <w:rPr>
          <w:sz w:val="24"/>
          <w:szCs w:val="24"/>
        </w:rPr>
        <w:t xml:space="preserve"> hidupnya, sehingga mereka </w:t>
      </w:r>
      <w:r>
        <w:rPr>
          <w:sz w:val="24"/>
          <w:szCs w:val="24"/>
          <w:lang w:val="id-ID"/>
        </w:rPr>
        <w:t>belum</w:t>
      </w:r>
      <w:r>
        <w:rPr>
          <w:sz w:val="24"/>
          <w:szCs w:val="24"/>
        </w:rPr>
        <w:t xml:space="preserve"> merasa nyaman </w:t>
      </w:r>
      <w:r>
        <w:rPr>
          <w:sz w:val="24"/>
          <w:szCs w:val="24"/>
          <w:lang w:val="id-ID"/>
        </w:rPr>
        <w:t>serta</w:t>
      </w:r>
      <w:r>
        <w:rPr>
          <w:sz w:val="24"/>
          <w:szCs w:val="24"/>
        </w:rPr>
        <w:t xml:space="preserve"> ama</w:t>
      </w:r>
      <w:r>
        <w:rPr>
          <w:sz w:val="24"/>
          <w:szCs w:val="24"/>
        </w:rPr>
        <w:t>n.</w:t>
      </w:r>
      <w:r>
        <w:rPr>
          <w:rStyle w:val="FootnoteReference"/>
        </w:rPr>
        <w:footnoteReference w:id="25"/>
      </w:r>
      <w:r>
        <w:rPr>
          <w:sz w:val="24"/>
          <w:szCs w:val="24"/>
        </w:rPr>
        <w:t xml:space="preserve"> Kekerasan fisik </w:t>
      </w:r>
      <w:r>
        <w:rPr>
          <w:sz w:val="24"/>
          <w:szCs w:val="24"/>
          <w:lang w:val="id-ID"/>
        </w:rPr>
        <w:t>merujuk pada</w:t>
      </w:r>
      <w:r>
        <w:rPr>
          <w:sz w:val="24"/>
          <w:szCs w:val="24"/>
        </w:rPr>
        <w:t xml:space="preserve"> pelanggaran hak asasi manusia dan sangat bertentangan dengan falsafah hidup bangsa </w:t>
      </w:r>
      <w:r>
        <w:rPr>
          <w:sz w:val="24"/>
          <w:szCs w:val="24"/>
          <w:lang w:val="id-ID"/>
        </w:rPr>
        <w:t>misalnya</w:t>
      </w:r>
      <w:r>
        <w:rPr>
          <w:sz w:val="24"/>
          <w:szCs w:val="24"/>
        </w:rPr>
        <w:t xml:space="preserve"> yang tertuang </w:t>
      </w:r>
      <w:r>
        <w:rPr>
          <w:sz w:val="24"/>
          <w:szCs w:val="24"/>
          <w:lang w:val="id-ID"/>
        </w:rPr>
        <w:t>pada</w:t>
      </w:r>
      <w:r>
        <w:rPr>
          <w:sz w:val="24"/>
          <w:szCs w:val="24"/>
        </w:rPr>
        <w:t xml:space="preserve"> UUD 1945. Setiap warga negara berhak </w:t>
      </w:r>
      <w:r>
        <w:rPr>
          <w:sz w:val="24"/>
          <w:szCs w:val="24"/>
          <w:lang w:val="id-ID"/>
        </w:rPr>
        <w:t xml:space="preserve">supaya memperoleh </w:t>
      </w:r>
      <w:r>
        <w:rPr>
          <w:sz w:val="24"/>
          <w:szCs w:val="24"/>
        </w:rPr>
        <w:t xml:space="preserve">perlindungan </w:t>
      </w:r>
      <w:r>
        <w:rPr>
          <w:sz w:val="24"/>
          <w:szCs w:val="24"/>
          <w:lang w:val="id-ID"/>
        </w:rPr>
        <w:t>pada</w:t>
      </w:r>
      <w:r>
        <w:rPr>
          <w:sz w:val="24"/>
          <w:szCs w:val="24"/>
        </w:rPr>
        <w:t xml:space="preserve"> tindakan kekerasan </w:t>
      </w:r>
      <w:r>
        <w:rPr>
          <w:sz w:val="24"/>
          <w:szCs w:val="24"/>
          <w:lang w:val="id-ID"/>
        </w:rPr>
        <w:t>misalnya</w:t>
      </w:r>
      <w:r>
        <w:rPr>
          <w:sz w:val="24"/>
          <w:szCs w:val="24"/>
        </w:rPr>
        <w:t xml:space="preserve"> yang terca</w:t>
      </w:r>
      <w:r>
        <w:rPr>
          <w:sz w:val="24"/>
          <w:szCs w:val="24"/>
        </w:rPr>
        <w:t xml:space="preserve">ntum </w:t>
      </w:r>
      <w:r>
        <w:rPr>
          <w:sz w:val="24"/>
          <w:szCs w:val="24"/>
          <w:lang w:val="id-ID"/>
        </w:rPr>
        <w:t>pada</w:t>
      </w:r>
      <w:r>
        <w:rPr>
          <w:sz w:val="24"/>
          <w:szCs w:val="24"/>
        </w:rPr>
        <w:t xml:space="preserve"> UUD 1945 serta legislasi lainnya.</w:t>
      </w:r>
      <w:r>
        <w:rPr>
          <w:rStyle w:val="FootnoteReference"/>
        </w:rPr>
        <w:footnoteReference w:id="26"/>
      </w:r>
      <w:r>
        <w:rPr>
          <w:sz w:val="24"/>
          <w:szCs w:val="24"/>
        </w:rPr>
        <w:t xml:space="preserve"> </w:t>
      </w:r>
    </w:p>
    <w:p w14:paraId="2C16B85E" w14:textId="77777777" w:rsidR="009D72D7" w:rsidRDefault="009474C3">
      <w:pPr>
        <w:pStyle w:val="ListParagraph"/>
        <w:spacing w:line="480" w:lineRule="auto"/>
        <w:ind w:left="1134"/>
        <w:rPr>
          <w:sz w:val="24"/>
          <w:szCs w:val="24"/>
        </w:rPr>
      </w:pPr>
      <w:r>
        <w:rPr>
          <w:sz w:val="24"/>
          <w:szCs w:val="24"/>
        </w:rPr>
        <w:tab/>
      </w:r>
      <w:r>
        <w:rPr>
          <w:sz w:val="24"/>
          <w:szCs w:val="24"/>
        </w:rPr>
        <w:tab/>
      </w:r>
      <w:r>
        <w:rPr>
          <w:sz w:val="24"/>
          <w:szCs w:val="24"/>
        </w:rPr>
        <w:tab/>
        <w:t xml:space="preserve">Kekerasan fisik yang </w:t>
      </w:r>
      <w:r>
        <w:rPr>
          <w:sz w:val="24"/>
          <w:szCs w:val="24"/>
          <w:lang w:val="id-ID"/>
        </w:rPr>
        <w:t>dilangsungkan</w:t>
      </w:r>
      <w:r>
        <w:rPr>
          <w:sz w:val="24"/>
          <w:szCs w:val="24"/>
        </w:rPr>
        <w:t xml:space="preserve"> oleh suami </w:t>
      </w:r>
      <w:r>
        <w:rPr>
          <w:sz w:val="24"/>
          <w:szCs w:val="24"/>
          <w:lang w:val="id-ID"/>
        </w:rPr>
        <w:t>pada</w:t>
      </w:r>
      <w:r>
        <w:rPr>
          <w:sz w:val="24"/>
          <w:szCs w:val="24"/>
        </w:rPr>
        <w:t xml:space="preserve"> isterinya maupun sebaliknya yang dimana tidak </w:t>
      </w:r>
      <w:r>
        <w:rPr>
          <w:sz w:val="24"/>
          <w:szCs w:val="24"/>
          <w:lang w:val="id-ID"/>
        </w:rPr>
        <w:t>mengakibatkan</w:t>
      </w:r>
      <w:r>
        <w:rPr>
          <w:sz w:val="24"/>
          <w:szCs w:val="24"/>
        </w:rPr>
        <w:t xml:space="preserve"> penyakit </w:t>
      </w:r>
      <w:r>
        <w:rPr>
          <w:sz w:val="24"/>
          <w:szCs w:val="24"/>
          <w:lang w:val="id-ID"/>
        </w:rPr>
        <w:t>ataupun</w:t>
      </w:r>
      <w:r>
        <w:rPr>
          <w:sz w:val="24"/>
          <w:szCs w:val="24"/>
        </w:rPr>
        <w:t xml:space="preserve"> halangan </w:t>
      </w:r>
      <w:r>
        <w:rPr>
          <w:sz w:val="24"/>
          <w:szCs w:val="24"/>
          <w:lang w:val="id-ID"/>
        </w:rPr>
        <w:t>saat</w:t>
      </w:r>
      <w:r>
        <w:rPr>
          <w:sz w:val="24"/>
          <w:szCs w:val="24"/>
        </w:rPr>
        <w:t xml:space="preserve"> mencari nafkah </w:t>
      </w:r>
      <w:r>
        <w:rPr>
          <w:sz w:val="24"/>
          <w:szCs w:val="24"/>
          <w:lang w:val="id-ID"/>
        </w:rPr>
        <w:t>ataupun</w:t>
      </w:r>
      <w:r>
        <w:rPr>
          <w:sz w:val="24"/>
          <w:szCs w:val="24"/>
        </w:rPr>
        <w:t xml:space="preserve"> kegiatan sehari-hari merupakan delik adua</w:t>
      </w:r>
      <w:r>
        <w:rPr>
          <w:sz w:val="24"/>
          <w:szCs w:val="24"/>
        </w:rPr>
        <w:t xml:space="preserve">n, namun apabila menyebabkan penyakit yang diderita korban </w:t>
      </w:r>
      <w:r>
        <w:rPr>
          <w:sz w:val="24"/>
          <w:szCs w:val="24"/>
        </w:rPr>
        <w:lastRenderedPageBreak/>
        <w:t xml:space="preserve">dalam menjalankan pekerjaan, mencari nafkah atau kegiatan sehari-hari tidak termasuk ke dalam delik aduan namun masuk ke dalam delik aduan biasa. </w:t>
      </w:r>
    </w:p>
    <w:p w14:paraId="7EABBEC5" w14:textId="77777777" w:rsidR="009D72D7" w:rsidRDefault="009474C3">
      <w:pPr>
        <w:pStyle w:val="ListParagraph"/>
        <w:spacing w:line="480" w:lineRule="auto"/>
        <w:ind w:left="1134"/>
        <w:rPr>
          <w:sz w:val="24"/>
          <w:szCs w:val="24"/>
        </w:rPr>
      </w:pPr>
      <w:r>
        <w:rPr>
          <w:sz w:val="24"/>
          <w:szCs w:val="24"/>
        </w:rPr>
        <w:tab/>
      </w:r>
      <w:r>
        <w:rPr>
          <w:sz w:val="24"/>
          <w:szCs w:val="24"/>
        </w:rPr>
        <w:tab/>
      </w:r>
      <w:r>
        <w:rPr>
          <w:sz w:val="24"/>
          <w:szCs w:val="24"/>
        </w:rPr>
        <w:tab/>
        <w:t xml:space="preserve">Pasal 51 UU PKDRT menyebutkan </w:t>
      </w:r>
      <w:r>
        <w:rPr>
          <w:sz w:val="24"/>
          <w:szCs w:val="24"/>
          <w:lang w:val="id-ID"/>
        </w:rPr>
        <w:t>bahwasanya</w:t>
      </w:r>
      <w:r>
        <w:rPr>
          <w:sz w:val="24"/>
          <w:szCs w:val="24"/>
        </w:rPr>
        <w:t xml:space="preserve"> hanya </w:t>
      </w:r>
      <w:r>
        <w:rPr>
          <w:sz w:val="24"/>
          <w:szCs w:val="24"/>
        </w:rPr>
        <w:t xml:space="preserve">tindak pidana kekerasan fisik yang </w:t>
      </w:r>
      <w:r>
        <w:rPr>
          <w:sz w:val="24"/>
          <w:szCs w:val="24"/>
          <w:lang w:val="id-ID"/>
        </w:rPr>
        <w:t>dilangsungkan</w:t>
      </w:r>
      <w:r>
        <w:rPr>
          <w:sz w:val="24"/>
          <w:szCs w:val="24"/>
        </w:rPr>
        <w:t xml:space="preserve"> suami </w:t>
      </w:r>
      <w:r>
        <w:rPr>
          <w:sz w:val="24"/>
          <w:szCs w:val="24"/>
          <w:lang w:val="id-ID"/>
        </w:rPr>
        <w:t>pada</w:t>
      </w:r>
      <w:r>
        <w:rPr>
          <w:sz w:val="24"/>
          <w:szCs w:val="24"/>
        </w:rPr>
        <w:t xml:space="preserve"> isterinya ataupun sebaliknya yang tidak menyebabkan penyakit </w:t>
      </w:r>
      <w:r>
        <w:rPr>
          <w:sz w:val="24"/>
          <w:szCs w:val="24"/>
          <w:lang w:val="id-ID"/>
        </w:rPr>
        <w:t>ataupun</w:t>
      </w:r>
      <w:r>
        <w:rPr>
          <w:sz w:val="24"/>
          <w:szCs w:val="24"/>
        </w:rPr>
        <w:t xml:space="preserve"> halangan dalam melakukan pekerjaan, mencari nafkah dan melakukan kegiatan sehari-hari termasuk dalam delik aduan. Definisi Keke</w:t>
      </w:r>
      <w:r>
        <w:rPr>
          <w:sz w:val="24"/>
          <w:szCs w:val="24"/>
        </w:rPr>
        <w:t xml:space="preserve">rasan </w:t>
      </w:r>
      <w:r>
        <w:rPr>
          <w:sz w:val="24"/>
          <w:szCs w:val="24"/>
          <w:lang w:val="id-ID"/>
        </w:rPr>
        <w:t>pada</w:t>
      </w:r>
      <w:r>
        <w:rPr>
          <w:sz w:val="24"/>
          <w:szCs w:val="24"/>
        </w:rPr>
        <w:t xml:space="preserve"> perempuan menurut Pasal 2 Deklarasi PBB </w:t>
      </w:r>
      <w:r>
        <w:rPr>
          <w:sz w:val="24"/>
          <w:szCs w:val="24"/>
          <w:lang w:val="id-ID"/>
        </w:rPr>
        <w:t>terkait</w:t>
      </w:r>
      <w:r>
        <w:rPr>
          <w:sz w:val="24"/>
          <w:szCs w:val="24"/>
        </w:rPr>
        <w:t xml:space="preserve"> Penghapusan Kekerasan </w:t>
      </w:r>
      <w:r>
        <w:rPr>
          <w:sz w:val="24"/>
          <w:szCs w:val="24"/>
          <w:lang w:val="id-ID"/>
        </w:rPr>
        <w:t>pada</w:t>
      </w:r>
      <w:r>
        <w:rPr>
          <w:sz w:val="24"/>
          <w:szCs w:val="24"/>
        </w:rPr>
        <w:t xml:space="preserve"> Perempuan dijelaskan </w:t>
      </w:r>
      <w:r>
        <w:rPr>
          <w:sz w:val="24"/>
          <w:szCs w:val="24"/>
          <w:lang w:val="id-ID"/>
        </w:rPr>
        <w:t>sebagaimana</w:t>
      </w:r>
      <w:r>
        <w:rPr>
          <w:sz w:val="24"/>
          <w:szCs w:val="24"/>
        </w:rPr>
        <w:t xml:space="preserve"> berikut:</w:t>
      </w:r>
      <w:r>
        <w:rPr>
          <w:rStyle w:val="FootnoteReference"/>
        </w:rPr>
        <w:footnoteReference w:id="27"/>
      </w:r>
    </w:p>
    <w:p w14:paraId="1DC2767E" w14:textId="77777777" w:rsidR="009D72D7" w:rsidRDefault="009474C3">
      <w:pPr>
        <w:pStyle w:val="ListParagraph"/>
        <w:ind w:left="2127"/>
        <w:rPr>
          <w:sz w:val="24"/>
          <w:szCs w:val="24"/>
        </w:rPr>
      </w:pPr>
      <w:r>
        <w:rPr>
          <w:sz w:val="24"/>
          <w:szCs w:val="24"/>
        </w:rPr>
        <w:t xml:space="preserve">Kekerasan terhadap perempuan adalah setiap perbuatan berdasarkan perbedaan kelamin yang mengakibatkan kesengsaraan dan </w:t>
      </w:r>
      <w:r>
        <w:rPr>
          <w:sz w:val="24"/>
          <w:szCs w:val="24"/>
        </w:rPr>
        <w:t>penderitaan terhadap perempuan secara fisik, seksual atau psikologis, termasuk ancaman tindakan tertentu, pemaksaan atau hal-hal yang merampas kemerdekaan secara sewenang-wenang, baik yang terjadi di depan umum atau dalam kehidupan pribadi.</w:t>
      </w:r>
    </w:p>
    <w:p w14:paraId="48487B0B" w14:textId="77777777" w:rsidR="009D72D7" w:rsidRDefault="009D72D7">
      <w:pPr>
        <w:pStyle w:val="ListParagraph"/>
        <w:ind w:left="1134"/>
        <w:rPr>
          <w:sz w:val="24"/>
          <w:szCs w:val="24"/>
        </w:rPr>
      </w:pPr>
    </w:p>
    <w:p w14:paraId="1FA52279" w14:textId="77777777" w:rsidR="009D72D7" w:rsidRDefault="009474C3">
      <w:pPr>
        <w:pStyle w:val="ListParagraph"/>
        <w:spacing w:before="240" w:line="480" w:lineRule="auto"/>
        <w:ind w:left="1134"/>
        <w:rPr>
          <w:sz w:val="24"/>
          <w:szCs w:val="24"/>
        </w:rPr>
      </w:pPr>
      <w:r>
        <w:rPr>
          <w:sz w:val="24"/>
          <w:szCs w:val="24"/>
        </w:rPr>
        <w:tab/>
      </w:r>
      <w:r>
        <w:rPr>
          <w:sz w:val="24"/>
          <w:szCs w:val="24"/>
        </w:rPr>
        <w:tab/>
      </w:r>
      <w:r>
        <w:rPr>
          <w:sz w:val="24"/>
          <w:szCs w:val="24"/>
        </w:rPr>
        <w:tab/>
        <w:t>Deklarasi P</w:t>
      </w:r>
      <w:r>
        <w:rPr>
          <w:sz w:val="24"/>
          <w:szCs w:val="24"/>
        </w:rPr>
        <w:t xml:space="preserve">enghapusan Kekerasan </w:t>
      </w:r>
      <w:r>
        <w:rPr>
          <w:sz w:val="24"/>
          <w:szCs w:val="24"/>
          <w:lang w:val="id-ID"/>
        </w:rPr>
        <w:t>pada</w:t>
      </w:r>
      <w:r>
        <w:rPr>
          <w:sz w:val="24"/>
          <w:szCs w:val="24"/>
        </w:rPr>
        <w:t xml:space="preserve"> Perempuan (</w:t>
      </w:r>
      <w:r>
        <w:rPr>
          <w:i/>
          <w:sz w:val="24"/>
          <w:szCs w:val="24"/>
        </w:rPr>
        <w:t>Declaration on the Elimination of Violence Against Women)</w:t>
      </w:r>
      <w:r>
        <w:rPr>
          <w:sz w:val="24"/>
          <w:szCs w:val="24"/>
        </w:rPr>
        <w:t xml:space="preserve"> – Diadopsi oleh Majelis Umum PBB pada tanggal 20 Desember 1933. </w:t>
      </w:r>
      <w:r>
        <w:rPr>
          <w:sz w:val="24"/>
          <w:szCs w:val="24"/>
          <w:lang w:val="id-ID"/>
        </w:rPr>
        <w:t>Pada</w:t>
      </w:r>
      <w:r>
        <w:rPr>
          <w:sz w:val="24"/>
          <w:szCs w:val="24"/>
        </w:rPr>
        <w:t xml:space="preserve"> Pasal 2 kekerasan </w:t>
      </w:r>
      <w:r>
        <w:rPr>
          <w:sz w:val="24"/>
          <w:szCs w:val="24"/>
          <w:lang w:val="id-ID"/>
        </w:rPr>
        <w:t>pada</w:t>
      </w:r>
      <w:r>
        <w:rPr>
          <w:sz w:val="24"/>
          <w:szCs w:val="24"/>
        </w:rPr>
        <w:t xml:space="preserve"> perempuan </w:t>
      </w:r>
      <w:r>
        <w:rPr>
          <w:sz w:val="24"/>
          <w:szCs w:val="24"/>
          <w:lang w:val="id-ID"/>
        </w:rPr>
        <w:t>seharusnya</w:t>
      </w:r>
      <w:r>
        <w:rPr>
          <w:sz w:val="24"/>
          <w:szCs w:val="24"/>
        </w:rPr>
        <w:t xml:space="preserve"> dipahami mencakup, </w:t>
      </w:r>
      <w:r>
        <w:rPr>
          <w:sz w:val="24"/>
          <w:szCs w:val="24"/>
          <w:lang w:val="id-ID"/>
        </w:rPr>
        <w:t>namun bukan</w:t>
      </w:r>
      <w:r>
        <w:rPr>
          <w:sz w:val="24"/>
          <w:szCs w:val="24"/>
        </w:rPr>
        <w:t xml:space="preserve"> hanya terbatas pa</w:t>
      </w:r>
      <w:r>
        <w:rPr>
          <w:sz w:val="24"/>
          <w:szCs w:val="24"/>
        </w:rPr>
        <w:t xml:space="preserve">da, hal-hal </w:t>
      </w:r>
      <w:r>
        <w:rPr>
          <w:sz w:val="24"/>
          <w:szCs w:val="24"/>
          <w:lang w:val="id-ID"/>
        </w:rPr>
        <w:t>sebagaimana</w:t>
      </w:r>
      <w:r>
        <w:rPr>
          <w:sz w:val="24"/>
          <w:szCs w:val="24"/>
        </w:rPr>
        <w:t xml:space="preserve"> berikut:</w:t>
      </w:r>
      <w:r>
        <w:rPr>
          <w:rStyle w:val="FootnoteReference"/>
        </w:rPr>
        <w:footnoteReference w:id="28"/>
      </w:r>
    </w:p>
    <w:p w14:paraId="1D284EC1" w14:textId="77777777" w:rsidR="009D72D7" w:rsidRDefault="009474C3">
      <w:pPr>
        <w:pStyle w:val="ListParagraph"/>
        <w:widowControl/>
        <w:numPr>
          <w:ilvl w:val="0"/>
          <w:numId w:val="13"/>
        </w:numPr>
        <w:autoSpaceDE/>
        <w:autoSpaceDN/>
        <w:spacing w:after="200" w:line="480" w:lineRule="auto"/>
        <w:ind w:left="2410" w:hanging="284"/>
        <w:contextualSpacing/>
        <w:rPr>
          <w:sz w:val="24"/>
          <w:szCs w:val="24"/>
        </w:rPr>
      </w:pPr>
      <w:r>
        <w:rPr>
          <w:sz w:val="24"/>
          <w:szCs w:val="24"/>
        </w:rPr>
        <w:lastRenderedPageBreak/>
        <w:t xml:space="preserve">Kekerasan secara fisik, yang terjadi </w:t>
      </w:r>
      <w:r>
        <w:rPr>
          <w:sz w:val="24"/>
          <w:szCs w:val="24"/>
          <w:lang w:val="id-ID"/>
        </w:rPr>
        <w:t>pada</w:t>
      </w:r>
      <w:r>
        <w:rPr>
          <w:sz w:val="24"/>
          <w:szCs w:val="24"/>
        </w:rPr>
        <w:t xml:space="preserve"> keluarga, termasuk memukul,menampar,menendang, dan sebagainya bahkan membunuh dalam keluarga. </w:t>
      </w:r>
    </w:p>
    <w:p w14:paraId="2E6210F0" w14:textId="77777777" w:rsidR="009D72D7" w:rsidRDefault="009474C3">
      <w:pPr>
        <w:pStyle w:val="ListParagraph"/>
        <w:widowControl/>
        <w:numPr>
          <w:ilvl w:val="0"/>
          <w:numId w:val="13"/>
        </w:numPr>
        <w:autoSpaceDE/>
        <w:autoSpaceDN/>
        <w:spacing w:after="200" w:line="480" w:lineRule="auto"/>
        <w:ind w:left="2410" w:hanging="284"/>
        <w:contextualSpacing/>
        <w:rPr>
          <w:sz w:val="24"/>
          <w:szCs w:val="24"/>
        </w:rPr>
      </w:pPr>
      <w:r>
        <w:rPr>
          <w:sz w:val="24"/>
          <w:szCs w:val="24"/>
        </w:rPr>
        <w:t xml:space="preserve">Kekerasan secara fisik yang terjadi </w:t>
      </w:r>
      <w:r>
        <w:rPr>
          <w:sz w:val="24"/>
          <w:szCs w:val="24"/>
          <w:lang w:val="id-ID"/>
        </w:rPr>
        <w:t>pada</w:t>
      </w:r>
      <w:r>
        <w:rPr>
          <w:sz w:val="24"/>
          <w:szCs w:val="24"/>
        </w:rPr>
        <w:t xml:space="preserve"> masyarakat luas,termasuk kekerasan di luar </w:t>
      </w:r>
      <w:r>
        <w:rPr>
          <w:sz w:val="24"/>
          <w:szCs w:val="24"/>
        </w:rPr>
        <w:t>hubungan suami isteri.</w:t>
      </w:r>
    </w:p>
    <w:p w14:paraId="0330A454" w14:textId="77777777" w:rsidR="009D72D7" w:rsidRDefault="009474C3">
      <w:pPr>
        <w:pStyle w:val="ListParagraph"/>
        <w:widowControl/>
        <w:numPr>
          <w:ilvl w:val="0"/>
          <w:numId w:val="13"/>
        </w:numPr>
        <w:autoSpaceDE/>
        <w:autoSpaceDN/>
        <w:spacing w:after="200" w:line="480" w:lineRule="auto"/>
        <w:ind w:left="2410" w:hanging="284"/>
        <w:contextualSpacing/>
        <w:rPr>
          <w:sz w:val="24"/>
          <w:szCs w:val="24"/>
        </w:rPr>
      </w:pPr>
      <w:r>
        <w:rPr>
          <w:sz w:val="24"/>
          <w:szCs w:val="24"/>
        </w:rPr>
        <w:t xml:space="preserve">Kekerasan secara fisik yang </w:t>
      </w:r>
      <w:r>
        <w:rPr>
          <w:sz w:val="24"/>
          <w:szCs w:val="24"/>
          <w:lang w:val="id-ID"/>
        </w:rPr>
        <w:t>dilangsungkan ataupun</w:t>
      </w:r>
      <w:r>
        <w:rPr>
          <w:sz w:val="24"/>
          <w:szCs w:val="24"/>
        </w:rPr>
        <w:t xml:space="preserve"> diabaikan oleh Negara, di mana pun terjadinya.</w:t>
      </w:r>
    </w:p>
    <w:p w14:paraId="7C1CD585" w14:textId="77777777" w:rsidR="009D72D7" w:rsidRDefault="009474C3">
      <w:pPr>
        <w:spacing w:line="480" w:lineRule="auto"/>
        <w:ind w:left="1134"/>
        <w:jc w:val="both"/>
        <w:rPr>
          <w:sz w:val="24"/>
          <w:szCs w:val="24"/>
        </w:rPr>
      </w:pPr>
      <w:r>
        <w:rPr>
          <w:sz w:val="24"/>
          <w:szCs w:val="24"/>
        </w:rPr>
        <w:tab/>
      </w:r>
      <w:r>
        <w:rPr>
          <w:sz w:val="24"/>
          <w:szCs w:val="24"/>
        </w:rPr>
        <w:tab/>
        <w:t>Kekerasan tersebut mayoritas korbannya adalah perempuan, dan telah banyak Negara yang sudah mengatur hak-hak hukum (warga negara) pere</w:t>
      </w:r>
      <w:r>
        <w:rPr>
          <w:sz w:val="24"/>
          <w:szCs w:val="24"/>
        </w:rPr>
        <w:t xml:space="preserve">mpuan seperti Amerika Serikat, China, India dan Filipina. Terdapat aturan hukum yang mengatur tentang perlindungan </w:t>
      </w:r>
      <w:r>
        <w:rPr>
          <w:sz w:val="24"/>
          <w:szCs w:val="24"/>
          <w:lang w:val="id-ID"/>
        </w:rPr>
        <w:t>pada</w:t>
      </w:r>
      <w:r>
        <w:rPr>
          <w:sz w:val="24"/>
          <w:szCs w:val="24"/>
        </w:rPr>
        <w:t xml:space="preserve"> perempuan di Indonesia, yaitu sebagaimana berikut:</w:t>
      </w:r>
    </w:p>
    <w:p w14:paraId="7938598F" w14:textId="77777777" w:rsidR="009D72D7" w:rsidRDefault="009474C3">
      <w:pPr>
        <w:pStyle w:val="ListParagraph"/>
        <w:widowControl/>
        <w:numPr>
          <w:ilvl w:val="0"/>
          <w:numId w:val="14"/>
        </w:numPr>
        <w:autoSpaceDE/>
        <w:autoSpaceDN/>
        <w:spacing w:after="200" w:line="480" w:lineRule="auto"/>
        <w:ind w:left="2410" w:hanging="377"/>
        <w:contextualSpacing/>
        <w:rPr>
          <w:sz w:val="24"/>
          <w:szCs w:val="24"/>
        </w:rPr>
      </w:pPr>
      <w:r>
        <w:rPr>
          <w:sz w:val="24"/>
          <w:szCs w:val="24"/>
        </w:rPr>
        <w:t xml:space="preserve">UU Nomor 23 Tahun 2004 </w:t>
      </w:r>
      <w:r>
        <w:rPr>
          <w:sz w:val="24"/>
          <w:szCs w:val="24"/>
          <w:lang w:val="id-ID"/>
        </w:rPr>
        <w:t>Terkait</w:t>
      </w:r>
      <w:r>
        <w:rPr>
          <w:sz w:val="24"/>
          <w:szCs w:val="24"/>
        </w:rPr>
        <w:t xml:space="preserve"> Penghapusan Kekerasan Dalam Rumah Tangga.</w:t>
      </w:r>
    </w:p>
    <w:p w14:paraId="01D0B8AA" w14:textId="77777777" w:rsidR="009D72D7" w:rsidRDefault="009474C3">
      <w:pPr>
        <w:pStyle w:val="ListParagraph"/>
        <w:widowControl/>
        <w:numPr>
          <w:ilvl w:val="0"/>
          <w:numId w:val="14"/>
        </w:numPr>
        <w:autoSpaceDE/>
        <w:autoSpaceDN/>
        <w:spacing w:after="200" w:line="480" w:lineRule="auto"/>
        <w:ind w:left="2410"/>
        <w:contextualSpacing/>
        <w:rPr>
          <w:sz w:val="24"/>
          <w:szCs w:val="24"/>
        </w:rPr>
      </w:pPr>
      <w:r>
        <w:rPr>
          <w:sz w:val="24"/>
          <w:szCs w:val="24"/>
        </w:rPr>
        <w:t xml:space="preserve">UU No 12 Tahun 2022 </w:t>
      </w:r>
      <w:r>
        <w:rPr>
          <w:sz w:val="24"/>
          <w:szCs w:val="24"/>
          <w:lang w:val="id-ID"/>
        </w:rPr>
        <w:t>Terkait</w:t>
      </w:r>
      <w:r>
        <w:rPr>
          <w:sz w:val="24"/>
          <w:szCs w:val="24"/>
        </w:rPr>
        <w:t xml:space="preserve"> Tindak Pidana Kekerasan Seksual</w:t>
      </w:r>
    </w:p>
    <w:p w14:paraId="3F491305" w14:textId="77777777" w:rsidR="009D72D7" w:rsidRDefault="009474C3">
      <w:pPr>
        <w:pStyle w:val="ListParagraph"/>
        <w:widowControl/>
        <w:numPr>
          <w:ilvl w:val="0"/>
          <w:numId w:val="14"/>
        </w:numPr>
        <w:autoSpaceDE/>
        <w:autoSpaceDN/>
        <w:spacing w:after="200" w:line="480" w:lineRule="auto"/>
        <w:ind w:left="2410"/>
        <w:contextualSpacing/>
        <w:rPr>
          <w:sz w:val="24"/>
          <w:szCs w:val="24"/>
        </w:rPr>
      </w:pPr>
      <w:r>
        <w:rPr>
          <w:sz w:val="24"/>
          <w:szCs w:val="24"/>
        </w:rPr>
        <w:t xml:space="preserve">Peraturan Presiden (PERPRES) Nomor 18 Tahun 2014 </w:t>
      </w:r>
      <w:r>
        <w:rPr>
          <w:sz w:val="24"/>
          <w:szCs w:val="24"/>
          <w:lang w:val="id-ID"/>
        </w:rPr>
        <w:t>Terkait</w:t>
      </w:r>
      <w:r>
        <w:rPr>
          <w:sz w:val="24"/>
          <w:szCs w:val="24"/>
        </w:rPr>
        <w:t xml:space="preserve"> Perlindungan dan Pemberdayaan Perempuan dan Anak Dalam Konflik Sosial. </w:t>
      </w:r>
    </w:p>
    <w:p w14:paraId="716B88AC" w14:textId="77777777" w:rsidR="009D72D7" w:rsidRDefault="009474C3">
      <w:pPr>
        <w:pStyle w:val="ListParagraph"/>
        <w:widowControl/>
        <w:numPr>
          <w:ilvl w:val="0"/>
          <w:numId w:val="14"/>
        </w:numPr>
        <w:autoSpaceDE/>
        <w:autoSpaceDN/>
        <w:spacing w:after="200" w:line="480" w:lineRule="auto"/>
        <w:ind w:left="2410"/>
        <w:contextualSpacing/>
        <w:rPr>
          <w:sz w:val="24"/>
          <w:szCs w:val="24"/>
        </w:rPr>
      </w:pPr>
      <w:r>
        <w:rPr>
          <w:sz w:val="24"/>
          <w:szCs w:val="24"/>
        </w:rPr>
        <w:t>Peraturan Menteri Pember</w:t>
      </w:r>
      <w:r>
        <w:rPr>
          <w:sz w:val="24"/>
          <w:szCs w:val="24"/>
        </w:rPr>
        <w:t xml:space="preserve">dayaan Perempuan dan Perlindungan Anak Tahun 2020 </w:t>
      </w:r>
      <w:r>
        <w:rPr>
          <w:sz w:val="24"/>
          <w:szCs w:val="24"/>
          <w:lang w:val="id-ID"/>
        </w:rPr>
        <w:t>Terkait</w:t>
      </w:r>
      <w:r>
        <w:rPr>
          <w:sz w:val="24"/>
          <w:szCs w:val="24"/>
        </w:rPr>
        <w:t xml:space="preserve"> Perlindungan </w:t>
      </w:r>
      <w:r>
        <w:rPr>
          <w:sz w:val="24"/>
          <w:szCs w:val="24"/>
        </w:rPr>
        <w:lastRenderedPageBreak/>
        <w:t>Perempuan dan Perlindungan Anak Dari Kekerasan Berbasis Gender Dalam Bencana.</w:t>
      </w:r>
    </w:p>
    <w:p w14:paraId="456727DE" w14:textId="77777777" w:rsidR="009D72D7" w:rsidRDefault="009D72D7">
      <w:pPr>
        <w:pStyle w:val="ListParagraph"/>
        <w:spacing w:line="480" w:lineRule="auto"/>
        <w:ind w:left="2220"/>
        <w:rPr>
          <w:sz w:val="24"/>
          <w:szCs w:val="24"/>
        </w:rPr>
      </w:pPr>
    </w:p>
    <w:p w14:paraId="21715361" w14:textId="77777777" w:rsidR="009D72D7" w:rsidRDefault="009474C3">
      <w:pPr>
        <w:pStyle w:val="ListParagraph"/>
        <w:widowControl/>
        <w:numPr>
          <w:ilvl w:val="0"/>
          <w:numId w:val="11"/>
        </w:numPr>
        <w:autoSpaceDE/>
        <w:autoSpaceDN/>
        <w:spacing w:after="200" w:line="480" w:lineRule="auto"/>
        <w:ind w:left="1134"/>
        <w:contextualSpacing/>
        <w:rPr>
          <w:b/>
          <w:sz w:val="24"/>
          <w:szCs w:val="24"/>
        </w:rPr>
      </w:pPr>
      <w:r>
        <w:rPr>
          <w:b/>
          <w:sz w:val="24"/>
          <w:szCs w:val="24"/>
        </w:rPr>
        <w:t>Perlindungan Hukum terhadap Korban Tindak Pidana</w:t>
      </w:r>
    </w:p>
    <w:p w14:paraId="13988104" w14:textId="77777777" w:rsidR="009D72D7" w:rsidRDefault="009474C3">
      <w:pPr>
        <w:pStyle w:val="ListParagraph"/>
        <w:spacing w:line="480" w:lineRule="auto"/>
        <w:ind w:left="1134"/>
        <w:rPr>
          <w:sz w:val="24"/>
          <w:szCs w:val="24"/>
          <w:lang w:val="en-US"/>
        </w:rPr>
      </w:pPr>
      <w:r>
        <w:rPr>
          <w:b/>
          <w:sz w:val="24"/>
          <w:szCs w:val="24"/>
        </w:rPr>
        <w:tab/>
      </w:r>
      <w:r>
        <w:rPr>
          <w:b/>
          <w:sz w:val="24"/>
          <w:szCs w:val="24"/>
        </w:rPr>
        <w:tab/>
      </w:r>
      <w:r>
        <w:rPr>
          <w:b/>
          <w:sz w:val="24"/>
          <w:szCs w:val="24"/>
        </w:rPr>
        <w:tab/>
      </w:r>
      <w:r>
        <w:rPr>
          <w:sz w:val="24"/>
          <w:szCs w:val="24"/>
        </w:rPr>
        <w:t xml:space="preserve">Perlindungan hukum </w:t>
      </w:r>
      <w:r>
        <w:rPr>
          <w:sz w:val="24"/>
          <w:szCs w:val="24"/>
          <w:lang w:val="id-ID"/>
        </w:rPr>
        <w:t>merujuk pada</w:t>
      </w:r>
      <w:r>
        <w:rPr>
          <w:sz w:val="24"/>
          <w:szCs w:val="24"/>
        </w:rPr>
        <w:t xml:space="preserve"> serangkaian tindakan y</w:t>
      </w:r>
      <w:r>
        <w:rPr>
          <w:sz w:val="24"/>
          <w:szCs w:val="24"/>
        </w:rPr>
        <w:t xml:space="preserve">ang </w:t>
      </w:r>
      <w:r>
        <w:rPr>
          <w:sz w:val="24"/>
          <w:szCs w:val="24"/>
          <w:lang w:val="id-ID"/>
        </w:rPr>
        <w:t>dilangsungkan</w:t>
      </w:r>
      <w:r>
        <w:rPr>
          <w:sz w:val="24"/>
          <w:szCs w:val="24"/>
        </w:rPr>
        <w:t xml:space="preserve"> secara sengaja oleh individu </w:t>
      </w:r>
      <w:r>
        <w:rPr>
          <w:sz w:val="24"/>
          <w:szCs w:val="24"/>
          <w:lang w:val="id-ID"/>
        </w:rPr>
        <w:t>ataupun</w:t>
      </w:r>
      <w:r>
        <w:rPr>
          <w:sz w:val="24"/>
          <w:szCs w:val="24"/>
        </w:rPr>
        <w:t xml:space="preserve"> lembaga pemerintah </w:t>
      </w:r>
      <w:r>
        <w:rPr>
          <w:sz w:val="24"/>
          <w:szCs w:val="24"/>
          <w:lang w:val="id-ID"/>
        </w:rPr>
        <w:t>bahkan</w:t>
      </w:r>
      <w:r>
        <w:rPr>
          <w:sz w:val="24"/>
          <w:szCs w:val="24"/>
        </w:rPr>
        <w:t xml:space="preserve"> swasta untuk memastikan keamanan, kontrol, </w:t>
      </w:r>
      <w:r>
        <w:rPr>
          <w:sz w:val="24"/>
          <w:szCs w:val="24"/>
          <w:lang w:val="id-ID"/>
        </w:rPr>
        <w:t>serta</w:t>
      </w:r>
      <w:r>
        <w:rPr>
          <w:sz w:val="24"/>
          <w:szCs w:val="24"/>
        </w:rPr>
        <w:t xml:space="preserve"> pemenuhan kehidupan yang sejahtera </w:t>
      </w:r>
      <w:r>
        <w:rPr>
          <w:sz w:val="24"/>
          <w:szCs w:val="24"/>
          <w:lang w:val="id-ID"/>
        </w:rPr>
        <w:t>selaras</w:t>
      </w:r>
      <w:r>
        <w:rPr>
          <w:sz w:val="24"/>
          <w:szCs w:val="24"/>
        </w:rPr>
        <w:t xml:space="preserve"> dengan hak-hak asasi manusia yang diatur </w:t>
      </w:r>
      <w:r>
        <w:rPr>
          <w:sz w:val="24"/>
          <w:szCs w:val="24"/>
          <w:lang w:val="id-ID"/>
        </w:rPr>
        <w:t>pada</w:t>
      </w:r>
      <w:r>
        <w:rPr>
          <w:sz w:val="24"/>
          <w:szCs w:val="24"/>
        </w:rPr>
        <w:t xml:space="preserve"> Undang-undang Nomor 39 Tahun 1999 </w:t>
      </w:r>
      <w:r>
        <w:rPr>
          <w:sz w:val="24"/>
          <w:szCs w:val="24"/>
          <w:lang w:val="id-ID"/>
        </w:rPr>
        <w:t>terkait</w:t>
      </w:r>
      <w:r>
        <w:rPr>
          <w:sz w:val="24"/>
          <w:szCs w:val="24"/>
        </w:rPr>
        <w:t xml:space="preserve"> Hak Asasi Manusia (UU HAM). Ini berarti </w:t>
      </w:r>
      <w:r>
        <w:rPr>
          <w:sz w:val="24"/>
          <w:szCs w:val="24"/>
          <w:lang w:val="id-ID"/>
        </w:rPr>
        <w:t>bahwasanya</w:t>
      </w:r>
      <w:r>
        <w:rPr>
          <w:sz w:val="24"/>
          <w:szCs w:val="24"/>
        </w:rPr>
        <w:t xml:space="preserve"> setiap orang </w:t>
      </w:r>
      <w:r>
        <w:rPr>
          <w:sz w:val="24"/>
          <w:szCs w:val="24"/>
          <w:lang w:val="id-ID"/>
        </w:rPr>
        <w:t>mempunyai</w:t>
      </w:r>
      <w:r>
        <w:rPr>
          <w:sz w:val="24"/>
          <w:szCs w:val="24"/>
        </w:rPr>
        <w:t xml:space="preserve"> hak </w:t>
      </w:r>
      <w:r>
        <w:rPr>
          <w:sz w:val="24"/>
          <w:szCs w:val="24"/>
          <w:lang w:val="id-ID"/>
        </w:rPr>
        <w:t>supaya</w:t>
      </w:r>
      <w:r>
        <w:rPr>
          <w:sz w:val="24"/>
          <w:szCs w:val="24"/>
        </w:rPr>
        <w:t xml:space="preserve"> dilindungi oleh hukum, yang bertujuan untuk memberikan keadilan, ketertiban, kepastian, manfaat, </w:t>
      </w:r>
      <w:r>
        <w:rPr>
          <w:sz w:val="24"/>
          <w:szCs w:val="24"/>
          <w:lang w:val="id-ID"/>
        </w:rPr>
        <w:t>serta</w:t>
      </w:r>
      <w:r>
        <w:rPr>
          <w:sz w:val="24"/>
          <w:szCs w:val="24"/>
        </w:rPr>
        <w:t xml:space="preserve"> kedamaian. Penting </w:t>
      </w:r>
      <w:r>
        <w:rPr>
          <w:sz w:val="24"/>
          <w:szCs w:val="24"/>
          <w:lang w:val="id-ID"/>
        </w:rPr>
        <w:t>supaya</w:t>
      </w:r>
      <w:r>
        <w:rPr>
          <w:sz w:val="24"/>
          <w:szCs w:val="24"/>
        </w:rPr>
        <w:t xml:space="preserve"> dicatat </w:t>
      </w:r>
      <w:r>
        <w:rPr>
          <w:sz w:val="24"/>
          <w:szCs w:val="24"/>
          <w:lang w:val="id-ID"/>
        </w:rPr>
        <w:t>bahwasanya</w:t>
      </w:r>
      <w:r>
        <w:rPr>
          <w:sz w:val="24"/>
          <w:szCs w:val="24"/>
        </w:rPr>
        <w:t xml:space="preserve"> perlindungan hukum ini diberlakukan tanpa memandang perbedaan jenis kelamin, sehingga baik pria </w:t>
      </w:r>
      <w:r>
        <w:rPr>
          <w:sz w:val="24"/>
          <w:szCs w:val="24"/>
          <w:lang w:val="id-ID"/>
        </w:rPr>
        <w:t>ataupun</w:t>
      </w:r>
      <w:r>
        <w:rPr>
          <w:sz w:val="24"/>
          <w:szCs w:val="24"/>
        </w:rPr>
        <w:t xml:space="preserve"> wanita </w:t>
      </w:r>
      <w:r>
        <w:rPr>
          <w:sz w:val="24"/>
          <w:szCs w:val="24"/>
          <w:lang w:val="id-ID"/>
        </w:rPr>
        <w:t>mempunyai</w:t>
      </w:r>
      <w:r>
        <w:rPr>
          <w:sz w:val="24"/>
          <w:szCs w:val="24"/>
        </w:rPr>
        <w:t xml:space="preserve"> hak yang sama </w:t>
      </w:r>
      <w:r>
        <w:rPr>
          <w:sz w:val="24"/>
          <w:szCs w:val="24"/>
          <w:lang w:val="id-ID"/>
        </w:rPr>
        <w:t>saat</w:t>
      </w:r>
      <w:r>
        <w:rPr>
          <w:sz w:val="24"/>
          <w:szCs w:val="24"/>
        </w:rPr>
        <w:t xml:space="preserve"> </w:t>
      </w:r>
      <w:r>
        <w:rPr>
          <w:sz w:val="24"/>
          <w:szCs w:val="24"/>
          <w:lang w:val="id-ID"/>
        </w:rPr>
        <w:t>memperoleh</w:t>
      </w:r>
      <w:r>
        <w:rPr>
          <w:sz w:val="24"/>
          <w:szCs w:val="24"/>
        </w:rPr>
        <w:t xml:space="preserve"> perlindungan hukum.</w:t>
      </w:r>
      <w:r>
        <w:rPr>
          <w:sz w:val="24"/>
          <w:szCs w:val="24"/>
          <w:lang w:val="en-US"/>
        </w:rPr>
        <w:t xml:space="preserve"> </w:t>
      </w:r>
    </w:p>
    <w:p w14:paraId="5C9A2296" w14:textId="77777777" w:rsidR="009D72D7" w:rsidRDefault="009474C3">
      <w:pPr>
        <w:pStyle w:val="ListParagraph"/>
        <w:spacing w:line="480" w:lineRule="auto"/>
        <w:ind w:left="1139" w:firstLine="607"/>
        <w:rPr>
          <w:sz w:val="24"/>
          <w:szCs w:val="24"/>
        </w:rPr>
      </w:pPr>
      <w:r>
        <w:rPr>
          <w:sz w:val="24"/>
          <w:szCs w:val="24"/>
        </w:rPr>
        <w:tab/>
        <w:t>Sebagai</w:t>
      </w:r>
      <w:r>
        <w:rPr>
          <w:sz w:val="24"/>
          <w:szCs w:val="24"/>
          <w:lang w:val="id-ID"/>
        </w:rPr>
        <w:t>mana</w:t>
      </w:r>
      <w:r>
        <w:rPr>
          <w:sz w:val="24"/>
          <w:szCs w:val="24"/>
        </w:rPr>
        <w:t xml:space="preserve"> negara hukum yang berlandaskan Pancasila, Indonesia</w:t>
      </w:r>
      <w:r>
        <w:rPr>
          <w:sz w:val="24"/>
          <w:szCs w:val="24"/>
        </w:rPr>
        <w:t xml:space="preserve"> wajib memberikan perlindungan hukum kepada seluruh warganya. Perlindungan hukum ini </w:t>
      </w:r>
      <w:r>
        <w:rPr>
          <w:sz w:val="24"/>
          <w:szCs w:val="24"/>
          <w:lang w:val="id-ID"/>
        </w:rPr>
        <w:t>bakal</w:t>
      </w:r>
      <w:r>
        <w:rPr>
          <w:sz w:val="24"/>
          <w:szCs w:val="24"/>
        </w:rPr>
        <w:t xml:space="preserve"> menghasilkan pengakuan </w:t>
      </w:r>
      <w:r>
        <w:rPr>
          <w:sz w:val="24"/>
          <w:szCs w:val="24"/>
          <w:lang w:val="id-ID"/>
        </w:rPr>
        <w:t>serta</w:t>
      </w:r>
      <w:r>
        <w:rPr>
          <w:sz w:val="24"/>
          <w:szCs w:val="24"/>
        </w:rPr>
        <w:t xml:space="preserve"> pemenuhan hak asasi manusia, baik </w:t>
      </w:r>
      <w:r>
        <w:rPr>
          <w:sz w:val="24"/>
          <w:szCs w:val="24"/>
          <w:lang w:val="id-ID"/>
        </w:rPr>
        <w:t>sebagaimana</w:t>
      </w:r>
      <w:r>
        <w:rPr>
          <w:sz w:val="24"/>
          <w:szCs w:val="24"/>
        </w:rPr>
        <w:t xml:space="preserve"> individu </w:t>
      </w:r>
      <w:r>
        <w:rPr>
          <w:sz w:val="24"/>
          <w:szCs w:val="24"/>
          <w:lang w:val="id-ID"/>
        </w:rPr>
        <w:t>ataupun</w:t>
      </w:r>
      <w:r>
        <w:rPr>
          <w:sz w:val="24"/>
          <w:szCs w:val="24"/>
        </w:rPr>
        <w:t xml:space="preserve"> </w:t>
      </w:r>
      <w:r>
        <w:rPr>
          <w:sz w:val="24"/>
          <w:szCs w:val="24"/>
          <w:lang w:val="id-ID"/>
        </w:rPr>
        <w:t>sebagaimana</w:t>
      </w:r>
      <w:r>
        <w:rPr>
          <w:sz w:val="24"/>
          <w:szCs w:val="24"/>
        </w:rPr>
        <w:t xml:space="preserve"> bagian dari masyarakat. Dalam bingkai negara kesatuan yang me</w:t>
      </w:r>
      <w:r>
        <w:rPr>
          <w:sz w:val="24"/>
          <w:szCs w:val="24"/>
        </w:rPr>
        <w:t xml:space="preserve">ngedepankan semangat kekeluargaan, tujuan akhirnya </w:t>
      </w:r>
      <w:r>
        <w:rPr>
          <w:sz w:val="24"/>
          <w:szCs w:val="24"/>
          <w:lang w:val="id-ID"/>
        </w:rPr>
        <w:t>yakni</w:t>
      </w:r>
      <w:r>
        <w:rPr>
          <w:sz w:val="24"/>
          <w:szCs w:val="24"/>
        </w:rPr>
        <w:t xml:space="preserve"> </w:t>
      </w:r>
      <w:r>
        <w:rPr>
          <w:sz w:val="24"/>
          <w:szCs w:val="24"/>
          <w:lang w:val="id-ID"/>
        </w:rPr>
        <w:t>supaya</w:t>
      </w:r>
      <w:r>
        <w:rPr>
          <w:sz w:val="24"/>
          <w:szCs w:val="24"/>
        </w:rPr>
        <w:t xml:space="preserve"> mencapai kesejahteraan bersama. </w:t>
      </w:r>
    </w:p>
    <w:p w14:paraId="202DADCF" w14:textId="77777777" w:rsidR="009D72D7" w:rsidRDefault="009474C3">
      <w:pPr>
        <w:pStyle w:val="ListParagraph"/>
        <w:spacing w:line="480" w:lineRule="auto"/>
        <w:ind w:left="1139" w:firstLine="607"/>
        <w:rPr>
          <w:sz w:val="24"/>
          <w:szCs w:val="24"/>
        </w:rPr>
      </w:pPr>
      <w:r>
        <w:rPr>
          <w:sz w:val="24"/>
          <w:szCs w:val="24"/>
        </w:rPr>
        <w:lastRenderedPageBreak/>
        <w:tab/>
        <w:t xml:space="preserve">Indonesia adalah negara hukum yang dalam menegakkan hukum mengutamakan tiga aspek </w:t>
      </w:r>
      <w:r>
        <w:rPr>
          <w:sz w:val="24"/>
          <w:szCs w:val="24"/>
          <w:lang w:val="id-ID"/>
        </w:rPr>
        <w:t>yakni</w:t>
      </w:r>
      <w:r>
        <w:rPr>
          <w:sz w:val="24"/>
          <w:szCs w:val="24"/>
        </w:rPr>
        <w:t xml:space="preserve"> yuridis (kepastian hukum), sosiologis (kemanfaatan) </w:t>
      </w:r>
      <w:r>
        <w:rPr>
          <w:sz w:val="24"/>
          <w:szCs w:val="24"/>
          <w:lang w:val="id-ID"/>
        </w:rPr>
        <w:t>serta</w:t>
      </w:r>
      <w:r>
        <w:rPr>
          <w:sz w:val="24"/>
          <w:szCs w:val="24"/>
        </w:rPr>
        <w:t xml:space="preserve"> filosofis (k</w:t>
      </w:r>
      <w:r>
        <w:rPr>
          <w:sz w:val="24"/>
          <w:szCs w:val="24"/>
        </w:rPr>
        <w:t>eadilan). Istilah keadilan (iustitia) menurut Kamus Besar Bahasa Indonesia berasal dari kata “adil” yang berarti: tidak berat sebelah, tidak memihak, berpihak kepada yang benar, sepatutnya, tidak sewenang-wenang.</w:t>
      </w:r>
    </w:p>
    <w:p w14:paraId="1371A576" w14:textId="77777777" w:rsidR="009D72D7" w:rsidRDefault="009474C3">
      <w:pPr>
        <w:pStyle w:val="ListParagraph"/>
        <w:spacing w:line="480" w:lineRule="auto"/>
        <w:ind w:left="1139" w:firstLine="607"/>
        <w:rPr>
          <w:sz w:val="24"/>
          <w:szCs w:val="24"/>
          <w:lang w:val="en-US"/>
        </w:rPr>
      </w:pPr>
      <w:r>
        <w:rPr>
          <w:sz w:val="24"/>
          <w:szCs w:val="24"/>
        </w:rPr>
        <w:tab/>
        <w:t xml:space="preserve">Keadilan </w:t>
      </w:r>
      <w:r>
        <w:rPr>
          <w:sz w:val="24"/>
          <w:szCs w:val="24"/>
          <w:lang w:val="id-ID"/>
        </w:rPr>
        <w:t>merujuk pada</w:t>
      </w:r>
      <w:r>
        <w:rPr>
          <w:sz w:val="24"/>
          <w:szCs w:val="24"/>
        </w:rPr>
        <w:t xml:space="preserve"> salah satu tujuan ut</w:t>
      </w:r>
      <w:r>
        <w:rPr>
          <w:sz w:val="24"/>
          <w:szCs w:val="24"/>
        </w:rPr>
        <w:t xml:space="preserve">ama hukum yang paling sering dibahas </w:t>
      </w:r>
      <w:r>
        <w:rPr>
          <w:sz w:val="24"/>
          <w:szCs w:val="24"/>
          <w:lang w:val="id-ID"/>
        </w:rPr>
        <w:t>pada</w:t>
      </w:r>
      <w:r>
        <w:rPr>
          <w:sz w:val="24"/>
          <w:szCs w:val="24"/>
        </w:rPr>
        <w:t xml:space="preserve"> filsafat hukum. Meskipun hukum juga bertujuan </w:t>
      </w:r>
      <w:r>
        <w:rPr>
          <w:sz w:val="24"/>
          <w:szCs w:val="24"/>
          <w:lang w:val="id-ID"/>
        </w:rPr>
        <w:t>supaya</w:t>
      </w:r>
      <w:r>
        <w:rPr>
          <w:sz w:val="24"/>
          <w:szCs w:val="24"/>
        </w:rPr>
        <w:t xml:space="preserve"> mencapai kepastian hukum </w:t>
      </w:r>
      <w:r>
        <w:rPr>
          <w:sz w:val="24"/>
          <w:szCs w:val="24"/>
          <w:lang w:val="id-ID"/>
        </w:rPr>
        <w:t>serta</w:t>
      </w:r>
      <w:r>
        <w:rPr>
          <w:sz w:val="24"/>
          <w:szCs w:val="24"/>
        </w:rPr>
        <w:t xml:space="preserve"> kemanfaatan hukum, keadilan sering dianggap </w:t>
      </w:r>
      <w:r>
        <w:rPr>
          <w:sz w:val="24"/>
          <w:szCs w:val="24"/>
          <w:lang w:val="id-ID"/>
        </w:rPr>
        <w:t>sebagaimana</w:t>
      </w:r>
      <w:r>
        <w:rPr>
          <w:sz w:val="24"/>
          <w:szCs w:val="24"/>
        </w:rPr>
        <w:t xml:space="preserve"> tujuan yang paling penting. Idealnya, hukum </w:t>
      </w:r>
      <w:r>
        <w:rPr>
          <w:sz w:val="24"/>
          <w:szCs w:val="24"/>
          <w:lang w:val="id-ID"/>
        </w:rPr>
        <w:t>seharusnya</w:t>
      </w:r>
      <w:r>
        <w:rPr>
          <w:sz w:val="24"/>
          <w:szCs w:val="24"/>
        </w:rPr>
        <w:t xml:space="preserve"> mencakup ketiga asp</w:t>
      </w:r>
      <w:r>
        <w:rPr>
          <w:sz w:val="24"/>
          <w:szCs w:val="24"/>
        </w:rPr>
        <w:t xml:space="preserve">ek tersebut. Dalam praktiknya, keputusan hakim sebaiknya mencerminkan ketiga tujuan tersebut. Namun, </w:t>
      </w:r>
      <w:r>
        <w:rPr>
          <w:sz w:val="24"/>
          <w:szCs w:val="24"/>
          <w:lang w:val="id-ID"/>
        </w:rPr>
        <w:t>didapati</w:t>
      </w:r>
      <w:r>
        <w:rPr>
          <w:sz w:val="24"/>
          <w:szCs w:val="24"/>
        </w:rPr>
        <w:t xml:space="preserve"> pandangan yang </w:t>
      </w:r>
      <w:r>
        <w:rPr>
          <w:sz w:val="24"/>
          <w:szCs w:val="24"/>
          <w:lang w:val="id-ID"/>
        </w:rPr>
        <w:t>mengungkapkan bahwasnya</w:t>
      </w:r>
      <w:r>
        <w:rPr>
          <w:sz w:val="24"/>
          <w:szCs w:val="24"/>
        </w:rPr>
        <w:t xml:space="preserve"> di antara ketiga tujuan tersebut, keadilan </w:t>
      </w:r>
      <w:r>
        <w:rPr>
          <w:sz w:val="24"/>
          <w:szCs w:val="24"/>
          <w:lang w:val="id-ID"/>
        </w:rPr>
        <w:t>merujuk pada hal</w:t>
      </w:r>
      <w:r>
        <w:rPr>
          <w:sz w:val="24"/>
          <w:szCs w:val="24"/>
        </w:rPr>
        <w:t xml:space="preserve"> yang paling utama, bahkan ada yang menganggap </w:t>
      </w:r>
      <w:r>
        <w:rPr>
          <w:sz w:val="24"/>
          <w:szCs w:val="24"/>
          <w:lang w:val="id-ID"/>
        </w:rPr>
        <w:t>b</w:t>
      </w:r>
      <w:r>
        <w:rPr>
          <w:sz w:val="24"/>
          <w:szCs w:val="24"/>
          <w:lang w:val="id-ID"/>
        </w:rPr>
        <w:t>ahwasanya</w:t>
      </w:r>
      <w:r>
        <w:rPr>
          <w:sz w:val="24"/>
          <w:szCs w:val="24"/>
        </w:rPr>
        <w:t xml:space="preserve"> keadilan </w:t>
      </w:r>
      <w:r>
        <w:rPr>
          <w:sz w:val="24"/>
          <w:szCs w:val="24"/>
          <w:lang w:val="id-ID"/>
        </w:rPr>
        <w:t>merupakan</w:t>
      </w:r>
      <w:r>
        <w:rPr>
          <w:sz w:val="24"/>
          <w:szCs w:val="24"/>
        </w:rPr>
        <w:t xml:space="preserve"> satu-satunya tujuan hukum.</w:t>
      </w:r>
      <w:r>
        <w:rPr>
          <w:rStyle w:val="FootnoteReference"/>
        </w:rPr>
        <w:footnoteReference w:id="29"/>
      </w:r>
      <w:r>
        <w:rPr>
          <w:sz w:val="24"/>
          <w:szCs w:val="24"/>
        </w:rPr>
        <w:t xml:space="preserve"> Plato (428-348 SM) </w:t>
      </w:r>
      <w:r>
        <w:rPr>
          <w:sz w:val="24"/>
          <w:szCs w:val="24"/>
          <w:lang w:val="id-ID"/>
        </w:rPr>
        <w:t>mengungkapkan bahwasanya</w:t>
      </w:r>
      <w:r>
        <w:rPr>
          <w:sz w:val="24"/>
          <w:szCs w:val="24"/>
        </w:rPr>
        <w:t xml:space="preserve"> sebuah negara </w:t>
      </w:r>
      <w:r>
        <w:rPr>
          <w:sz w:val="24"/>
          <w:szCs w:val="24"/>
          <w:lang w:val="id-ID"/>
        </w:rPr>
        <w:t>akan</w:t>
      </w:r>
      <w:r>
        <w:rPr>
          <w:sz w:val="24"/>
          <w:szCs w:val="24"/>
        </w:rPr>
        <w:t xml:space="preserve"> menjadi ideal </w:t>
      </w:r>
      <w:r>
        <w:rPr>
          <w:sz w:val="24"/>
          <w:szCs w:val="24"/>
          <w:lang w:val="id-ID"/>
        </w:rPr>
        <w:t>ketika</w:t>
      </w:r>
      <w:r>
        <w:rPr>
          <w:sz w:val="24"/>
          <w:szCs w:val="24"/>
        </w:rPr>
        <w:t xml:space="preserve"> </w:t>
      </w:r>
      <w:r>
        <w:rPr>
          <w:sz w:val="24"/>
          <w:szCs w:val="24"/>
          <w:lang w:val="id-ID"/>
        </w:rPr>
        <w:t>dilandaskan</w:t>
      </w:r>
      <w:r>
        <w:rPr>
          <w:sz w:val="24"/>
          <w:szCs w:val="24"/>
        </w:rPr>
        <w:t xml:space="preserve"> pada prinsip keadilan. Menurutnya, keadilan </w:t>
      </w:r>
      <w:r>
        <w:rPr>
          <w:sz w:val="24"/>
          <w:szCs w:val="24"/>
          <w:lang w:val="id-ID"/>
        </w:rPr>
        <w:t>merupakan</w:t>
      </w:r>
      <w:r>
        <w:rPr>
          <w:sz w:val="24"/>
          <w:szCs w:val="24"/>
        </w:rPr>
        <w:t xml:space="preserve"> keseimbangan </w:t>
      </w:r>
      <w:r>
        <w:rPr>
          <w:sz w:val="24"/>
          <w:szCs w:val="24"/>
          <w:lang w:val="id-ID"/>
        </w:rPr>
        <w:t>serta</w:t>
      </w:r>
      <w:r>
        <w:rPr>
          <w:sz w:val="24"/>
          <w:szCs w:val="24"/>
        </w:rPr>
        <w:t xml:space="preserve"> harmoni dalam masyarakat.</w:t>
      </w:r>
      <w:r>
        <w:rPr>
          <w:sz w:val="24"/>
          <w:szCs w:val="24"/>
          <w:lang w:val="en-US"/>
        </w:rPr>
        <w:t xml:space="preserve"> </w:t>
      </w:r>
    </w:p>
    <w:p w14:paraId="09E54962" w14:textId="77777777" w:rsidR="009D72D7" w:rsidRDefault="009474C3">
      <w:pPr>
        <w:pStyle w:val="ListParagraph"/>
        <w:spacing w:line="480" w:lineRule="auto"/>
        <w:ind w:left="1139" w:firstLine="607"/>
        <w:rPr>
          <w:sz w:val="24"/>
          <w:szCs w:val="24"/>
        </w:rPr>
      </w:pPr>
      <w:r>
        <w:rPr>
          <w:sz w:val="24"/>
          <w:szCs w:val="24"/>
          <w:lang w:val="en-US"/>
        </w:rPr>
        <w:tab/>
      </w:r>
      <w:r>
        <w:rPr>
          <w:sz w:val="24"/>
          <w:szCs w:val="24"/>
        </w:rPr>
        <w:t xml:space="preserve">Banyak teori keadilan hukum yang berkembang di masyarakat dan teori yang dikemukakan oleh para ahli seperti teori keadilan distributif, </w:t>
      </w:r>
      <w:r>
        <w:rPr>
          <w:sz w:val="24"/>
          <w:szCs w:val="24"/>
        </w:rPr>
        <w:lastRenderedPageBreak/>
        <w:t>keadilan komutatif, keadilan natural, keadilan konvensional, keadilan korektif, dan lain-la</w:t>
      </w:r>
      <w:r>
        <w:rPr>
          <w:sz w:val="24"/>
          <w:szCs w:val="24"/>
        </w:rPr>
        <w:t>in.</w:t>
      </w:r>
      <w:r>
        <w:rPr>
          <w:rStyle w:val="FootnoteReference"/>
        </w:rPr>
        <w:footnoteReference w:id="30"/>
      </w:r>
      <w:r>
        <w:rPr>
          <w:sz w:val="24"/>
          <w:szCs w:val="24"/>
        </w:rPr>
        <w:t xml:space="preserve"> Perlindungan hukum </w:t>
      </w:r>
      <w:r>
        <w:rPr>
          <w:sz w:val="24"/>
          <w:szCs w:val="24"/>
          <w:lang w:val="id-ID"/>
        </w:rPr>
        <w:t>pada</w:t>
      </w:r>
      <w:r>
        <w:rPr>
          <w:sz w:val="24"/>
          <w:szCs w:val="24"/>
        </w:rPr>
        <w:t xml:space="preserve"> korban KDRT </w:t>
      </w:r>
      <w:r>
        <w:rPr>
          <w:sz w:val="24"/>
          <w:szCs w:val="24"/>
          <w:lang w:val="id-ID"/>
        </w:rPr>
        <w:t>diantaranya yakni</w:t>
      </w:r>
      <w:r>
        <w:rPr>
          <w:sz w:val="24"/>
          <w:szCs w:val="24"/>
        </w:rPr>
        <w:t>:</w:t>
      </w:r>
    </w:p>
    <w:p w14:paraId="3C3CD9D7" w14:textId="77777777" w:rsidR="009D72D7" w:rsidRDefault="009474C3">
      <w:pPr>
        <w:pStyle w:val="ListParagraph"/>
        <w:widowControl/>
        <w:numPr>
          <w:ilvl w:val="0"/>
          <w:numId w:val="15"/>
        </w:numPr>
        <w:autoSpaceDE/>
        <w:autoSpaceDN/>
        <w:spacing w:after="200" w:line="480" w:lineRule="auto"/>
        <w:ind w:left="2268" w:hanging="300"/>
        <w:contextualSpacing/>
        <w:rPr>
          <w:sz w:val="24"/>
          <w:szCs w:val="24"/>
        </w:rPr>
      </w:pPr>
      <w:r>
        <w:rPr>
          <w:sz w:val="24"/>
          <w:szCs w:val="24"/>
        </w:rPr>
        <w:t>Hak-Hak Korban KDRT</w:t>
      </w:r>
    </w:p>
    <w:p w14:paraId="057DF183" w14:textId="77777777" w:rsidR="009D72D7" w:rsidRDefault="009474C3">
      <w:pPr>
        <w:pStyle w:val="ListParagraph"/>
        <w:widowControl/>
        <w:autoSpaceDE/>
        <w:autoSpaceDN/>
        <w:spacing w:after="200" w:line="480" w:lineRule="auto"/>
        <w:ind w:left="2268" w:firstLine="0"/>
        <w:contextualSpacing/>
        <w:rPr>
          <w:sz w:val="24"/>
          <w:szCs w:val="24"/>
        </w:rPr>
      </w:pPr>
      <w:r>
        <w:rPr>
          <w:sz w:val="24"/>
          <w:szCs w:val="24"/>
        </w:rPr>
        <w:t xml:space="preserve">Secara umum, </w:t>
      </w:r>
      <w:r>
        <w:rPr>
          <w:sz w:val="24"/>
          <w:szCs w:val="24"/>
          <w:lang w:val="id-ID"/>
        </w:rPr>
        <w:t>mampu</w:t>
      </w:r>
      <w:r>
        <w:rPr>
          <w:sz w:val="24"/>
          <w:szCs w:val="24"/>
        </w:rPr>
        <w:t xml:space="preserve"> dikatakan </w:t>
      </w:r>
      <w:r>
        <w:rPr>
          <w:sz w:val="24"/>
          <w:szCs w:val="24"/>
          <w:lang w:val="id-ID"/>
        </w:rPr>
        <w:t>bahwasanya</w:t>
      </w:r>
      <w:r>
        <w:rPr>
          <w:sz w:val="24"/>
          <w:szCs w:val="24"/>
        </w:rPr>
        <w:t xml:space="preserve"> perlindungan hukum </w:t>
      </w:r>
      <w:r>
        <w:rPr>
          <w:sz w:val="24"/>
          <w:szCs w:val="24"/>
          <w:lang w:val="id-ID"/>
        </w:rPr>
        <w:t>mampu</w:t>
      </w:r>
      <w:r>
        <w:rPr>
          <w:sz w:val="24"/>
          <w:szCs w:val="24"/>
        </w:rPr>
        <w:t xml:space="preserve"> </w:t>
      </w:r>
      <w:r>
        <w:rPr>
          <w:sz w:val="24"/>
          <w:szCs w:val="24"/>
          <w:lang w:val="id-ID"/>
        </w:rPr>
        <w:t>terbagi</w:t>
      </w:r>
      <w:r>
        <w:rPr>
          <w:sz w:val="24"/>
          <w:szCs w:val="24"/>
        </w:rPr>
        <w:t xml:space="preserve"> menjadi dua pengertian, </w:t>
      </w:r>
      <w:r>
        <w:rPr>
          <w:sz w:val="24"/>
          <w:szCs w:val="24"/>
          <w:lang w:val="id-ID"/>
        </w:rPr>
        <w:t>diantaranya yakni</w:t>
      </w:r>
      <w:r>
        <w:rPr>
          <w:sz w:val="24"/>
          <w:szCs w:val="24"/>
        </w:rPr>
        <w:t xml:space="preserve">: </w:t>
      </w:r>
    </w:p>
    <w:p w14:paraId="4BA6F15A" w14:textId="77777777" w:rsidR="009D72D7" w:rsidRDefault="009474C3">
      <w:pPr>
        <w:pStyle w:val="ListParagraph"/>
        <w:widowControl/>
        <w:numPr>
          <w:ilvl w:val="1"/>
          <w:numId w:val="16"/>
        </w:numPr>
        <w:autoSpaceDE/>
        <w:autoSpaceDN/>
        <w:spacing w:after="200" w:line="480" w:lineRule="auto"/>
        <w:ind w:left="2694"/>
        <w:contextualSpacing/>
        <w:rPr>
          <w:sz w:val="24"/>
          <w:szCs w:val="24"/>
        </w:rPr>
      </w:pPr>
      <w:r>
        <w:rPr>
          <w:sz w:val="24"/>
          <w:szCs w:val="24"/>
        </w:rPr>
        <w:t xml:space="preserve">Perlindungan yang bersifat yuridis meliputi perlindungan dalam: </w:t>
      </w:r>
    </w:p>
    <w:p w14:paraId="5E85DD77" w14:textId="77777777" w:rsidR="009D72D7" w:rsidRDefault="009474C3">
      <w:pPr>
        <w:pStyle w:val="ListParagraph"/>
        <w:widowControl/>
        <w:numPr>
          <w:ilvl w:val="0"/>
          <w:numId w:val="17"/>
        </w:numPr>
        <w:autoSpaceDE/>
        <w:autoSpaceDN/>
        <w:spacing w:after="200" w:line="480" w:lineRule="auto"/>
        <w:ind w:left="3261"/>
        <w:contextualSpacing/>
        <w:rPr>
          <w:sz w:val="24"/>
          <w:szCs w:val="24"/>
        </w:rPr>
      </w:pPr>
      <w:r>
        <w:rPr>
          <w:sz w:val="24"/>
          <w:szCs w:val="24"/>
        </w:rPr>
        <w:t xml:space="preserve">Bidang hukum publik; </w:t>
      </w:r>
    </w:p>
    <w:p w14:paraId="508DFAEB" w14:textId="77777777" w:rsidR="009D72D7" w:rsidRDefault="009474C3">
      <w:pPr>
        <w:pStyle w:val="ListParagraph"/>
        <w:widowControl/>
        <w:numPr>
          <w:ilvl w:val="0"/>
          <w:numId w:val="17"/>
        </w:numPr>
        <w:autoSpaceDE/>
        <w:autoSpaceDN/>
        <w:spacing w:after="200" w:line="480" w:lineRule="auto"/>
        <w:ind w:left="3261"/>
        <w:contextualSpacing/>
        <w:rPr>
          <w:sz w:val="24"/>
          <w:szCs w:val="24"/>
        </w:rPr>
      </w:pPr>
      <w:r>
        <w:rPr>
          <w:sz w:val="24"/>
          <w:szCs w:val="24"/>
        </w:rPr>
        <w:t xml:space="preserve">Bidang hukum keperdataan; </w:t>
      </w:r>
    </w:p>
    <w:p w14:paraId="71DFD74B" w14:textId="77777777" w:rsidR="009D72D7" w:rsidRDefault="009474C3">
      <w:pPr>
        <w:pStyle w:val="ListParagraph"/>
        <w:widowControl/>
        <w:numPr>
          <w:ilvl w:val="1"/>
          <w:numId w:val="16"/>
        </w:numPr>
        <w:autoSpaceDE/>
        <w:autoSpaceDN/>
        <w:spacing w:after="200" w:line="480" w:lineRule="auto"/>
        <w:ind w:left="2694"/>
        <w:contextualSpacing/>
        <w:rPr>
          <w:sz w:val="24"/>
          <w:szCs w:val="24"/>
        </w:rPr>
      </w:pPr>
      <w:r>
        <w:rPr>
          <w:sz w:val="24"/>
          <w:szCs w:val="24"/>
        </w:rPr>
        <w:t>Perlindungan    yang    bersifat    non yuridis meliputi;</w:t>
      </w:r>
    </w:p>
    <w:p w14:paraId="335354DA" w14:textId="77777777" w:rsidR="009D72D7" w:rsidRDefault="009474C3">
      <w:pPr>
        <w:pStyle w:val="ListParagraph"/>
        <w:widowControl/>
        <w:numPr>
          <w:ilvl w:val="0"/>
          <w:numId w:val="18"/>
        </w:numPr>
        <w:autoSpaceDE/>
        <w:autoSpaceDN/>
        <w:spacing w:after="200" w:line="480" w:lineRule="auto"/>
        <w:ind w:left="3261"/>
        <w:contextualSpacing/>
        <w:rPr>
          <w:sz w:val="24"/>
          <w:szCs w:val="24"/>
        </w:rPr>
      </w:pPr>
      <w:r>
        <w:rPr>
          <w:sz w:val="24"/>
          <w:szCs w:val="24"/>
        </w:rPr>
        <w:t xml:space="preserve">Bidang sosial; </w:t>
      </w:r>
    </w:p>
    <w:p w14:paraId="1EEB0BBC" w14:textId="77777777" w:rsidR="009D72D7" w:rsidRDefault="009474C3">
      <w:pPr>
        <w:pStyle w:val="ListParagraph"/>
        <w:widowControl/>
        <w:numPr>
          <w:ilvl w:val="0"/>
          <w:numId w:val="18"/>
        </w:numPr>
        <w:autoSpaceDE/>
        <w:autoSpaceDN/>
        <w:spacing w:after="200" w:line="480" w:lineRule="auto"/>
        <w:ind w:left="3261"/>
        <w:contextualSpacing/>
        <w:rPr>
          <w:sz w:val="24"/>
          <w:szCs w:val="24"/>
        </w:rPr>
      </w:pPr>
      <w:r>
        <w:rPr>
          <w:sz w:val="24"/>
          <w:szCs w:val="24"/>
        </w:rPr>
        <w:t xml:space="preserve">Bidang kesehatan; </w:t>
      </w:r>
    </w:p>
    <w:p w14:paraId="3A2DEB49" w14:textId="77777777" w:rsidR="009D72D7" w:rsidRDefault="009474C3">
      <w:pPr>
        <w:pStyle w:val="ListParagraph"/>
        <w:widowControl/>
        <w:numPr>
          <w:ilvl w:val="0"/>
          <w:numId w:val="18"/>
        </w:numPr>
        <w:autoSpaceDE/>
        <w:autoSpaceDN/>
        <w:spacing w:after="200" w:line="480" w:lineRule="auto"/>
        <w:ind w:left="3261"/>
        <w:contextualSpacing/>
        <w:rPr>
          <w:sz w:val="24"/>
          <w:szCs w:val="24"/>
        </w:rPr>
      </w:pPr>
      <w:r>
        <w:rPr>
          <w:sz w:val="24"/>
          <w:szCs w:val="24"/>
        </w:rPr>
        <w:t>Bidang pendidikan.</w:t>
      </w:r>
      <w:r>
        <w:rPr>
          <w:rStyle w:val="FootnoteReference"/>
        </w:rPr>
        <w:footnoteReference w:id="31"/>
      </w:r>
    </w:p>
    <w:p w14:paraId="0EA82E02" w14:textId="77777777" w:rsidR="009D72D7" w:rsidRDefault="009474C3">
      <w:pPr>
        <w:pStyle w:val="ListParagraph"/>
        <w:spacing w:line="480" w:lineRule="auto"/>
        <w:ind w:left="2268"/>
        <w:rPr>
          <w:sz w:val="24"/>
          <w:szCs w:val="24"/>
        </w:rPr>
      </w:pPr>
      <w:r>
        <w:rPr>
          <w:sz w:val="24"/>
          <w:szCs w:val="24"/>
        </w:rPr>
        <w:tab/>
      </w:r>
    </w:p>
    <w:p w14:paraId="64F9B813" w14:textId="77777777" w:rsidR="009D72D7" w:rsidRDefault="009474C3">
      <w:pPr>
        <w:spacing w:line="480" w:lineRule="auto"/>
        <w:ind w:left="2160"/>
        <w:jc w:val="both"/>
        <w:rPr>
          <w:sz w:val="24"/>
          <w:szCs w:val="24"/>
        </w:rPr>
      </w:pPr>
      <w:r>
        <w:rPr>
          <w:sz w:val="24"/>
          <w:szCs w:val="24"/>
        </w:rPr>
        <w:tab/>
        <w:t xml:space="preserve">Pasal 1 angka 4 UU PKDRT </w:t>
      </w:r>
      <w:r>
        <w:rPr>
          <w:sz w:val="24"/>
          <w:szCs w:val="24"/>
          <w:lang w:val="id-ID"/>
        </w:rPr>
        <w:t>mengungkapkan bahwasanya</w:t>
      </w:r>
      <w:r>
        <w:rPr>
          <w:sz w:val="24"/>
          <w:szCs w:val="24"/>
        </w:rPr>
        <w:t xml:space="preserve"> Perlindungan </w:t>
      </w:r>
      <w:r>
        <w:rPr>
          <w:sz w:val="24"/>
          <w:szCs w:val="24"/>
          <w:lang w:val="id-ID"/>
        </w:rPr>
        <w:t>merujuk pada</w:t>
      </w:r>
      <w:r>
        <w:rPr>
          <w:sz w:val="24"/>
          <w:szCs w:val="24"/>
        </w:rPr>
        <w:t xml:space="preserve"> semua tindakan yang </w:t>
      </w:r>
      <w:r>
        <w:rPr>
          <w:sz w:val="24"/>
          <w:szCs w:val="24"/>
          <w:lang w:val="id-ID"/>
        </w:rPr>
        <w:lastRenderedPageBreak/>
        <w:t>dilangsungkan guna</w:t>
      </w:r>
      <w:r>
        <w:rPr>
          <w:sz w:val="24"/>
          <w:szCs w:val="24"/>
        </w:rPr>
        <w:t xml:space="preserve"> memberikan rasa aman kepada korban. Tindakan ini </w:t>
      </w:r>
      <w:r>
        <w:rPr>
          <w:sz w:val="24"/>
          <w:szCs w:val="24"/>
          <w:lang w:val="id-ID"/>
        </w:rPr>
        <w:t>mampu dilangsungkan</w:t>
      </w:r>
      <w:r>
        <w:rPr>
          <w:sz w:val="24"/>
          <w:szCs w:val="24"/>
        </w:rPr>
        <w:t xml:space="preserve"> oleh keluarga, advokat, lembaga sosial, kepolisian, kejaksaan, pengadilan, </w:t>
      </w:r>
      <w:r>
        <w:rPr>
          <w:sz w:val="24"/>
          <w:szCs w:val="24"/>
          <w:lang w:val="id-ID"/>
        </w:rPr>
        <w:t>ataupun</w:t>
      </w:r>
      <w:r>
        <w:rPr>
          <w:sz w:val="24"/>
          <w:szCs w:val="24"/>
        </w:rPr>
        <w:t xml:space="preserve"> pihak lain, ba</w:t>
      </w:r>
      <w:r>
        <w:rPr>
          <w:sz w:val="24"/>
          <w:szCs w:val="24"/>
        </w:rPr>
        <w:t xml:space="preserve">ik sementara </w:t>
      </w:r>
      <w:r>
        <w:rPr>
          <w:sz w:val="24"/>
          <w:szCs w:val="24"/>
          <w:lang w:val="id-ID"/>
        </w:rPr>
        <w:t>ataupun</w:t>
      </w:r>
      <w:r>
        <w:rPr>
          <w:sz w:val="24"/>
          <w:szCs w:val="24"/>
        </w:rPr>
        <w:t xml:space="preserve"> </w:t>
      </w:r>
      <w:r>
        <w:rPr>
          <w:sz w:val="24"/>
          <w:szCs w:val="24"/>
          <w:lang w:val="id-ID"/>
        </w:rPr>
        <w:t>berlandaskan</w:t>
      </w:r>
      <w:r>
        <w:rPr>
          <w:sz w:val="24"/>
          <w:szCs w:val="24"/>
        </w:rPr>
        <w:t xml:space="preserve"> keputusan pengadilan. </w:t>
      </w:r>
    </w:p>
    <w:p w14:paraId="5B179754" w14:textId="77777777" w:rsidR="009D72D7" w:rsidRDefault="009474C3">
      <w:pPr>
        <w:spacing w:line="480" w:lineRule="auto"/>
        <w:ind w:left="2160"/>
        <w:jc w:val="both"/>
        <w:rPr>
          <w:sz w:val="24"/>
          <w:szCs w:val="24"/>
        </w:rPr>
      </w:pPr>
      <w:r>
        <w:rPr>
          <w:sz w:val="24"/>
          <w:szCs w:val="24"/>
        </w:rPr>
        <w:tab/>
        <w:t xml:space="preserve">Pasal 1 angka 5 UU PKDRT </w:t>
      </w:r>
      <w:r>
        <w:rPr>
          <w:sz w:val="24"/>
          <w:szCs w:val="24"/>
          <w:lang w:val="id-ID"/>
        </w:rPr>
        <w:t>mengungkapkan bahwasanya</w:t>
      </w:r>
      <w:r>
        <w:rPr>
          <w:sz w:val="24"/>
          <w:szCs w:val="24"/>
        </w:rPr>
        <w:t xml:space="preserve"> Perlindungan Sementara </w:t>
      </w:r>
      <w:r>
        <w:rPr>
          <w:sz w:val="24"/>
          <w:szCs w:val="24"/>
          <w:lang w:val="id-ID"/>
        </w:rPr>
        <w:t>merujuk pada</w:t>
      </w:r>
      <w:r>
        <w:rPr>
          <w:sz w:val="24"/>
          <w:szCs w:val="24"/>
        </w:rPr>
        <w:t xml:space="preserve"> bentuk perlindungan yang </w:t>
      </w:r>
      <w:r>
        <w:rPr>
          <w:sz w:val="24"/>
          <w:szCs w:val="24"/>
          <w:lang w:val="id-ID"/>
        </w:rPr>
        <w:t>dibagikan</w:t>
      </w:r>
      <w:r>
        <w:rPr>
          <w:sz w:val="24"/>
          <w:szCs w:val="24"/>
        </w:rPr>
        <w:t xml:space="preserve"> langsung oleh pihak kepolisian dan/atau lembaga sosial </w:t>
      </w:r>
      <w:r>
        <w:rPr>
          <w:sz w:val="24"/>
          <w:szCs w:val="24"/>
          <w:lang w:val="id-ID"/>
        </w:rPr>
        <w:t>ataupun</w:t>
      </w:r>
      <w:r>
        <w:rPr>
          <w:sz w:val="24"/>
          <w:szCs w:val="24"/>
        </w:rPr>
        <w:t xml:space="preserve"> pihak lain </w:t>
      </w:r>
      <w:r>
        <w:rPr>
          <w:sz w:val="24"/>
          <w:szCs w:val="24"/>
          <w:lang w:val="id-ID"/>
        </w:rPr>
        <w:t>yan</w:t>
      </w:r>
      <w:r>
        <w:rPr>
          <w:sz w:val="24"/>
          <w:szCs w:val="24"/>
          <w:lang w:val="id-ID"/>
        </w:rPr>
        <w:t xml:space="preserve">g </w:t>
      </w:r>
      <w:r>
        <w:rPr>
          <w:sz w:val="24"/>
          <w:szCs w:val="24"/>
        </w:rPr>
        <w:t xml:space="preserve">sebelum </w:t>
      </w:r>
      <w:r>
        <w:rPr>
          <w:sz w:val="24"/>
          <w:szCs w:val="24"/>
          <w:lang w:val="id-ID"/>
        </w:rPr>
        <w:t>didapati</w:t>
      </w:r>
      <w:r>
        <w:rPr>
          <w:sz w:val="24"/>
          <w:szCs w:val="24"/>
        </w:rPr>
        <w:t xml:space="preserve"> perintah perlindungan yang dikeluarkan oleh pengadilan. </w:t>
      </w:r>
    </w:p>
    <w:p w14:paraId="331556F8" w14:textId="77777777" w:rsidR="009D72D7" w:rsidRDefault="009474C3">
      <w:pPr>
        <w:spacing w:line="480" w:lineRule="auto"/>
        <w:ind w:left="2160"/>
        <w:jc w:val="both"/>
        <w:rPr>
          <w:sz w:val="24"/>
          <w:szCs w:val="24"/>
        </w:rPr>
      </w:pPr>
      <w:r>
        <w:rPr>
          <w:sz w:val="24"/>
          <w:szCs w:val="24"/>
        </w:rPr>
        <w:tab/>
        <w:t xml:space="preserve">Pasal 1 angka 3 UU PKDRT </w:t>
      </w:r>
      <w:r>
        <w:rPr>
          <w:sz w:val="24"/>
          <w:szCs w:val="24"/>
          <w:lang w:val="id-ID"/>
        </w:rPr>
        <w:t>mengungkapkan bahwasanya</w:t>
      </w:r>
      <w:r>
        <w:rPr>
          <w:sz w:val="24"/>
          <w:szCs w:val="24"/>
        </w:rPr>
        <w:t xml:space="preserve"> Korban </w:t>
      </w:r>
      <w:r>
        <w:rPr>
          <w:sz w:val="24"/>
          <w:szCs w:val="24"/>
          <w:lang w:val="id-ID"/>
        </w:rPr>
        <w:t>sebagaimana</w:t>
      </w:r>
      <w:r>
        <w:rPr>
          <w:sz w:val="24"/>
          <w:szCs w:val="24"/>
        </w:rPr>
        <w:t xml:space="preserve"> individu yang mengalami kekerasan </w:t>
      </w:r>
      <w:r>
        <w:rPr>
          <w:sz w:val="24"/>
          <w:szCs w:val="24"/>
          <w:lang w:val="id-ID"/>
        </w:rPr>
        <w:t>ataupun</w:t>
      </w:r>
      <w:r>
        <w:rPr>
          <w:sz w:val="24"/>
          <w:szCs w:val="24"/>
        </w:rPr>
        <w:t xml:space="preserve"> ancaman kekerasan dalam lingkungan rumah tangga. Selanjutnya, Pasal </w:t>
      </w:r>
      <w:r>
        <w:rPr>
          <w:sz w:val="24"/>
          <w:szCs w:val="24"/>
        </w:rPr>
        <w:t>10 UU PKDRT menyebutkan bahwa korban memiliki hak untuk mendapatkan:</w:t>
      </w:r>
    </w:p>
    <w:p w14:paraId="54B63FAF" w14:textId="77777777" w:rsidR="009D72D7" w:rsidRDefault="009474C3">
      <w:pPr>
        <w:pStyle w:val="ListParagraph"/>
        <w:numPr>
          <w:ilvl w:val="0"/>
          <w:numId w:val="19"/>
        </w:numPr>
        <w:spacing w:line="480" w:lineRule="auto"/>
        <w:ind w:left="2694"/>
        <w:rPr>
          <w:sz w:val="24"/>
          <w:szCs w:val="24"/>
        </w:rPr>
      </w:pPr>
      <w:r>
        <w:rPr>
          <w:sz w:val="24"/>
          <w:szCs w:val="24"/>
        </w:rPr>
        <w:t xml:space="preserve">Perlindungan </w:t>
      </w:r>
      <w:r>
        <w:rPr>
          <w:sz w:val="24"/>
          <w:szCs w:val="24"/>
          <w:lang w:val="id-ID"/>
        </w:rPr>
        <w:t>mampu</w:t>
      </w:r>
      <w:r>
        <w:rPr>
          <w:sz w:val="24"/>
          <w:szCs w:val="24"/>
        </w:rPr>
        <w:t xml:space="preserve"> diberikan oleh keluarga, kepolisian, kejaksaan, pengadilan, advokat, lembaga sosial, </w:t>
      </w:r>
      <w:r>
        <w:rPr>
          <w:sz w:val="24"/>
          <w:szCs w:val="24"/>
          <w:lang w:val="id-ID"/>
        </w:rPr>
        <w:t>ataupun</w:t>
      </w:r>
      <w:r>
        <w:rPr>
          <w:sz w:val="24"/>
          <w:szCs w:val="24"/>
        </w:rPr>
        <w:t xml:space="preserve"> pihak </w:t>
      </w:r>
      <w:r>
        <w:rPr>
          <w:sz w:val="24"/>
          <w:szCs w:val="24"/>
          <w:lang w:val="id-ID"/>
        </w:rPr>
        <w:t>yang lain</w:t>
      </w:r>
      <w:r>
        <w:rPr>
          <w:sz w:val="24"/>
          <w:szCs w:val="24"/>
        </w:rPr>
        <w:t xml:space="preserve">, baik secara sementara </w:t>
      </w:r>
      <w:r>
        <w:rPr>
          <w:sz w:val="24"/>
          <w:szCs w:val="24"/>
          <w:lang w:val="id-ID"/>
        </w:rPr>
        <w:t>ataupun</w:t>
      </w:r>
      <w:r>
        <w:rPr>
          <w:sz w:val="24"/>
          <w:szCs w:val="24"/>
        </w:rPr>
        <w:t xml:space="preserve"> berdasarkan keputusan perintah perlindungan dari pengadilan;</w:t>
      </w:r>
      <w:r>
        <w:rPr>
          <w:sz w:val="24"/>
          <w:szCs w:val="24"/>
          <w:lang w:val="en-US"/>
        </w:rPr>
        <w:t xml:space="preserve"> </w:t>
      </w:r>
    </w:p>
    <w:p w14:paraId="6EB60360" w14:textId="77777777" w:rsidR="009D72D7" w:rsidRDefault="009474C3">
      <w:pPr>
        <w:pStyle w:val="ListParagraph"/>
        <w:numPr>
          <w:ilvl w:val="0"/>
          <w:numId w:val="19"/>
        </w:numPr>
        <w:spacing w:line="480" w:lineRule="auto"/>
        <w:ind w:left="2694"/>
        <w:rPr>
          <w:sz w:val="24"/>
          <w:szCs w:val="24"/>
        </w:rPr>
      </w:pPr>
      <w:r>
        <w:rPr>
          <w:sz w:val="24"/>
          <w:szCs w:val="24"/>
          <w:lang w:val="id-ID"/>
        </w:rPr>
        <w:t>L</w:t>
      </w:r>
      <w:r>
        <w:rPr>
          <w:sz w:val="24"/>
          <w:szCs w:val="24"/>
        </w:rPr>
        <w:t xml:space="preserve">ayanan kesehatan yang </w:t>
      </w:r>
      <w:r>
        <w:rPr>
          <w:sz w:val="24"/>
          <w:szCs w:val="24"/>
          <w:lang w:val="id-ID"/>
        </w:rPr>
        <w:t>diselaraskan</w:t>
      </w:r>
      <w:r>
        <w:rPr>
          <w:sz w:val="24"/>
          <w:szCs w:val="24"/>
        </w:rPr>
        <w:t xml:space="preserve"> dengan kebutuhan </w:t>
      </w:r>
      <w:r>
        <w:rPr>
          <w:sz w:val="24"/>
          <w:szCs w:val="24"/>
        </w:rPr>
        <w:lastRenderedPageBreak/>
        <w:t>medis;</w:t>
      </w:r>
    </w:p>
    <w:p w14:paraId="57AC5BCE" w14:textId="77777777" w:rsidR="009D72D7" w:rsidRDefault="009474C3">
      <w:pPr>
        <w:pStyle w:val="ListParagraph"/>
        <w:numPr>
          <w:ilvl w:val="0"/>
          <w:numId w:val="19"/>
        </w:numPr>
        <w:spacing w:line="480" w:lineRule="auto"/>
        <w:ind w:left="2694"/>
        <w:rPr>
          <w:sz w:val="24"/>
          <w:szCs w:val="24"/>
        </w:rPr>
      </w:pPr>
      <w:r>
        <w:rPr>
          <w:sz w:val="24"/>
          <w:szCs w:val="24"/>
          <w:lang w:val="id-ID"/>
        </w:rPr>
        <w:t>P</w:t>
      </w:r>
      <w:r>
        <w:rPr>
          <w:sz w:val="24"/>
          <w:szCs w:val="24"/>
        </w:rPr>
        <w:t>enanganan khusus yang</w:t>
      </w:r>
      <w:r>
        <w:rPr>
          <w:sz w:val="24"/>
          <w:szCs w:val="24"/>
          <w:lang w:val="id-ID"/>
        </w:rPr>
        <w:t xml:space="preserve"> berhubungan</w:t>
      </w:r>
      <w:r>
        <w:rPr>
          <w:sz w:val="24"/>
          <w:szCs w:val="24"/>
        </w:rPr>
        <w:t xml:space="preserve"> dengan menjaga kerahasiaan korban;  </w:t>
      </w:r>
    </w:p>
    <w:p w14:paraId="0A4AD743" w14:textId="77777777" w:rsidR="009D72D7" w:rsidRDefault="009474C3">
      <w:pPr>
        <w:pStyle w:val="ListParagraph"/>
        <w:numPr>
          <w:ilvl w:val="0"/>
          <w:numId w:val="19"/>
        </w:numPr>
        <w:spacing w:line="480" w:lineRule="auto"/>
        <w:ind w:left="2694"/>
        <w:rPr>
          <w:sz w:val="24"/>
          <w:szCs w:val="24"/>
        </w:rPr>
      </w:pPr>
      <w:r>
        <w:rPr>
          <w:sz w:val="24"/>
          <w:szCs w:val="24"/>
        </w:rPr>
        <w:t xml:space="preserve">Pendampingan oleh pekerja sosial serta bantuan hukum </w:t>
      </w:r>
      <w:r>
        <w:rPr>
          <w:sz w:val="24"/>
          <w:szCs w:val="24"/>
          <w:lang w:val="id-ID"/>
        </w:rPr>
        <w:t>bakal</w:t>
      </w:r>
      <w:r>
        <w:rPr>
          <w:sz w:val="24"/>
          <w:szCs w:val="24"/>
        </w:rPr>
        <w:t xml:space="preserve"> </w:t>
      </w:r>
      <w:r>
        <w:rPr>
          <w:sz w:val="24"/>
          <w:szCs w:val="24"/>
          <w:lang w:val="id-ID"/>
        </w:rPr>
        <w:t>dibagikan</w:t>
      </w:r>
      <w:r>
        <w:rPr>
          <w:sz w:val="24"/>
          <w:szCs w:val="24"/>
        </w:rPr>
        <w:t xml:space="preserve"> pada setiap tahap proses pemeriksaan </w:t>
      </w:r>
      <w:r>
        <w:rPr>
          <w:sz w:val="24"/>
          <w:szCs w:val="24"/>
          <w:lang w:val="id-ID"/>
        </w:rPr>
        <w:t>selaras</w:t>
      </w:r>
      <w:r>
        <w:rPr>
          <w:sz w:val="24"/>
          <w:szCs w:val="24"/>
        </w:rPr>
        <w:t xml:space="preserve"> dengan peraturan undang-undang yang berlaku; dan </w:t>
      </w:r>
    </w:p>
    <w:p w14:paraId="7430EE9E" w14:textId="77777777" w:rsidR="009D72D7" w:rsidRDefault="009474C3">
      <w:pPr>
        <w:pStyle w:val="ListParagraph"/>
        <w:numPr>
          <w:ilvl w:val="0"/>
          <w:numId w:val="19"/>
        </w:numPr>
        <w:spacing w:line="480" w:lineRule="auto"/>
        <w:ind w:left="2694"/>
        <w:rPr>
          <w:sz w:val="24"/>
          <w:szCs w:val="24"/>
        </w:rPr>
      </w:pPr>
      <w:r>
        <w:rPr>
          <w:sz w:val="24"/>
          <w:szCs w:val="24"/>
        </w:rPr>
        <w:t xml:space="preserve">Pemberian </w:t>
      </w:r>
      <w:r>
        <w:rPr>
          <w:sz w:val="24"/>
          <w:szCs w:val="24"/>
          <w:lang w:val="id-ID"/>
        </w:rPr>
        <w:t>bimbingan</w:t>
      </w:r>
      <w:r>
        <w:rPr>
          <w:sz w:val="24"/>
          <w:szCs w:val="24"/>
        </w:rPr>
        <w:t xml:space="preserve"> spiritual.</w:t>
      </w:r>
    </w:p>
    <w:p w14:paraId="143F15F8" w14:textId="77777777" w:rsidR="009D72D7" w:rsidRDefault="009D72D7">
      <w:pPr>
        <w:pStyle w:val="ListParagraph"/>
        <w:spacing w:line="480" w:lineRule="auto"/>
        <w:ind w:left="2977"/>
        <w:rPr>
          <w:sz w:val="24"/>
          <w:szCs w:val="24"/>
        </w:rPr>
      </w:pPr>
    </w:p>
    <w:p w14:paraId="533A743B" w14:textId="77777777" w:rsidR="009D72D7" w:rsidRDefault="009474C3">
      <w:pPr>
        <w:pStyle w:val="ListParagraph"/>
        <w:widowControl/>
        <w:numPr>
          <w:ilvl w:val="0"/>
          <w:numId w:val="15"/>
        </w:numPr>
        <w:autoSpaceDE/>
        <w:autoSpaceDN/>
        <w:spacing w:after="200" w:line="480" w:lineRule="auto"/>
        <w:ind w:left="2268"/>
        <w:contextualSpacing/>
        <w:rPr>
          <w:sz w:val="24"/>
          <w:szCs w:val="24"/>
        </w:rPr>
      </w:pPr>
      <w:r>
        <w:rPr>
          <w:sz w:val="24"/>
          <w:szCs w:val="24"/>
        </w:rPr>
        <w:t>Pemulihan Terhadap Korban KDRT</w:t>
      </w:r>
    </w:p>
    <w:p w14:paraId="0489CA90" w14:textId="77777777" w:rsidR="009D72D7" w:rsidRDefault="009474C3">
      <w:pPr>
        <w:pStyle w:val="ListParagraph"/>
        <w:spacing w:line="480" w:lineRule="auto"/>
        <w:ind w:left="2268"/>
        <w:rPr>
          <w:sz w:val="24"/>
          <w:szCs w:val="24"/>
        </w:rPr>
      </w:pPr>
      <w:r>
        <w:rPr>
          <w:sz w:val="24"/>
          <w:szCs w:val="24"/>
        </w:rPr>
        <w:tab/>
      </w:r>
      <w:r>
        <w:rPr>
          <w:sz w:val="24"/>
          <w:szCs w:val="24"/>
        </w:rPr>
        <w:tab/>
        <w:t xml:space="preserve">Penting </w:t>
      </w:r>
      <w:r>
        <w:rPr>
          <w:sz w:val="24"/>
          <w:szCs w:val="24"/>
          <w:lang w:val="id-ID"/>
        </w:rPr>
        <w:t>supaya</w:t>
      </w:r>
      <w:r>
        <w:rPr>
          <w:sz w:val="24"/>
          <w:szCs w:val="24"/>
        </w:rPr>
        <w:t xml:space="preserve"> segera </w:t>
      </w:r>
      <w:r>
        <w:rPr>
          <w:sz w:val="24"/>
          <w:szCs w:val="24"/>
          <w:lang w:val="id-ID"/>
        </w:rPr>
        <w:t>melan</w:t>
      </w:r>
      <w:r>
        <w:rPr>
          <w:sz w:val="24"/>
          <w:szCs w:val="24"/>
          <w:lang w:val="id-ID"/>
        </w:rPr>
        <w:t>gsungkan</w:t>
      </w:r>
      <w:r>
        <w:rPr>
          <w:sz w:val="24"/>
          <w:szCs w:val="24"/>
        </w:rPr>
        <w:t xml:space="preserve"> upaya pemulihan bagi korban KDRT, karena KDRT bisa </w:t>
      </w:r>
      <w:r>
        <w:rPr>
          <w:sz w:val="24"/>
          <w:szCs w:val="24"/>
          <w:lang w:val="id-ID"/>
        </w:rPr>
        <w:t>menjadikan</w:t>
      </w:r>
      <w:r>
        <w:rPr>
          <w:sz w:val="24"/>
          <w:szCs w:val="24"/>
        </w:rPr>
        <w:t xml:space="preserve"> penderitaan secara fisik </w:t>
      </w:r>
      <w:r>
        <w:rPr>
          <w:sz w:val="24"/>
          <w:szCs w:val="24"/>
          <w:lang w:val="id-ID"/>
        </w:rPr>
        <w:t>serta</w:t>
      </w:r>
      <w:r>
        <w:rPr>
          <w:sz w:val="24"/>
          <w:szCs w:val="24"/>
        </w:rPr>
        <w:t xml:space="preserve"> mental. Korban KDRT mungkin </w:t>
      </w:r>
      <w:r>
        <w:rPr>
          <w:sz w:val="24"/>
          <w:szCs w:val="24"/>
          <w:lang w:val="id-ID"/>
        </w:rPr>
        <w:t>mendapati</w:t>
      </w:r>
      <w:r>
        <w:rPr>
          <w:sz w:val="24"/>
          <w:szCs w:val="24"/>
        </w:rPr>
        <w:t xml:space="preserve"> trauma akibat perlakuan yang mereka alami, yang </w:t>
      </w:r>
      <w:r>
        <w:rPr>
          <w:sz w:val="24"/>
          <w:szCs w:val="24"/>
          <w:lang w:val="id-ID"/>
        </w:rPr>
        <w:t>mampu</w:t>
      </w:r>
      <w:r>
        <w:rPr>
          <w:sz w:val="24"/>
          <w:szCs w:val="24"/>
        </w:rPr>
        <w:t xml:space="preserve"> berdampak pada keberlangsungan hidup mereka. Pasal 39 UU PKDRT</w:t>
      </w:r>
      <w:r>
        <w:rPr>
          <w:sz w:val="24"/>
          <w:szCs w:val="24"/>
        </w:rPr>
        <w:t xml:space="preserve"> mengatur tentang pemulihan korban KDRT yaitu sebagaimana berikut: untuk kepentingan pemulihan, korban </w:t>
      </w:r>
      <w:r>
        <w:rPr>
          <w:sz w:val="24"/>
          <w:szCs w:val="24"/>
          <w:lang w:val="id-ID"/>
        </w:rPr>
        <w:t>mampu</w:t>
      </w:r>
      <w:r>
        <w:rPr>
          <w:sz w:val="24"/>
          <w:szCs w:val="24"/>
        </w:rPr>
        <w:t xml:space="preserve"> </w:t>
      </w:r>
      <w:r>
        <w:rPr>
          <w:sz w:val="24"/>
          <w:szCs w:val="24"/>
          <w:lang w:val="id-ID"/>
        </w:rPr>
        <w:t>mendapatkan</w:t>
      </w:r>
      <w:r>
        <w:rPr>
          <w:sz w:val="24"/>
          <w:szCs w:val="24"/>
        </w:rPr>
        <w:t xml:space="preserve"> pelayanan dari: </w:t>
      </w:r>
    </w:p>
    <w:p w14:paraId="352CA299" w14:textId="77777777" w:rsidR="009D72D7" w:rsidRDefault="009474C3">
      <w:pPr>
        <w:pStyle w:val="ListParagraph"/>
        <w:widowControl/>
        <w:numPr>
          <w:ilvl w:val="0"/>
          <w:numId w:val="20"/>
        </w:numPr>
        <w:autoSpaceDE/>
        <w:autoSpaceDN/>
        <w:spacing w:after="200" w:line="480" w:lineRule="auto"/>
        <w:ind w:left="3261"/>
        <w:contextualSpacing/>
        <w:rPr>
          <w:sz w:val="24"/>
          <w:szCs w:val="24"/>
        </w:rPr>
      </w:pPr>
      <w:r>
        <w:rPr>
          <w:sz w:val="24"/>
          <w:szCs w:val="24"/>
        </w:rPr>
        <w:t xml:space="preserve">tenaga kesehatan; </w:t>
      </w:r>
    </w:p>
    <w:p w14:paraId="0C668879" w14:textId="77777777" w:rsidR="009D72D7" w:rsidRDefault="009474C3">
      <w:pPr>
        <w:pStyle w:val="ListParagraph"/>
        <w:widowControl/>
        <w:numPr>
          <w:ilvl w:val="0"/>
          <w:numId w:val="20"/>
        </w:numPr>
        <w:autoSpaceDE/>
        <w:autoSpaceDN/>
        <w:spacing w:after="200" w:line="480" w:lineRule="auto"/>
        <w:ind w:left="3261"/>
        <w:contextualSpacing/>
        <w:rPr>
          <w:sz w:val="24"/>
          <w:szCs w:val="24"/>
        </w:rPr>
      </w:pPr>
      <w:r>
        <w:rPr>
          <w:sz w:val="24"/>
          <w:szCs w:val="24"/>
        </w:rPr>
        <w:t xml:space="preserve">pekerja sosial; </w:t>
      </w:r>
    </w:p>
    <w:p w14:paraId="548E48F9" w14:textId="77777777" w:rsidR="009D72D7" w:rsidRDefault="009474C3">
      <w:pPr>
        <w:pStyle w:val="ListParagraph"/>
        <w:widowControl/>
        <w:numPr>
          <w:ilvl w:val="0"/>
          <w:numId w:val="20"/>
        </w:numPr>
        <w:autoSpaceDE/>
        <w:autoSpaceDN/>
        <w:spacing w:after="200" w:line="480" w:lineRule="auto"/>
        <w:ind w:left="3261"/>
        <w:contextualSpacing/>
        <w:rPr>
          <w:sz w:val="24"/>
          <w:szCs w:val="24"/>
        </w:rPr>
      </w:pPr>
      <w:r>
        <w:rPr>
          <w:sz w:val="24"/>
          <w:szCs w:val="24"/>
        </w:rPr>
        <w:t xml:space="preserve">relawan pendamping; dan/atau </w:t>
      </w:r>
    </w:p>
    <w:p w14:paraId="71924914" w14:textId="77777777" w:rsidR="009D72D7" w:rsidRDefault="009474C3">
      <w:pPr>
        <w:pStyle w:val="ListParagraph"/>
        <w:widowControl/>
        <w:numPr>
          <w:ilvl w:val="0"/>
          <w:numId w:val="20"/>
        </w:numPr>
        <w:autoSpaceDE/>
        <w:autoSpaceDN/>
        <w:spacing w:after="200" w:line="480" w:lineRule="auto"/>
        <w:ind w:left="3261"/>
        <w:contextualSpacing/>
        <w:rPr>
          <w:sz w:val="24"/>
          <w:szCs w:val="24"/>
        </w:rPr>
      </w:pPr>
      <w:r>
        <w:rPr>
          <w:sz w:val="24"/>
          <w:szCs w:val="24"/>
        </w:rPr>
        <w:t xml:space="preserve">pembimbing rohani.  </w:t>
      </w:r>
    </w:p>
    <w:p w14:paraId="140A6F31" w14:textId="77777777" w:rsidR="009D72D7" w:rsidRDefault="009474C3">
      <w:pPr>
        <w:pStyle w:val="ListParagraph"/>
        <w:spacing w:line="480" w:lineRule="auto"/>
        <w:ind w:left="2268"/>
        <w:rPr>
          <w:sz w:val="24"/>
          <w:szCs w:val="24"/>
        </w:rPr>
      </w:pPr>
      <w:r>
        <w:rPr>
          <w:sz w:val="24"/>
          <w:szCs w:val="24"/>
        </w:rPr>
        <w:lastRenderedPageBreak/>
        <w:tab/>
      </w:r>
    </w:p>
    <w:p w14:paraId="6F586611" w14:textId="77777777" w:rsidR="009D72D7" w:rsidRDefault="009474C3">
      <w:pPr>
        <w:spacing w:line="480" w:lineRule="auto"/>
        <w:ind w:left="2160"/>
        <w:jc w:val="both"/>
        <w:rPr>
          <w:sz w:val="24"/>
          <w:szCs w:val="24"/>
        </w:rPr>
      </w:pPr>
      <w:r>
        <w:rPr>
          <w:sz w:val="24"/>
          <w:szCs w:val="24"/>
        </w:rPr>
        <w:tab/>
        <w:t>Pasal 1 Peraturan Pemerintah</w:t>
      </w:r>
      <w:r>
        <w:rPr>
          <w:sz w:val="24"/>
          <w:szCs w:val="24"/>
        </w:rPr>
        <w:t xml:space="preserve"> Republik Indonesia Nomor 4 Tahun 2006 </w:t>
      </w:r>
      <w:r>
        <w:rPr>
          <w:sz w:val="24"/>
          <w:szCs w:val="24"/>
          <w:lang w:val="id-ID"/>
        </w:rPr>
        <w:t>terkait</w:t>
      </w:r>
      <w:r>
        <w:rPr>
          <w:sz w:val="24"/>
          <w:szCs w:val="24"/>
        </w:rPr>
        <w:t xml:space="preserve"> Penyelenggaraan dan Kerja Sama Pemulihan Korban Kekerasan Dalam Rumah Tangga (selanjutnya disebut PP 4/2006) menyebutkan bahwa dalam PP 4/2006 ini yang dimaksud dengan:</w:t>
      </w:r>
    </w:p>
    <w:p w14:paraId="2D508E04" w14:textId="77777777" w:rsidR="009D72D7" w:rsidRDefault="009474C3">
      <w:pPr>
        <w:pStyle w:val="ListParagraph"/>
        <w:widowControl/>
        <w:numPr>
          <w:ilvl w:val="1"/>
          <w:numId w:val="19"/>
        </w:numPr>
        <w:autoSpaceDE/>
        <w:autoSpaceDN/>
        <w:spacing w:after="200" w:line="480" w:lineRule="auto"/>
        <w:contextualSpacing/>
        <w:rPr>
          <w:sz w:val="24"/>
          <w:szCs w:val="24"/>
        </w:rPr>
      </w:pPr>
      <w:r>
        <w:rPr>
          <w:sz w:val="24"/>
          <w:szCs w:val="24"/>
        </w:rPr>
        <w:t>Pemulihan korban kekerasan dalam rumah t</w:t>
      </w:r>
      <w:r>
        <w:rPr>
          <w:sz w:val="24"/>
          <w:szCs w:val="24"/>
        </w:rPr>
        <w:t xml:space="preserve">angga </w:t>
      </w:r>
      <w:r>
        <w:rPr>
          <w:sz w:val="24"/>
          <w:szCs w:val="24"/>
          <w:lang w:val="id-ID"/>
        </w:rPr>
        <w:t>merujuk pada</w:t>
      </w:r>
      <w:r>
        <w:rPr>
          <w:sz w:val="24"/>
          <w:szCs w:val="24"/>
        </w:rPr>
        <w:t xml:space="preserve"> segala usaha </w:t>
      </w:r>
      <w:r>
        <w:rPr>
          <w:sz w:val="24"/>
          <w:szCs w:val="24"/>
          <w:lang w:val="id-ID"/>
        </w:rPr>
        <w:t>guina</w:t>
      </w:r>
      <w:r>
        <w:rPr>
          <w:sz w:val="24"/>
          <w:szCs w:val="24"/>
        </w:rPr>
        <w:t xml:space="preserve"> memperkuat korban secara fisik </w:t>
      </w:r>
      <w:r>
        <w:rPr>
          <w:sz w:val="24"/>
          <w:szCs w:val="24"/>
          <w:lang w:val="id-ID"/>
        </w:rPr>
        <w:t>serta</w:t>
      </w:r>
      <w:r>
        <w:rPr>
          <w:sz w:val="24"/>
          <w:szCs w:val="24"/>
        </w:rPr>
        <w:t xml:space="preserve"> mental </w:t>
      </w:r>
      <w:r>
        <w:rPr>
          <w:sz w:val="24"/>
          <w:szCs w:val="24"/>
          <w:lang w:val="id-ID"/>
        </w:rPr>
        <w:t>sesudah</w:t>
      </w:r>
      <w:r>
        <w:rPr>
          <w:sz w:val="24"/>
          <w:szCs w:val="24"/>
        </w:rPr>
        <w:t xml:space="preserve"> mengalami kekerasan di lingkungan rumah tangga.</w:t>
      </w:r>
    </w:p>
    <w:p w14:paraId="06650267" w14:textId="77777777" w:rsidR="009D72D7" w:rsidRDefault="009474C3">
      <w:pPr>
        <w:pStyle w:val="ListParagraph"/>
        <w:widowControl/>
        <w:numPr>
          <w:ilvl w:val="1"/>
          <w:numId w:val="19"/>
        </w:numPr>
        <w:autoSpaceDE/>
        <w:autoSpaceDN/>
        <w:spacing w:after="200" w:line="480" w:lineRule="auto"/>
        <w:contextualSpacing/>
        <w:rPr>
          <w:sz w:val="24"/>
          <w:szCs w:val="24"/>
        </w:rPr>
      </w:pPr>
      <w:r>
        <w:rPr>
          <w:sz w:val="24"/>
          <w:szCs w:val="24"/>
        </w:rPr>
        <w:t xml:space="preserve">Pelaksanaan pemulihan mencakup </w:t>
      </w:r>
      <w:r>
        <w:rPr>
          <w:sz w:val="24"/>
          <w:szCs w:val="24"/>
          <w:lang w:val="id-ID"/>
        </w:rPr>
        <w:t>seluruh</w:t>
      </w:r>
      <w:r>
        <w:rPr>
          <w:sz w:val="24"/>
          <w:szCs w:val="24"/>
        </w:rPr>
        <w:t xml:space="preserve"> langkah yang </w:t>
      </w:r>
      <w:r>
        <w:rPr>
          <w:sz w:val="24"/>
          <w:szCs w:val="24"/>
          <w:lang w:val="id-ID"/>
        </w:rPr>
        <w:t>mengkaitkan</w:t>
      </w:r>
      <w:r>
        <w:rPr>
          <w:sz w:val="24"/>
          <w:szCs w:val="24"/>
        </w:rPr>
        <w:t xml:space="preserve"> pelayanan </w:t>
      </w:r>
      <w:r>
        <w:rPr>
          <w:sz w:val="24"/>
          <w:szCs w:val="24"/>
          <w:lang w:val="id-ID"/>
        </w:rPr>
        <w:t>serta</w:t>
      </w:r>
      <w:r>
        <w:rPr>
          <w:sz w:val="24"/>
          <w:szCs w:val="24"/>
        </w:rPr>
        <w:t xml:space="preserve"> pendampingan bagi korban KDRT.</w:t>
      </w:r>
    </w:p>
    <w:p w14:paraId="6C19DFD0" w14:textId="77777777" w:rsidR="009D72D7" w:rsidRDefault="009474C3">
      <w:pPr>
        <w:pStyle w:val="ListParagraph"/>
        <w:widowControl/>
        <w:numPr>
          <w:ilvl w:val="1"/>
          <w:numId w:val="19"/>
        </w:numPr>
        <w:autoSpaceDE/>
        <w:autoSpaceDN/>
        <w:spacing w:after="200" w:line="480" w:lineRule="auto"/>
        <w:contextualSpacing/>
        <w:rPr>
          <w:sz w:val="24"/>
          <w:szCs w:val="24"/>
        </w:rPr>
      </w:pPr>
      <w:r>
        <w:rPr>
          <w:sz w:val="24"/>
          <w:szCs w:val="24"/>
        </w:rPr>
        <w:t>Pendamp</w:t>
      </w:r>
      <w:r>
        <w:rPr>
          <w:sz w:val="24"/>
          <w:szCs w:val="24"/>
        </w:rPr>
        <w:t xml:space="preserve">ingan meliputi berbagai tindakan </w:t>
      </w:r>
      <w:r>
        <w:rPr>
          <w:sz w:val="24"/>
          <w:szCs w:val="24"/>
          <w:lang w:val="id-ID"/>
        </w:rPr>
        <w:t>misalnya</w:t>
      </w:r>
      <w:r>
        <w:rPr>
          <w:sz w:val="24"/>
          <w:szCs w:val="24"/>
        </w:rPr>
        <w:t xml:space="preserve"> konseling, terapi psikologis, advokasi, </w:t>
      </w:r>
      <w:r>
        <w:rPr>
          <w:sz w:val="24"/>
          <w:szCs w:val="24"/>
          <w:lang w:val="id-ID"/>
        </w:rPr>
        <w:t>serta</w:t>
      </w:r>
      <w:r>
        <w:rPr>
          <w:sz w:val="24"/>
          <w:szCs w:val="24"/>
        </w:rPr>
        <w:t xml:space="preserve"> bimbingan rohani, yang bertujuan </w:t>
      </w:r>
      <w:r>
        <w:rPr>
          <w:sz w:val="24"/>
          <w:szCs w:val="24"/>
          <w:lang w:val="id-ID"/>
        </w:rPr>
        <w:t>supaya</w:t>
      </w:r>
      <w:r>
        <w:rPr>
          <w:sz w:val="24"/>
          <w:szCs w:val="24"/>
        </w:rPr>
        <w:t xml:space="preserve"> memberdayakan korban KDRT </w:t>
      </w:r>
      <w:r>
        <w:rPr>
          <w:sz w:val="24"/>
          <w:szCs w:val="24"/>
          <w:lang w:val="id-ID"/>
        </w:rPr>
        <w:t>saat</w:t>
      </w:r>
      <w:r>
        <w:rPr>
          <w:sz w:val="24"/>
          <w:szCs w:val="24"/>
        </w:rPr>
        <w:t xml:space="preserve"> mengatasi </w:t>
      </w:r>
      <w:r>
        <w:rPr>
          <w:sz w:val="24"/>
          <w:szCs w:val="24"/>
          <w:lang w:val="id-ID"/>
        </w:rPr>
        <w:t>permasalahan</w:t>
      </w:r>
      <w:r>
        <w:rPr>
          <w:sz w:val="24"/>
          <w:szCs w:val="24"/>
        </w:rPr>
        <w:t xml:space="preserve"> yang mereka hadapi.</w:t>
      </w:r>
    </w:p>
    <w:p w14:paraId="37AC29D2" w14:textId="77777777" w:rsidR="009D72D7" w:rsidRDefault="009474C3">
      <w:pPr>
        <w:pStyle w:val="ListParagraph"/>
        <w:widowControl/>
        <w:numPr>
          <w:ilvl w:val="1"/>
          <w:numId w:val="19"/>
        </w:numPr>
        <w:autoSpaceDE/>
        <w:autoSpaceDN/>
        <w:spacing w:after="200" w:line="480" w:lineRule="auto"/>
        <w:contextualSpacing/>
        <w:rPr>
          <w:sz w:val="24"/>
          <w:szCs w:val="24"/>
        </w:rPr>
      </w:pPr>
      <w:r>
        <w:rPr>
          <w:sz w:val="24"/>
          <w:szCs w:val="24"/>
        </w:rPr>
        <w:t xml:space="preserve">Kolaborasi </w:t>
      </w:r>
      <w:r>
        <w:rPr>
          <w:sz w:val="24"/>
          <w:szCs w:val="24"/>
          <w:lang w:val="id-ID"/>
        </w:rPr>
        <w:t>merujuk pada sebuah</w:t>
      </w:r>
      <w:r>
        <w:rPr>
          <w:sz w:val="24"/>
          <w:szCs w:val="24"/>
        </w:rPr>
        <w:t xml:space="preserve"> proses terencana </w:t>
      </w:r>
      <w:r>
        <w:rPr>
          <w:sz w:val="24"/>
          <w:szCs w:val="24"/>
          <w:lang w:val="id-ID"/>
        </w:rPr>
        <w:t>serta</w:t>
      </w:r>
      <w:r>
        <w:rPr>
          <w:sz w:val="24"/>
          <w:szCs w:val="24"/>
        </w:rPr>
        <w:t xml:space="preserve"> menyeluruh antara penyelenggara pemulihan </w:t>
      </w:r>
      <w:r>
        <w:rPr>
          <w:sz w:val="24"/>
          <w:szCs w:val="24"/>
          <w:lang w:val="id-ID"/>
        </w:rPr>
        <w:t>guna</w:t>
      </w:r>
      <w:r>
        <w:rPr>
          <w:sz w:val="24"/>
          <w:szCs w:val="24"/>
        </w:rPr>
        <w:t xml:space="preserve"> memberikan layanan </w:t>
      </w:r>
      <w:r>
        <w:rPr>
          <w:sz w:val="24"/>
          <w:szCs w:val="24"/>
          <w:lang w:val="id-ID"/>
        </w:rPr>
        <w:t>yang</w:t>
      </w:r>
      <w:r>
        <w:rPr>
          <w:sz w:val="24"/>
          <w:szCs w:val="24"/>
        </w:rPr>
        <w:t xml:space="preserve"> mendukung pemulihan korban KDRT.</w:t>
      </w:r>
    </w:p>
    <w:p w14:paraId="62CD2F7C" w14:textId="77777777" w:rsidR="009D72D7" w:rsidRDefault="009474C3">
      <w:pPr>
        <w:pStyle w:val="ListParagraph"/>
        <w:widowControl/>
        <w:numPr>
          <w:ilvl w:val="1"/>
          <w:numId w:val="19"/>
        </w:numPr>
        <w:autoSpaceDE/>
        <w:autoSpaceDN/>
        <w:spacing w:after="200" w:line="480" w:lineRule="auto"/>
        <w:contextualSpacing/>
        <w:rPr>
          <w:sz w:val="24"/>
          <w:szCs w:val="24"/>
        </w:rPr>
      </w:pPr>
      <w:r>
        <w:rPr>
          <w:sz w:val="24"/>
          <w:szCs w:val="24"/>
        </w:rPr>
        <w:lastRenderedPageBreak/>
        <w:t xml:space="preserve">Penyelenggara pemulihan terdiri </w:t>
      </w:r>
      <w:r>
        <w:rPr>
          <w:sz w:val="24"/>
          <w:szCs w:val="24"/>
          <w:lang w:val="id-ID"/>
        </w:rPr>
        <w:t>atas</w:t>
      </w:r>
      <w:r>
        <w:rPr>
          <w:sz w:val="24"/>
          <w:szCs w:val="24"/>
        </w:rPr>
        <w:t xml:space="preserve"> profesional kesehatan, pekerja sosial, sukarelawan pendamping, dan/atau konselor spiritual.</w:t>
      </w:r>
    </w:p>
    <w:p w14:paraId="74A38BD9" w14:textId="77777777" w:rsidR="009D72D7" w:rsidRDefault="009474C3">
      <w:pPr>
        <w:pStyle w:val="ListParagraph"/>
        <w:widowControl/>
        <w:numPr>
          <w:ilvl w:val="1"/>
          <w:numId w:val="19"/>
        </w:numPr>
        <w:autoSpaceDE/>
        <w:autoSpaceDN/>
        <w:spacing w:after="200" w:line="480" w:lineRule="auto"/>
        <w:contextualSpacing/>
        <w:rPr>
          <w:sz w:val="24"/>
          <w:szCs w:val="24"/>
        </w:rPr>
      </w:pPr>
      <w:r>
        <w:rPr>
          <w:sz w:val="24"/>
          <w:szCs w:val="24"/>
        </w:rPr>
        <w:t xml:space="preserve">Pejabat yang dimaksud </w:t>
      </w:r>
      <w:r>
        <w:rPr>
          <w:sz w:val="24"/>
          <w:szCs w:val="24"/>
          <w:lang w:val="id-ID"/>
        </w:rPr>
        <w:t>yakni</w:t>
      </w:r>
      <w:r>
        <w:rPr>
          <w:sz w:val="24"/>
          <w:szCs w:val="24"/>
        </w:rPr>
        <w:t xml:space="preserve"> individu yang bertanggung jawab atas pemberdayaan perempuan </w:t>
      </w:r>
      <w:r>
        <w:rPr>
          <w:sz w:val="24"/>
          <w:szCs w:val="24"/>
          <w:lang w:val="id-ID"/>
        </w:rPr>
        <w:t>pada</w:t>
      </w:r>
      <w:r>
        <w:rPr>
          <w:sz w:val="24"/>
          <w:szCs w:val="24"/>
        </w:rPr>
        <w:t xml:space="preserve"> cakupan tugasnya </w:t>
      </w:r>
      <w:r>
        <w:rPr>
          <w:sz w:val="24"/>
          <w:szCs w:val="24"/>
          <w:lang w:val="id-ID"/>
        </w:rPr>
        <w:t>sebagaimana</w:t>
      </w:r>
      <w:r>
        <w:rPr>
          <w:sz w:val="24"/>
          <w:szCs w:val="24"/>
        </w:rPr>
        <w:t xml:space="preserve"> menteri. </w:t>
      </w:r>
    </w:p>
    <w:p w14:paraId="413901F0" w14:textId="77777777" w:rsidR="009D72D7" w:rsidRDefault="009474C3">
      <w:pPr>
        <w:spacing w:line="480" w:lineRule="auto"/>
        <w:ind w:left="1418" w:firstLine="22"/>
        <w:jc w:val="both"/>
        <w:rPr>
          <w:sz w:val="24"/>
          <w:szCs w:val="24"/>
        </w:rPr>
      </w:pPr>
      <w:r>
        <w:rPr>
          <w:sz w:val="24"/>
          <w:szCs w:val="24"/>
        </w:rPr>
        <w:tab/>
      </w:r>
      <w:r>
        <w:rPr>
          <w:sz w:val="24"/>
          <w:szCs w:val="24"/>
        </w:rPr>
        <w:t xml:space="preserve">Untuk memperjelas, dalam rangka mendukung pelaksanaan tugas tersebut, diperlukan aturan yang mengatur bagaimana penyelenggaraan </w:t>
      </w:r>
      <w:r>
        <w:rPr>
          <w:sz w:val="24"/>
          <w:szCs w:val="24"/>
          <w:lang w:val="id-ID"/>
        </w:rPr>
        <w:t>serta</w:t>
      </w:r>
      <w:r>
        <w:rPr>
          <w:sz w:val="24"/>
          <w:szCs w:val="24"/>
        </w:rPr>
        <w:t xml:space="preserve"> kerja sama untuk memulihkan korban </w:t>
      </w:r>
      <w:r>
        <w:rPr>
          <w:sz w:val="24"/>
          <w:szCs w:val="24"/>
          <w:lang w:val="id-ID"/>
        </w:rPr>
        <w:t>harus dilangsungkan dengan jelas</w:t>
      </w:r>
      <w:r>
        <w:rPr>
          <w:sz w:val="24"/>
          <w:szCs w:val="24"/>
        </w:rPr>
        <w:t xml:space="preserve">. Ini termasuk menetapkan tugas </w:t>
      </w:r>
      <w:r>
        <w:rPr>
          <w:sz w:val="24"/>
          <w:szCs w:val="24"/>
          <w:lang w:val="id-ID"/>
        </w:rPr>
        <w:t>serta</w:t>
      </w:r>
      <w:r>
        <w:rPr>
          <w:sz w:val="24"/>
          <w:szCs w:val="24"/>
        </w:rPr>
        <w:t xml:space="preserve"> fungsi, serta kew</w:t>
      </w:r>
      <w:r>
        <w:rPr>
          <w:sz w:val="24"/>
          <w:szCs w:val="24"/>
        </w:rPr>
        <w:t xml:space="preserve">ajiban dan tanggung jawab bagi tenaga kesehatan, pekerja sosial, pembimbing rohani, </w:t>
      </w:r>
      <w:r>
        <w:rPr>
          <w:sz w:val="24"/>
          <w:szCs w:val="24"/>
          <w:lang w:val="id-ID"/>
        </w:rPr>
        <w:t>serta</w:t>
      </w:r>
      <w:r>
        <w:rPr>
          <w:sz w:val="24"/>
          <w:szCs w:val="24"/>
        </w:rPr>
        <w:t xml:space="preserve"> relawan pendamping. Untuk </w:t>
      </w:r>
      <w:r>
        <w:rPr>
          <w:sz w:val="24"/>
          <w:szCs w:val="24"/>
          <w:lang w:val="id-ID"/>
        </w:rPr>
        <w:t>mengoptimalkan</w:t>
      </w:r>
      <w:r>
        <w:rPr>
          <w:sz w:val="24"/>
          <w:szCs w:val="24"/>
        </w:rPr>
        <w:t xml:space="preserve"> efisiensi dalam memberikan pelayanan yang terpadu, disepakati </w:t>
      </w:r>
      <w:r>
        <w:rPr>
          <w:sz w:val="24"/>
          <w:szCs w:val="24"/>
          <w:lang w:val="id-ID"/>
        </w:rPr>
        <w:t>supaya</w:t>
      </w:r>
      <w:r>
        <w:rPr>
          <w:sz w:val="24"/>
          <w:szCs w:val="24"/>
        </w:rPr>
        <w:t xml:space="preserve"> membentuk forum koordinasi. Forum ini </w:t>
      </w:r>
      <w:r>
        <w:rPr>
          <w:sz w:val="24"/>
          <w:szCs w:val="24"/>
          <w:lang w:val="id-ID"/>
        </w:rPr>
        <w:t>bakal</w:t>
      </w:r>
      <w:r>
        <w:rPr>
          <w:sz w:val="24"/>
          <w:szCs w:val="24"/>
        </w:rPr>
        <w:t xml:space="preserve"> bertugas men</w:t>
      </w:r>
      <w:r>
        <w:rPr>
          <w:sz w:val="24"/>
          <w:szCs w:val="24"/>
        </w:rPr>
        <w:t xml:space="preserve">goordinasikan aktivitas antara petugas pelayanan, serta merancang program-program </w:t>
      </w:r>
      <w:r>
        <w:rPr>
          <w:sz w:val="24"/>
          <w:szCs w:val="24"/>
          <w:lang w:val="id-ID"/>
        </w:rPr>
        <w:t>guna mengoptimalkan</w:t>
      </w:r>
      <w:r>
        <w:rPr>
          <w:sz w:val="24"/>
          <w:szCs w:val="24"/>
        </w:rPr>
        <w:t xml:space="preserve"> upaya pemulihan korban KDRT. Menteri bertanggung jawab membentuk forum koordinasi di tingkat pusat, sementara Gubernur </w:t>
      </w:r>
      <w:r>
        <w:rPr>
          <w:sz w:val="24"/>
          <w:szCs w:val="24"/>
          <w:lang w:val="id-ID"/>
        </w:rPr>
        <w:t>bakal</w:t>
      </w:r>
      <w:r>
        <w:rPr>
          <w:sz w:val="24"/>
          <w:szCs w:val="24"/>
        </w:rPr>
        <w:t xml:space="preserve"> membentuknya di tingkat daera</w:t>
      </w:r>
      <w:r>
        <w:rPr>
          <w:sz w:val="24"/>
          <w:szCs w:val="24"/>
        </w:rPr>
        <w:t>h.</w:t>
      </w:r>
      <w:r>
        <w:rPr>
          <w:rStyle w:val="FootnoteReference"/>
        </w:rPr>
        <w:footnoteReference w:id="32"/>
      </w:r>
    </w:p>
    <w:p w14:paraId="430C22A3" w14:textId="77777777" w:rsidR="009D72D7" w:rsidRDefault="009D72D7">
      <w:pPr>
        <w:spacing w:line="480" w:lineRule="auto"/>
        <w:ind w:left="1418" w:firstLine="22"/>
        <w:jc w:val="both"/>
        <w:rPr>
          <w:sz w:val="24"/>
          <w:szCs w:val="24"/>
        </w:rPr>
        <w:sectPr w:rsidR="009D72D7">
          <w:pgSz w:w="12240" w:h="15840"/>
          <w:pgMar w:top="2268" w:right="1701" w:bottom="1701" w:left="2268" w:header="709" w:footer="709" w:gutter="0"/>
          <w:pgNumType w:start="1"/>
          <w:cols w:space="708"/>
          <w:titlePg/>
          <w:docGrid w:linePitch="360"/>
        </w:sectPr>
      </w:pPr>
    </w:p>
    <w:p w14:paraId="4399A7DF" w14:textId="77777777" w:rsidR="009D72D7" w:rsidRDefault="009474C3">
      <w:pPr>
        <w:spacing w:line="480" w:lineRule="auto"/>
        <w:ind w:left="1418"/>
        <w:jc w:val="both"/>
        <w:rPr>
          <w:sz w:val="24"/>
          <w:szCs w:val="24"/>
        </w:rPr>
      </w:pPr>
      <w:r>
        <w:rPr>
          <w:sz w:val="24"/>
          <w:szCs w:val="24"/>
        </w:rPr>
        <w:lastRenderedPageBreak/>
        <w:tab/>
      </w:r>
      <w:r>
        <w:rPr>
          <w:sz w:val="24"/>
          <w:szCs w:val="24"/>
        </w:rPr>
        <w:tab/>
        <w:t xml:space="preserve">Upaya kolaboratif dalam memulihkan korban KDRT bertujuan </w:t>
      </w:r>
      <w:r>
        <w:rPr>
          <w:sz w:val="24"/>
          <w:szCs w:val="24"/>
          <w:lang w:val="en-US"/>
        </w:rPr>
        <w:t xml:space="preserve">untuk </w:t>
      </w:r>
      <w:r>
        <w:rPr>
          <w:sz w:val="24"/>
          <w:szCs w:val="24"/>
        </w:rPr>
        <w:t xml:space="preserve">memastikan </w:t>
      </w:r>
      <w:r>
        <w:rPr>
          <w:sz w:val="24"/>
          <w:szCs w:val="24"/>
          <w:lang w:val="id-ID"/>
        </w:rPr>
        <w:t>bahwasanya</w:t>
      </w:r>
      <w:r>
        <w:rPr>
          <w:sz w:val="24"/>
          <w:szCs w:val="24"/>
        </w:rPr>
        <w:t xml:space="preserve"> korban </w:t>
      </w:r>
      <w:r>
        <w:rPr>
          <w:sz w:val="24"/>
          <w:szCs w:val="24"/>
          <w:lang w:val="id-ID"/>
        </w:rPr>
        <w:t>mampu</w:t>
      </w:r>
      <w:r>
        <w:rPr>
          <w:sz w:val="24"/>
          <w:szCs w:val="24"/>
        </w:rPr>
        <w:t xml:space="preserve"> pulih secara menyeluruh, baik secara fisik </w:t>
      </w:r>
      <w:r>
        <w:rPr>
          <w:sz w:val="24"/>
          <w:szCs w:val="24"/>
          <w:lang w:val="id-ID"/>
        </w:rPr>
        <w:t>ataupun</w:t>
      </w:r>
      <w:r>
        <w:rPr>
          <w:sz w:val="24"/>
          <w:szCs w:val="24"/>
        </w:rPr>
        <w:t xml:space="preserve"> mental, dalam waktu yang relatif singkat. Hal ini bertujuan </w:t>
      </w:r>
      <w:r>
        <w:rPr>
          <w:sz w:val="24"/>
          <w:szCs w:val="24"/>
          <w:lang w:val="id-ID"/>
        </w:rPr>
        <w:t>supaya</w:t>
      </w:r>
      <w:r>
        <w:rPr>
          <w:sz w:val="24"/>
          <w:szCs w:val="24"/>
        </w:rPr>
        <w:t xml:space="preserve"> korban </w:t>
      </w:r>
      <w:r>
        <w:rPr>
          <w:sz w:val="24"/>
          <w:szCs w:val="24"/>
          <w:lang w:val="id-ID"/>
        </w:rPr>
        <w:t>mampu</w:t>
      </w:r>
      <w:r>
        <w:rPr>
          <w:sz w:val="24"/>
          <w:szCs w:val="24"/>
        </w:rPr>
        <w:t xml:space="preserve"> kembali beraktivitas seperti biasa</w:t>
      </w:r>
      <w:r>
        <w:rPr>
          <w:sz w:val="24"/>
          <w:szCs w:val="24"/>
          <w:lang w:val="id-ID"/>
        </w:rPr>
        <w:t xml:space="preserve">nya serta </w:t>
      </w:r>
      <w:r>
        <w:rPr>
          <w:sz w:val="24"/>
          <w:szCs w:val="24"/>
        </w:rPr>
        <w:t xml:space="preserve">hidup dalam masyarakat dengan normal. Oleh </w:t>
      </w:r>
      <w:r>
        <w:rPr>
          <w:sz w:val="24"/>
          <w:szCs w:val="24"/>
          <w:lang w:val="id-ID"/>
        </w:rPr>
        <w:t>sebab</w:t>
      </w:r>
      <w:r>
        <w:rPr>
          <w:sz w:val="24"/>
          <w:szCs w:val="24"/>
        </w:rPr>
        <w:t xml:space="preserve"> itu, penting </w:t>
      </w:r>
      <w:r>
        <w:rPr>
          <w:sz w:val="24"/>
          <w:szCs w:val="24"/>
          <w:lang w:val="id-ID"/>
        </w:rPr>
        <w:t>supaya</w:t>
      </w:r>
      <w:r>
        <w:rPr>
          <w:sz w:val="24"/>
          <w:szCs w:val="24"/>
        </w:rPr>
        <w:t xml:space="preserve"> memberikan pelayanan secepat mungkin </w:t>
      </w:r>
      <w:r>
        <w:rPr>
          <w:sz w:val="24"/>
          <w:szCs w:val="24"/>
          <w:lang w:val="id-ID"/>
        </w:rPr>
        <w:t>sesudah</w:t>
      </w:r>
      <w:r>
        <w:rPr>
          <w:sz w:val="24"/>
          <w:szCs w:val="24"/>
        </w:rPr>
        <w:t xml:space="preserve"> adanya laporan </w:t>
      </w:r>
      <w:r>
        <w:rPr>
          <w:sz w:val="24"/>
          <w:szCs w:val="24"/>
          <w:lang w:val="id-ID"/>
        </w:rPr>
        <w:t>ataupun</w:t>
      </w:r>
      <w:r>
        <w:rPr>
          <w:sz w:val="24"/>
          <w:szCs w:val="24"/>
        </w:rPr>
        <w:t xml:space="preserve"> pengaduan dari korban, dengan upaya semaksimal mungkin </w:t>
      </w:r>
      <w:r>
        <w:rPr>
          <w:sz w:val="24"/>
          <w:szCs w:val="24"/>
          <w:lang w:val="id-ID"/>
        </w:rPr>
        <w:t>supaya</w:t>
      </w:r>
      <w:r>
        <w:rPr>
          <w:sz w:val="24"/>
          <w:szCs w:val="24"/>
        </w:rPr>
        <w:t xml:space="preserve"> memfasi</w:t>
      </w:r>
      <w:r>
        <w:rPr>
          <w:sz w:val="24"/>
          <w:szCs w:val="24"/>
        </w:rPr>
        <w:t>litasi pemulihan mereka.</w:t>
      </w:r>
    </w:p>
    <w:p w14:paraId="78C9FBFC" w14:textId="77777777" w:rsidR="009D72D7" w:rsidRDefault="009474C3">
      <w:pPr>
        <w:spacing w:line="480" w:lineRule="auto"/>
        <w:ind w:left="1418" w:firstLine="22"/>
        <w:jc w:val="both"/>
        <w:rPr>
          <w:sz w:val="24"/>
          <w:szCs w:val="24"/>
        </w:rPr>
      </w:pPr>
      <w:r>
        <w:rPr>
          <w:sz w:val="24"/>
          <w:szCs w:val="24"/>
        </w:rPr>
        <w:tab/>
        <w:t xml:space="preserve">Oleh karena itu, tujuan utama dari penyelenggaraan pemulihan korban KDRT </w:t>
      </w:r>
      <w:r>
        <w:rPr>
          <w:sz w:val="24"/>
          <w:szCs w:val="24"/>
          <w:lang w:val="id-ID"/>
        </w:rPr>
        <w:t>yakni</w:t>
      </w:r>
      <w:r>
        <w:rPr>
          <w:sz w:val="24"/>
          <w:szCs w:val="24"/>
        </w:rPr>
        <w:t xml:space="preserve"> memastikan </w:t>
      </w:r>
      <w:r>
        <w:rPr>
          <w:sz w:val="24"/>
          <w:szCs w:val="24"/>
          <w:lang w:val="id-ID"/>
        </w:rPr>
        <w:t>bahwasanya</w:t>
      </w:r>
      <w:r>
        <w:rPr>
          <w:sz w:val="24"/>
          <w:szCs w:val="24"/>
        </w:rPr>
        <w:t xml:space="preserve"> pelayanan kepada korban KDRT menjadi lebih mudah, memastikan efektivitas </w:t>
      </w:r>
      <w:r>
        <w:rPr>
          <w:sz w:val="24"/>
          <w:szCs w:val="24"/>
          <w:lang w:val="id-ID"/>
        </w:rPr>
        <w:t>serta</w:t>
      </w:r>
      <w:r>
        <w:rPr>
          <w:sz w:val="24"/>
          <w:szCs w:val="24"/>
        </w:rPr>
        <w:t xml:space="preserve"> efisiensi dalam proses pemulihan mereka, </w:t>
      </w:r>
      <w:r>
        <w:rPr>
          <w:sz w:val="24"/>
          <w:szCs w:val="24"/>
          <w:lang w:val="id-ID"/>
        </w:rPr>
        <w:t>serta</w:t>
      </w:r>
      <w:r>
        <w:rPr>
          <w:sz w:val="24"/>
          <w:szCs w:val="24"/>
        </w:rPr>
        <w:t xml:space="preserve"> men</w:t>
      </w:r>
      <w:r>
        <w:rPr>
          <w:sz w:val="24"/>
          <w:szCs w:val="24"/>
        </w:rPr>
        <w:t xml:space="preserve">ciptakan kerja sama serta koordinasi yang baik antara instansi, petugas pelaksana, </w:t>
      </w:r>
      <w:r>
        <w:rPr>
          <w:sz w:val="24"/>
          <w:szCs w:val="24"/>
          <w:lang w:val="id-ID"/>
        </w:rPr>
        <w:t>serta</w:t>
      </w:r>
      <w:r>
        <w:rPr>
          <w:sz w:val="24"/>
          <w:szCs w:val="24"/>
        </w:rPr>
        <w:t xml:space="preserve"> lembaga terkait lainnya </w:t>
      </w:r>
      <w:r>
        <w:rPr>
          <w:sz w:val="24"/>
          <w:szCs w:val="24"/>
          <w:lang w:val="id-ID"/>
        </w:rPr>
        <w:t>pada</w:t>
      </w:r>
      <w:r>
        <w:rPr>
          <w:sz w:val="24"/>
          <w:szCs w:val="24"/>
        </w:rPr>
        <w:t xml:space="preserve"> upaya pemulihan korban KDRT. </w:t>
      </w:r>
      <w:r>
        <w:rPr>
          <w:rStyle w:val="FootnoteReference"/>
        </w:rPr>
        <w:footnoteReference w:id="33"/>
      </w:r>
    </w:p>
    <w:p w14:paraId="77D4FAEA" w14:textId="77777777" w:rsidR="009D72D7" w:rsidRDefault="009D72D7">
      <w:pPr>
        <w:pStyle w:val="ListParagraph"/>
        <w:spacing w:line="480" w:lineRule="auto"/>
        <w:ind w:left="1418"/>
        <w:rPr>
          <w:sz w:val="24"/>
          <w:szCs w:val="24"/>
        </w:rPr>
      </w:pPr>
    </w:p>
    <w:p w14:paraId="40AAD353" w14:textId="77777777" w:rsidR="009D72D7" w:rsidRDefault="009474C3">
      <w:pPr>
        <w:pStyle w:val="ListParagraph"/>
        <w:widowControl/>
        <w:numPr>
          <w:ilvl w:val="0"/>
          <w:numId w:val="11"/>
        </w:numPr>
        <w:autoSpaceDE/>
        <w:autoSpaceDN/>
        <w:spacing w:after="200" w:line="480" w:lineRule="auto"/>
        <w:contextualSpacing/>
        <w:rPr>
          <w:b/>
          <w:bCs/>
          <w:sz w:val="24"/>
          <w:szCs w:val="24"/>
        </w:rPr>
      </w:pPr>
      <w:r>
        <w:rPr>
          <w:b/>
          <w:bCs/>
          <w:sz w:val="24"/>
          <w:szCs w:val="24"/>
        </w:rPr>
        <w:t>Perlindungan terhadap Perempuan</w:t>
      </w:r>
    </w:p>
    <w:p w14:paraId="7479FBC7" w14:textId="77777777" w:rsidR="009D72D7" w:rsidRDefault="009474C3">
      <w:pPr>
        <w:pStyle w:val="ListParagraph"/>
        <w:spacing w:line="480" w:lineRule="auto"/>
        <w:ind w:left="1500"/>
        <w:rPr>
          <w:sz w:val="24"/>
          <w:szCs w:val="24"/>
        </w:rPr>
      </w:pPr>
      <w:r>
        <w:rPr>
          <w:sz w:val="24"/>
          <w:szCs w:val="24"/>
        </w:rPr>
        <w:t xml:space="preserve">       </w:t>
      </w:r>
      <w:r>
        <w:rPr>
          <w:sz w:val="24"/>
          <w:szCs w:val="24"/>
        </w:rPr>
        <w:tab/>
      </w:r>
      <w:r>
        <w:rPr>
          <w:sz w:val="24"/>
          <w:szCs w:val="24"/>
        </w:rPr>
        <w:t xml:space="preserve">Perempuan wajib dilindungi oleh negara. Banyak alasan perempuan wajib dilindungi oleh negara. Perempuan memiliki kontribusi terhadap masa depan Indonesia yang lebih baik mulai dari ibu, pekerja, pemimpin perusahaan, hingga pengusaha. Namun, tingkat </w:t>
      </w:r>
      <w:r>
        <w:rPr>
          <w:sz w:val="24"/>
          <w:szCs w:val="24"/>
        </w:rPr>
        <w:lastRenderedPageBreak/>
        <w:t>diskrim</w:t>
      </w:r>
      <w:r>
        <w:rPr>
          <w:sz w:val="24"/>
          <w:szCs w:val="24"/>
        </w:rPr>
        <w:t xml:space="preserve">inasi </w:t>
      </w:r>
      <w:r>
        <w:rPr>
          <w:sz w:val="24"/>
          <w:szCs w:val="24"/>
          <w:lang w:val="id-ID"/>
        </w:rPr>
        <w:t>serta</w:t>
      </w:r>
      <w:r>
        <w:rPr>
          <w:sz w:val="24"/>
          <w:szCs w:val="24"/>
        </w:rPr>
        <w:t xml:space="preserve"> kekerasan berbasis gender </w:t>
      </w:r>
      <w:r>
        <w:rPr>
          <w:sz w:val="24"/>
          <w:szCs w:val="24"/>
          <w:lang w:val="id-ID"/>
        </w:rPr>
        <w:t>pada</w:t>
      </w:r>
      <w:r>
        <w:rPr>
          <w:sz w:val="24"/>
          <w:szCs w:val="24"/>
        </w:rPr>
        <w:t xml:space="preserve"> perempuan masih </w:t>
      </w:r>
      <w:r>
        <w:rPr>
          <w:sz w:val="24"/>
          <w:szCs w:val="24"/>
          <w:lang w:val="id-ID"/>
        </w:rPr>
        <w:t>seringa</w:t>
      </w:r>
      <w:r>
        <w:rPr>
          <w:sz w:val="24"/>
          <w:szCs w:val="24"/>
        </w:rPr>
        <w:t xml:space="preserve"> </w:t>
      </w:r>
      <w:r>
        <w:rPr>
          <w:sz w:val="24"/>
          <w:szCs w:val="24"/>
          <w:lang w:val="id-ID"/>
        </w:rPr>
        <w:t>berlangsung</w:t>
      </w:r>
      <w:r>
        <w:rPr>
          <w:sz w:val="24"/>
          <w:szCs w:val="24"/>
        </w:rPr>
        <w:t xml:space="preserve">. Perempuan masih </w:t>
      </w:r>
      <w:r>
        <w:rPr>
          <w:sz w:val="24"/>
          <w:szCs w:val="24"/>
          <w:lang w:val="id-ID"/>
        </w:rPr>
        <w:t>menjalani</w:t>
      </w:r>
      <w:r>
        <w:rPr>
          <w:sz w:val="24"/>
          <w:szCs w:val="24"/>
        </w:rPr>
        <w:t xml:space="preserve"> hambatan besar </w:t>
      </w:r>
      <w:r>
        <w:rPr>
          <w:sz w:val="24"/>
          <w:szCs w:val="24"/>
          <w:lang w:val="id-ID"/>
        </w:rPr>
        <w:t>guna</w:t>
      </w:r>
      <w:r>
        <w:rPr>
          <w:sz w:val="24"/>
          <w:szCs w:val="24"/>
        </w:rPr>
        <w:t xml:space="preserve"> </w:t>
      </w:r>
      <w:r>
        <w:rPr>
          <w:sz w:val="24"/>
          <w:szCs w:val="24"/>
          <w:lang w:val="id-ID"/>
        </w:rPr>
        <w:t>memperoleh</w:t>
      </w:r>
      <w:r>
        <w:rPr>
          <w:sz w:val="24"/>
          <w:szCs w:val="24"/>
        </w:rPr>
        <w:t xml:space="preserve"> akses keadilan. Hal ini</w:t>
      </w:r>
      <w:r>
        <w:rPr>
          <w:sz w:val="24"/>
          <w:szCs w:val="24"/>
          <w:lang w:val="id-ID"/>
        </w:rPr>
        <w:t xml:space="preserve"> </w:t>
      </w:r>
      <w:r>
        <w:rPr>
          <w:sz w:val="24"/>
          <w:szCs w:val="24"/>
        </w:rPr>
        <w:t xml:space="preserve">menjadi tantangan </w:t>
      </w:r>
      <w:r>
        <w:rPr>
          <w:sz w:val="24"/>
          <w:szCs w:val="24"/>
          <w:lang w:val="id-ID"/>
        </w:rPr>
        <w:t xml:space="preserve">tersendiri </w:t>
      </w:r>
      <w:r>
        <w:rPr>
          <w:sz w:val="24"/>
          <w:szCs w:val="24"/>
        </w:rPr>
        <w:t xml:space="preserve">bagi perempuan. </w:t>
      </w:r>
    </w:p>
    <w:p w14:paraId="06BCFF54" w14:textId="77777777" w:rsidR="009D72D7" w:rsidRDefault="009474C3">
      <w:pPr>
        <w:pStyle w:val="ListParagraph"/>
        <w:spacing w:line="480" w:lineRule="auto"/>
        <w:ind w:left="1500"/>
        <w:rPr>
          <w:sz w:val="24"/>
          <w:szCs w:val="24"/>
          <w:lang w:val="zh-CN"/>
        </w:rPr>
      </w:pPr>
      <w:r>
        <w:rPr>
          <w:sz w:val="24"/>
          <w:szCs w:val="24"/>
        </w:rPr>
        <w:tab/>
      </w:r>
      <w:r>
        <w:rPr>
          <w:sz w:val="24"/>
          <w:szCs w:val="24"/>
        </w:rPr>
        <w:tab/>
      </w:r>
      <w:r>
        <w:rPr>
          <w:sz w:val="24"/>
          <w:szCs w:val="24"/>
          <w:lang w:val="en-US"/>
        </w:rPr>
        <w:t>P</w:t>
      </w:r>
      <w:r>
        <w:rPr>
          <w:sz w:val="24"/>
          <w:szCs w:val="24"/>
        </w:rPr>
        <w:t>erempuan wajib dilindungi karena mereka menjad</w:t>
      </w:r>
      <w:r>
        <w:rPr>
          <w:sz w:val="24"/>
          <w:szCs w:val="24"/>
        </w:rPr>
        <w:t>i pihak yang rentan</w:t>
      </w:r>
      <w:r>
        <w:rPr>
          <w:sz w:val="24"/>
          <w:szCs w:val="24"/>
          <w:lang w:val="en-US"/>
        </w:rPr>
        <w:t xml:space="preserve"> dalam kasus KDRT</w:t>
      </w:r>
      <w:r>
        <w:rPr>
          <w:sz w:val="24"/>
          <w:szCs w:val="24"/>
        </w:rPr>
        <w:t xml:space="preserve">. </w:t>
      </w:r>
      <w:r>
        <w:rPr>
          <w:sz w:val="24"/>
          <w:szCs w:val="24"/>
          <w:lang w:val="id-ID"/>
        </w:rPr>
        <w:t>P</w:t>
      </w:r>
      <w:r>
        <w:rPr>
          <w:sz w:val="24"/>
          <w:szCs w:val="24"/>
        </w:rPr>
        <w:t xml:space="preserve">asal 5 Ayat (3) dari Undang-Undang Hak Asasi Manusia menyebutkan </w:t>
      </w:r>
      <w:r>
        <w:rPr>
          <w:sz w:val="24"/>
          <w:szCs w:val="24"/>
          <w:lang w:val="id-ID"/>
        </w:rPr>
        <w:t>bahwasanya</w:t>
      </w:r>
      <w:r>
        <w:rPr>
          <w:sz w:val="24"/>
          <w:szCs w:val="24"/>
        </w:rPr>
        <w:t xml:space="preserve"> kelompok rentan termasuk orang lanjut usia, anak-anak, fakir miskin, wanita hamil, </w:t>
      </w:r>
      <w:r>
        <w:rPr>
          <w:sz w:val="24"/>
          <w:szCs w:val="24"/>
          <w:lang w:val="id-ID"/>
        </w:rPr>
        <w:t>serta</w:t>
      </w:r>
      <w:r>
        <w:rPr>
          <w:sz w:val="24"/>
          <w:szCs w:val="24"/>
        </w:rPr>
        <w:t xml:space="preserve"> difabel. Meskipun </w:t>
      </w:r>
      <w:r>
        <w:rPr>
          <w:sz w:val="24"/>
          <w:szCs w:val="24"/>
          <w:lang w:val="id-ID"/>
        </w:rPr>
        <w:t>didapati</w:t>
      </w:r>
      <w:r>
        <w:rPr>
          <w:sz w:val="24"/>
          <w:szCs w:val="24"/>
        </w:rPr>
        <w:t xml:space="preserve"> peraturan yang </w:t>
      </w:r>
      <w:r>
        <w:rPr>
          <w:sz w:val="24"/>
          <w:szCs w:val="24"/>
          <w:lang w:val="id-ID"/>
        </w:rPr>
        <w:t>sudah dipu</w:t>
      </w:r>
      <w:r>
        <w:rPr>
          <w:sz w:val="24"/>
          <w:szCs w:val="24"/>
          <w:lang w:val="id-ID"/>
        </w:rPr>
        <w:t>tuskan guna</w:t>
      </w:r>
      <w:r>
        <w:rPr>
          <w:sz w:val="24"/>
          <w:szCs w:val="24"/>
        </w:rPr>
        <w:t xml:space="preserve"> melindungi kelompok rentan ini, pelaksanaannya belum sepenuhnya terealisasi. Hak-hak </w:t>
      </w:r>
      <w:r>
        <w:rPr>
          <w:sz w:val="24"/>
          <w:szCs w:val="24"/>
          <w:lang w:val="id-ID"/>
        </w:rPr>
        <w:t>serta</w:t>
      </w:r>
      <w:r>
        <w:rPr>
          <w:sz w:val="24"/>
          <w:szCs w:val="24"/>
        </w:rPr>
        <w:t xml:space="preserve"> perlindungan </w:t>
      </w:r>
      <w:r>
        <w:rPr>
          <w:sz w:val="24"/>
          <w:szCs w:val="24"/>
          <w:lang w:val="id-ID"/>
        </w:rPr>
        <w:t>pada</w:t>
      </w:r>
      <w:r>
        <w:rPr>
          <w:sz w:val="24"/>
          <w:szCs w:val="24"/>
        </w:rPr>
        <w:t xml:space="preserve"> kelompok rentan belum sepenuhnya </w:t>
      </w:r>
      <w:r>
        <w:rPr>
          <w:sz w:val="24"/>
          <w:szCs w:val="24"/>
          <w:lang w:val="id-ID"/>
        </w:rPr>
        <w:t>dibagikan</w:t>
      </w:r>
      <w:r>
        <w:rPr>
          <w:sz w:val="24"/>
          <w:szCs w:val="24"/>
        </w:rPr>
        <w:t xml:space="preserve"> dengan baik</w:t>
      </w:r>
      <w:r>
        <w:rPr>
          <w:sz w:val="24"/>
          <w:szCs w:val="24"/>
          <w:lang w:val="zh-CN"/>
        </w:rPr>
        <w:t>.</w:t>
      </w:r>
    </w:p>
    <w:p w14:paraId="1B9BDAB6" w14:textId="77777777" w:rsidR="009D72D7" w:rsidRDefault="009474C3">
      <w:pPr>
        <w:pStyle w:val="ListParagraph"/>
        <w:spacing w:line="480" w:lineRule="auto"/>
        <w:ind w:left="1500"/>
        <w:rPr>
          <w:sz w:val="24"/>
          <w:szCs w:val="24"/>
        </w:rPr>
      </w:pPr>
      <w:r>
        <w:rPr>
          <w:sz w:val="24"/>
          <w:szCs w:val="24"/>
          <w:lang w:val="zh-CN"/>
        </w:rPr>
        <w:tab/>
      </w:r>
      <w:r>
        <w:rPr>
          <w:sz w:val="24"/>
          <w:szCs w:val="24"/>
          <w:lang w:val="zh-CN"/>
        </w:rPr>
        <w:tab/>
        <w:t xml:space="preserve">Implementasi perlindungan </w:t>
      </w:r>
      <w:r>
        <w:rPr>
          <w:sz w:val="24"/>
          <w:szCs w:val="24"/>
          <w:lang w:val="id-ID"/>
        </w:rPr>
        <w:t>pada</w:t>
      </w:r>
      <w:r>
        <w:rPr>
          <w:sz w:val="24"/>
          <w:szCs w:val="24"/>
          <w:lang w:val="zh-CN"/>
        </w:rPr>
        <w:t xml:space="preserve"> kelompok rentan penting </w:t>
      </w:r>
      <w:r>
        <w:rPr>
          <w:sz w:val="24"/>
          <w:szCs w:val="24"/>
          <w:lang w:val="id-ID"/>
        </w:rPr>
        <w:t>supaya</w:t>
      </w:r>
      <w:r>
        <w:rPr>
          <w:sz w:val="24"/>
          <w:szCs w:val="24"/>
          <w:lang w:val="zh-CN"/>
        </w:rPr>
        <w:t xml:space="preserve"> dilaksanakan, k</w:t>
      </w:r>
      <w:r>
        <w:rPr>
          <w:sz w:val="24"/>
          <w:szCs w:val="24"/>
          <w:lang w:val="zh-CN"/>
        </w:rPr>
        <w:t xml:space="preserve">arena berguna untuk </w:t>
      </w:r>
      <w:r>
        <w:rPr>
          <w:sz w:val="24"/>
          <w:szCs w:val="24"/>
          <w:lang w:val="id-ID"/>
        </w:rPr>
        <w:t>mengoptimalkan</w:t>
      </w:r>
      <w:r>
        <w:rPr>
          <w:sz w:val="24"/>
          <w:szCs w:val="24"/>
          <w:lang w:val="zh-CN"/>
        </w:rPr>
        <w:t xml:space="preserve"> kesadaran masyarakat </w:t>
      </w:r>
      <w:r>
        <w:rPr>
          <w:sz w:val="24"/>
          <w:szCs w:val="24"/>
          <w:lang w:val="id-ID"/>
        </w:rPr>
        <w:t>saat</w:t>
      </w:r>
      <w:r>
        <w:rPr>
          <w:sz w:val="24"/>
          <w:szCs w:val="24"/>
          <w:lang w:val="zh-CN"/>
        </w:rPr>
        <w:t xml:space="preserve"> menerapkan prinsip persamaan </w:t>
      </w:r>
      <w:r>
        <w:rPr>
          <w:sz w:val="24"/>
          <w:szCs w:val="24"/>
          <w:lang w:val="id-ID"/>
        </w:rPr>
        <w:t>serta</w:t>
      </w:r>
      <w:r>
        <w:rPr>
          <w:sz w:val="24"/>
          <w:szCs w:val="24"/>
          <w:lang w:val="zh-CN"/>
        </w:rPr>
        <w:t xml:space="preserve"> kesetaraan.</w:t>
      </w:r>
      <w:r>
        <w:rPr>
          <w:rStyle w:val="FootnoteReference"/>
          <w:lang w:val="zh-CN"/>
        </w:rPr>
        <w:footnoteReference w:id="34"/>
      </w:r>
      <w:r>
        <w:rPr>
          <w:sz w:val="24"/>
          <w:szCs w:val="24"/>
          <w:lang w:val="zh-CN"/>
        </w:rPr>
        <w:t xml:space="preserve"> </w:t>
      </w:r>
      <w:r>
        <w:rPr>
          <w:sz w:val="24"/>
          <w:szCs w:val="24"/>
        </w:rPr>
        <w:t>Selain menjadi kaum rentan dalam kasus KDRT, perempuan menjadi korban untuk kedua kalinya. Maksud dari menjadi korban untuk kedua kalinya adalah p</w:t>
      </w:r>
      <w:r>
        <w:rPr>
          <w:sz w:val="24"/>
          <w:szCs w:val="24"/>
        </w:rPr>
        <w:t xml:space="preserve">erempuan sudah menjadi korban atas kekerasan fisik yang dideritanya, dan dalam hal ini si perempuan </w:t>
      </w:r>
      <w:r>
        <w:rPr>
          <w:sz w:val="24"/>
          <w:szCs w:val="24"/>
        </w:rPr>
        <w:lastRenderedPageBreak/>
        <w:t>korban KDRT tersebut diharuskan menanggung biaya pengobatan serta ganti rugi atas dirinya sendiri (memulihkan kondisi menggunakan biaya sendiri) sebagai aki</w:t>
      </w:r>
      <w:r>
        <w:rPr>
          <w:sz w:val="24"/>
          <w:szCs w:val="24"/>
        </w:rPr>
        <w:t xml:space="preserve">bat dari kekerasan fisik tersebut. </w:t>
      </w:r>
    </w:p>
    <w:p w14:paraId="45223D80" w14:textId="77777777" w:rsidR="009D72D7" w:rsidRDefault="009D72D7">
      <w:pPr>
        <w:spacing w:line="480" w:lineRule="auto"/>
        <w:rPr>
          <w:sz w:val="24"/>
          <w:szCs w:val="24"/>
        </w:rPr>
      </w:pPr>
    </w:p>
    <w:p w14:paraId="4D9E38FB" w14:textId="77777777" w:rsidR="009D72D7" w:rsidRDefault="009474C3">
      <w:pPr>
        <w:pStyle w:val="Daftar2"/>
        <w:rPr>
          <w:lang w:val="ms"/>
        </w:rPr>
      </w:pPr>
      <w:bookmarkStart w:id="58" w:name="_Toc167746619"/>
      <w:r>
        <w:t>Definisi Operasional</w:t>
      </w:r>
      <w:bookmarkEnd w:id="58"/>
    </w:p>
    <w:p w14:paraId="49FCDB16" w14:textId="77777777" w:rsidR="009D72D7" w:rsidRDefault="009474C3">
      <w:pPr>
        <w:pStyle w:val="ListParagraph"/>
        <w:widowControl/>
        <w:numPr>
          <w:ilvl w:val="0"/>
          <w:numId w:val="21"/>
        </w:numPr>
        <w:autoSpaceDE/>
        <w:autoSpaceDN/>
        <w:spacing w:after="200" w:line="480" w:lineRule="auto"/>
        <w:contextualSpacing/>
        <w:rPr>
          <w:b/>
          <w:sz w:val="24"/>
          <w:szCs w:val="24"/>
          <w:lang w:val="ms"/>
        </w:rPr>
      </w:pPr>
      <w:r>
        <w:rPr>
          <w:b/>
          <w:sz w:val="24"/>
          <w:szCs w:val="24"/>
        </w:rPr>
        <w:t>Perlindungan Hukum</w:t>
      </w:r>
    </w:p>
    <w:p w14:paraId="046DB609" w14:textId="77777777" w:rsidR="009D72D7" w:rsidRDefault="009474C3">
      <w:pPr>
        <w:pStyle w:val="ListParagraph"/>
        <w:spacing w:line="480" w:lineRule="auto"/>
        <w:ind w:left="1080"/>
        <w:rPr>
          <w:sz w:val="24"/>
          <w:szCs w:val="24"/>
        </w:rPr>
      </w:pPr>
      <w:r>
        <w:rPr>
          <w:sz w:val="24"/>
          <w:szCs w:val="24"/>
        </w:rPr>
        <w:tab/>
      </w:r>
      <w:r>
        <w:rPr>
          <w:sz w:val="24"/>
          <w:szCs w:val="24"/>
        </w:rPr>
        <w:tab/>
      </w:r>
      <w:r>
        <w:rPr>
          <w:sz w:val="24"/>
          <w:szCs w:val="24"/>
        </w:rPr>
        <w:tab/>
        <w:t xml:space="preserve">Perlindungan hukum mengacu pada penyediaan perlindungan bagi individu yang hak asasinya </w:t>
      </w:r>
      <w:r>
        <w:rPr>
          <w:sz w:val="24"/>
          <w:szCs w:val="24"/>
          <w:lang w:val="id-ID"/>
        </w:rPr>
        <w:t>sudah</w:t>
      </w:r>
      <w:r>
        <w:rPr>
          <w:sz w:val="24"/>
          <w:szCs w:val="24"/>
        </w:rPr>
        <w:t xml:space="preserve"> dilanggar oleh orang lain. Hal ini diperlukan </w:t>
      </w:r>
      <w:r>
        <w:rPr>
          <w:sz w:val="24"/>
          <w:szCs w:val="24"/>
          <w:lang w:val="id-ID"/>
        </w:rPr>
        <w:t>supaya</w:t>
      </w:r>
      <w:r>
        <w:rPr>
          <w:sz w:val="24"/>
          <w:szCs w:val="24"/>
        </w:rPr>
        <w:t xml:space="preserve"> memastikan </w:t>
      </w:r>
      <w:r>
        <w:rPr>
          <w:sz w:val="24"/>
          <w:szCs w:val="24"/>
          <w:lang w:val="id-ID"/>
        </w:rPr>
        <w:t>bahwasanya</w:t>
      </w:r>
      <w:r>
        <w:rPr>
          <w:sz w:val="24"/>
          <w:szCs w:val="24"/>
        </w:rPr>
        <w:t xml:space="preserve"> masyarakat </w:t>
      </w:r>
      <w:r>
        <w:rPr>
          <w:sz w:val="24"/>
          <w:szCs w:val="24"/>
          <w:lang w:val="id-ID"/>
        </w:rPr>
        <w:t>mampu</w:t>
      </w:r>
      <w:r>
        <w:rPr>
          <w:sz w:val="24"/>
          <w:szCs w:val="24"/>
        </w:rPr>
        <w:t xml:space="preserve"> menikmati </w:t>
      </w:r>
      <w:r>
        <w:rPr>
          <w:sz w:val="24"/>
          <w:szCs w:val="24"/>
          <w:lang w:val="id-ID"/>
        </w:rPr>
        <w:t>keseluruhan</w:t>
      </w:r>
      <w:r>
        <w:rPr>
          <w:sz w:val="24"/>
          <w:szCs w:val="24"/>
        </w:rPr>
        <w:t xml:space="preserve"> hak yang dijamin oleh hukum. Dengan </w:t>
      </w:r>
      <w:r>
        <w:rPr>
          <w:sz w:val="24"/>
          <w:szCs w:val="24"/>
          <w:lang w:val="id-ID"/>
        </w:rPr>
        <w:t>begitu</w:t>
      </w:r>
      <w:r>
        <w:rPr>
          <w:sz w:val="24"/>
          <w:szCs w:val="24"/>
        </w:rPr>
        <w:t xml:space="preserve">, perlindungan hukum mencakup berbagai tindakan yang </w:t>
      </w:r>
      <w:r>
        <w:rPr>
          <w:sz w:val="24"/>
          <w:szCs w:val="24"/>
          <w:lang w:val="id-ID"/>
        </w:rPr>
        <w:t>dilangsungkan</w:t>
      </w:r>
      <w:r>
        <w:rPr>
          <w:sz w:val="24"/>
          <w:szCs w:val="24"/>
        </w:rPr>
        <w:t xml:space="preserve"> oleh aparat penegak hukum </w:t>
      </w:r>
      <w:r>
        <w:rPr>
          <w:sz w:val="24"/>
          <w:szCs w:val="24"/>
          <w:lang w:val="id-ID"/>
        </w:rPr>
        <w:t>guna</w:t>
      </w:r>
      <w:r>
        <w:rPr>
          <w:sz w:val="24"/>
          <w:szCs w:val="24"/>
        </w:rPr>
        <w:t xml:space="preserve"> m</w:t>
      </w:r>
      <w:r>
        <w:rPr>
          <w:sz w:val="24"/>
          <w:szCs w:val="24"/>
        </w:rPr>
        <w:t xml:space="preserve">emastikan keamanan </w:t>
      </w:r>
      <w:r>
        <w:rPr>
          <w:sz w:val="24"/>
          <w:szCs w:val="24"/>
          <w:lang w:val="id-ID"/>
        </w:rPr>
        <w:t>serta</w:t>
      </w:r>
      <w:r>
        <w:rPr>
          <w:sz w:val="24"/>
          <w:szCs w:val="24"/>
        </w:rPr>
        <w:t xml:space="preserve"> perlindungan baik secara mental </w:t>
      </w:r>
      <w:r>
        <w:rPr>
          <w:sz w:val="24"/>
          <w:szCs w:val="24"/>
          <w:lang w:val="id-ID"/>
        </w:rPr>
        <w:t>ataupun</w:t>
      </w:r>
      <w:r>
        <w:rPr>
          <w:sz w:val="24"/>
          <w:szCs w:val="24"/>
        </w:rPr>
        <w:t xml:space="preserve"> fisik dari gangguan </w:t>
      </w:r>
      <w:r>
        <w:rPr>
          <w:sz w:val="24"/>
          <w:szCs w:val="24"/>
          <w:lang w:val="id-ID"/>
        </w:rPr>
        <w:t>ataupun</w:t>
      </w:r>
      <w:r>
        <w:rPr>
          <w:sz w:val="24"/>
          <w:szCs w:val="24"/>
        </w:rPr>
        <w:t xml:space="preserve"> ancaman yang </w:t>
      </w:r>
      <w:r>
        <w:rPr>
          <w:sz w:val="24"/>
          <w:szCs w:val="24"/>
          <w:lang w:val="id-ID"/>
        </w:rPr>
        <w:t>memungkinkan</w:t>
      </w:r>
      <w:r>
        <w:rPr>
          <w:sz w:val="24"/>
          <w:szCs w:val="24"/>
        </w:rPr>
        <w:t xml:space="preserve"> datang </w:t>
      </w:r>
      <w:r>
        <w:rPr>
          <w:sz w:val="24"/>
          <w:szCs w:val="24"/>
          <w:lang w:val="id-ID"/>
        </w:rPr>
        <w:t>pada</w:t>
      </w:r>
      <w:r>
        <w:rPr>
          <w:sz w:val="24"/>
          <w:szCs w:val="24"/>
        </w:rPr>
        <w:t xml:space="preserve"> berbagai pihak.</w:t>
      </w:r>
      <w:r>
        <w:rPr>
          <w:rStyle w:val="FootnoteReference"/>
        </w:rPr>
        <w:footnoteReference w:id="35"/>
      </w:r>
    </w:p>
    <w:p w14:paraId="7FED1EFA" w14:textId="77777777" w:rsidR="009D72D7" w:rsidRDefault="009474C3">
      <w:pPr>
        <w:pStyle w:val="ListParagraph"/>
        <w:spacing w:line="480" w:lineRule="auto"/>
        <w:ind w:left="1080"/>
        <w:rPr>
          <w:sz w:val="24"/>
          <w:szCs w:val="24"/>
        </w:rPr>
      </w:pPr>
      <w:r>
        <w:rPr>
          <w:sz w:val="24"/>
          <w:szCs w:val="24"/>
        </w:rPr>
        <w:tab/>
      </w:r>
      <w:r>
        <w:rPr>
          <w:sz w:val="24"/>
          <w:szCs w:val="24"/>
        </w:rPr>
        <w:tab/>
      </w:r>
      <w:r>
        <w:rPr>
          <w:sz w:val="24"/>
          <w:szCs w:val="24"/>
        </w:rPr>
        <w:tab/>
        <w:t xml:space="preserve">Ruang lingkup perlindungan hukum dalam penelitian ini </w:t>
      </w:r>
      <w:r>
        <w:rPr>
          <w:sz w:val="24"/>
          <w:szCs w:val="24"/>
          <w:lang w:val="id-ID"/>
        </w:rPr>
        <w:t>yakni</w:t>
      </w:r>
      <w:r>
        <w:rPr>
          <w:sz w:val="24"/>
          <w:szCs w:val="24"/>
        </w:rPr>
        <w:t xml:space="preserve"> dalam hal perlindungan korban kekerasan berb</w:t>
      </w:r>
      <w:r>
        <w:rPr>
          <w:sz w:val="24"/>
          <w:szCs w:val="24"/>
        </w:rPr>
        <w:t xml:space="preserve">entuk fisik </w:t>
      </w:r>
      <w:r>
        <w:rPr>
          <w:sz w:val="24"/>
          <w:szCs w:val="24"/>
          <w:lang w:val="id-ID"/>
        </w:rPr>
        <w:t>pada</w:t>
      </w:r>
      <w:r>
        <w:rPr>
          <w:sz w:val="24"/>
          <w:szCs w:val="24"/>
        </w:rPr>
        <w:t xml:space="preserve"> rumah tangga. Tentunya bentuk dari perlindungan hukumnya adalah terfokus pula pada restitusi, sanksi hukum, dan juga ganti rugi. </w:t>
      </w:r>
    </w:p>
    <w:p w14:paraId="46CA675D" w14:textId="77777777" w:rsidR="009D72D7" w:rsidRDefault="009D72D7">
      <w:pPr>
        <w:pStyle w:val="ListParagraph"/>
        <w:spacing w:line="480" w:lineRule="auto"/>
        <w:ind w:left="1080"/>
        <w:rPr>
          <w:sz w:val="24"/>
          <w:szCs w:val="24"/>
        </w:rPr>
        <w:sectPr w:rsidR="009D72D7">
          <w:pgSz w:w="12240" w:h="15840"/>
          <w:pgMar w:top="2268" w:right="1701" w:bottom="1701" w:left="2268" w:header="709" w:footer="709" w:gutter="0"/>
          <w:pgNumType w:start="1"/>
          <w:cols w:space="708"/>
          <w:titlePg/>
          <w:docGrid w:linePitch="360"/>
        </w:sectPr>
      </w:pPr>
    </w:p>
    <w:p w14:paraId="5DEC2F14" w14:textId="77777777" w:rsidR="009D72D7" w:rsidRDefault="009474C3">
      <w:pPr>
        <w:pStyle w:val="ListParagraph"/>
        <w:widowControl/>
        <w:numPr>
          <w:ilvl w:val="0"/>
          <w:numId w:val="21"/>
        </w:numPr>
        <w:autoSpaceDE/>
        <w:autoSpaceDN/>
        <w:spacing w:after="200" w:line="480" w:lineRule="auto"/>
        <w:contextualSpacing/>
        <w:rPr>
          <w:sz w:val="24"/>
          <w:szCs w:val="24"/>
        </w:rPr>
      </w:pPr>
      <w:r>
        <w:rPr>
          <w:b/>
          <w:sz w:val="24"/>
          <w:szCs w:val="24"/>
        </w:rPr>
        <w:lastRenderedPageBreak/>
        <w:t>Korban</w:t>
      </w:r>
    </w:p>
    <w:p w14:paraId="48D6F95E" w14:textId="77777777" w:rsidR="009D72D7" w:rsidRDefault="009474C3">
      <w:pPr>
        <w:pStyle w:val="ListParagraph"/>
        <w:spacing w:line="480" w:lineRule="auto"/>
        <w:ind w:left="1080"/>
        <w:rPr>
          <w:sz w:val="24"/>
          <w:szCs w:val="24"/>
        </w:rPr>
      </w:pPr>
      <w:r>
        <w:rPr>
          <w:b/>
          <w:sz w:val="24"/>
          <w:szCs w:val="24"/>
        </w:rPr>
        <w:tab/>
      </w:r>
      <w:r>
        <w:rPr>
          <w:b/>
          <w:sz w:val="24"/>
          <w:szCs w:val="24"/>
        </w:rPr>
        <w:tab/>
      </w:r>
      <w:r>
        <w:rPr>
          <w:b/>
          <w:sz w:val="24"/>
          <w:szCs w:val="24"/>
        </w:rPr>
        <w:tab/>
      </w:r>
      <w:r>
        <w:rPr>
          <w:sz w:val="24"/>
          <w:szCs w:val="24"/>
        </w:rPr>
        <w:t xml:space="preserve">Korban </w:t>
      </w:r>
      <w:r>
        <w:rPr>
          <w:sz w:val="24"/>
          <w:szCs w:val="24"/>
          <w:lang w:val="id-ID"/>
        </w:rPr>
        <w:t>merupakan</w:t>
      </w:r>
      <w:r>
        <w:rPr>
          <w:sz w:val="24"/>
          <w:szCs w:val="24"/>
        </w:rPr>
        <w:t xml:space="preserve"> individu yang mengalami penderitaan baik secara fisik </w:t>
      </w:r>
      <w:r>
        <w:rPr>
          <w:sz w:val="24"/>
          <w:szCs w:val="24"/>
          <w:lang w:val="id-ID"/>
        </w:rPr>
        <w:t>ataupun</w:t>
      </w:r>
      <w:r>
        <w:rPr>
          <w:sz w:val="24"/>
          <w:szCs w:val="24"/>
        </w:rPr>
        <w:t xml:space="preserve"> mental </w:t>
      </w:r>
      <w:r>
        <w:rPr>
          <w:sz w:val="24"/>
          <w:szCs w:val="24"/>
          <w:lang w:val="id-ID"/>
        </w:rPr>
        <w:t>sebagaimana</w:t>
      </w:r>
      <w:r>
        <w:rPr>
          <w:sz w:val="24"/>
          <w:szCs w:val="24"/>
        </w:rPr>
        <w:t xml:space="preserve"> hasil </w:t>
      </w:r>
      <w:r>
        <w:rPr>
          <w:sz w:val="24"/>
          <w:szCs w:val="24"/>
          <w:lang w:val="id-ID"/>
        </w:rPr>
        <w:t>pada</w:t>
      </w:r>
      <w:r>
        <w:rPr>
          <w:sz w:val="24"/>
          <w:szCs w:val="24"/>
        </w:rPr>
        <w:t xml:space="preserve"> tindakan orang lain yang mengejar </w:t>
      </w:r>
      <w:r>
        <w:rPr>
          <w:sz w:val="24"/>
          <w:szCs w:val="24"/>
          <w:lang w:val="id-ID"/>
        </w:rPr>
        <w:t>keperluan</w:t>
      </w:r>
      <w:r>
        <w:rPr>
          <w:sz w:val="24"/>
          <w:szCs w:val="24"/>
        </w:rPr>
        <w:t xml:space="preserve"> pribadi </w:t>
      </w:r>
      <w:r>
        <w:rPr>
          <w:sz w:val="24"/>
          <w:szCs w:val="24"/>
          <w:lang w:val="id-ID"/>
        </w:rPr>
        <w:t>ataupun</w:t>
      </w:r>
      <w:r>
        <w:rPr>
          <w:sz w:val="24"/>
          <w:szCs w:val="24"/>
        </w:rPr>
        <w:t xml:space="preserve"> orang lain yang </w:t>
      </w:r>
      <w:r>
        <w:rPr>
          <w:sz w:val="24"/>
          <w:szCs w:val="24"/>
          <w:lang w:val="id-ID"/>
        </w:rPr>
        <w:t>berseb</w:t>
      </w:r>
      <w:r>
        <w:rPr>
          <w:sz w:val="24"/>
          <w:szCs w:val="24"/>
          <w:lang w:val="en-US"/>
        </w:rPr>
        <w:t>e</w:t>
      </w:r>
      <w:r>
        <w:rPr>
          <w:sz w:val="24"/>
          <w:szCs w:val="24"/>
          <w:lang w:val="id-ID"/>
        </w:rPr>
        <w:t>rangan</w:t>
      </w:r>
      <w:r>
        <w:rPr>
          <w:sz w:val="24"/>
          <w:szCs w:val="24"/>
        </w:rPr>
        <w:t xml:space="preserve"> dengan hak asasi individu yang terkena dampak.</w:t>
      </w:r>
      <w:r>
        <w:rPr>
          <w:rStyle w:val="FootnoteReference"/>
        </w:rPr>
        <w:footnoteReference w:id="36"/>
      </w:r>
    </w:p>
    <w:p w14:paraId="7A296296" w14:textId="77777777" w:rsidR="009D72D7" w:rsidRDefault="009D72D7">
      <w:pPr>
        <w:pStyle w:val="ListParagraph"/>
        <w:spacing w:line="480" w:lineRule="auto"/>
        <w:ind w:left="1080"/>
        <w:rPr>
          <w:sz w:val="24"/>
          <w:szCs w:val="24"/>
        </w:rPr>
      </w:pPr>
    </w:p>
    <w:p w14:paraId="20B813B9" w14:textId="77777777" w:rsidR="009D72D7" w:rsidRDefault="009474C3">
      <w:pPr>
        <w:pStyle w:val="ListParagraph"/>
        <w:widowControl/>
        <w:numPr>
          <w:ilvl w:val="0"/>
          <w:numId w:val="21"/>
        </w:numPr>
        <w:autoSpaceDE/>
        <w:autoSpaceDN/>
        <w:spacing w:after="200" w:line="480" w:lineRule="auto"/>
        <w:contextualSpacing/>
        <w:rPr>
          <w:b/>
          <w:sz w:val="24"/>
          <w:szCs w:val="24"/>
          <w:lang w:val="ms"/>
        </w:rPr>
      </w:pPr>
      <w:r>
        <w:rPr>
          <w:b/>
          <w:sz w:val="24"/>
          <w:szCs w:val="24"/>
        </w:rPr>
        <w:t>Kekerasan Dalam Rumah T</w:t>
      </w:r>
      <w:r>
        <w:rPr>
          <w:b/>
          <w:sz w:val="24"/>
          <w:szCs w:val="24"/>
        </w:rPr>
        <w:t>angga</w:t>
      </w:r>
    </w:p>
    <w:p w14:paraId="50D9642B" w14:textId="77777777" w:rsidR="009D72D7" w:rsidRDefault="009474C3">
      <w:pPr>
        <w:pStyle w:val="ListParagraph"/>
        <w:spacing w:line="480" w:lineRule="auto"/>
        <w:ind w:left="1080"/>
        <w:rPr>
          <w:sz w:val="24"/>
          <w:szCs w:val="24"/>
          <w:lang w:val="en-US"/>
        </w:rPr>
      </w:pPr>
      <w:r>
        <w:rPr>
          <w:sz w:val="24"/>
          <w:szCs w:val="24"/>
        </w:rPr>
        <w:tab/>
      </w:r>
      <w:r>
        <w:rPr>
          <w:sz w:val="24"/>
          <w:szCs w:val="24"/>
        </w:rPr>
        <w:tab/>
      </w:r>
      <w:r>
        <w:rPr>
          <w:sz w:val="24"/>
          <w:szCs w:val="24"/>
        </w:rPr>
        <w:tab/>
        <w:t xml:space="preserve">Pasal 1 ayat 1 Undang-Undang Pencegahan Kekerasan Dalam Rumah Tangga (UU PKDRT) menggambarkan KDRT </w:t>
      </w:r>
      <w:r>
        <w:rPr>
          <w:sz w:val="24"/>
          <w:szCs w:val="24"/>
          <w:lang w:val="id-ID"/>
        </w:rPr>
        <w:t>sebagaimana</w:t>
      </w:r>
      <w:r>
        <w:rPr>
          <w:sz w:val="24"/>
          <w:szCs w:val="24"/>
        </w:rPr>
        <w:t xml:space="preserve"> segala tindakan </w:t>
      </w:r>
      <w:r>
        <w:rPr>
          <w:sz w:val="24"/>
          <w:szCs w:val="24"/>
          <w:lang w:val="id-ID"/>
        </w:rPr>
        <w:t>pada</w:t>
      </w:r>
      <w:r>
        <w:rPr>
          <w:sz w:val="24"/>
          <w:szCs w:val="24"/>
        </w:rPr>
        <w:t xml:space="preserve"> individu, </w:t>
      </w:r>
      <w:r>
        <w:rPr>
          <w:sz w:val="24"/>
          <w:szCs w:val="24"/>
          <w:lang w:val="id-ID"/>
        </w:rPr>
        <w:t>utamanya</w:t>
      </w:r>
      <w:r>
        <w:rPr>
          <w:sz w:val="24"/>
          <w:szCs w:val="24"/>
        </w:rPr>
        <w:t xml:space="preserve"> perempuan, yang </w:t>
      </w:r>
      <w:r>
        <w:rPr>
          <w:sz w:val="24"/>
          <w:szCs w:val="24"/>
          <w:lang w:val="id-ID"/>
        </w:rPr>
        <w:t xml:space="preserve">menghasilkan </w:t>
      </w:r>
      <w:r>
        <w:rPr>
          <w:sz w:val="24"/>
          <w:szCs w:val="24"/>
        </w:rPr>
        <w:t xml:space="preserve">penderitaan </w:t>
      </w:r>
      <w:r>
        <w:rPr>
          <w:sz w:val="24"/>
          <w:szCs w:val="24"/>
          <w:lang w:val="id-ID"/>
        </w:rPr>
        <w:t>ataupun</w:t>
      </w:r>
      <w:r>
        <w:rPr>
          <w:sz w:val="24"/>
          <w:szCs w:val="24"/>
        </w:rPr>
        <w:t xml:space="preserve"> kesengsaraan </w:t>
      </w:r>
      <w:r>
        <w:rPr>
          <w:sz w:val="24"/>
          <w:szCs w:val="24"/>
          <w:lang w:val="id-ID"/>
        </w:rPr>
        <w:t>pada</w:t>
      </w:r>
      <w:r>
        <w:rPr>
          <w:sz w:val="24"/>
          <w:szCs w:val="24"/>
        </w:rPr>
        <w:t xml:space="preserve"> bentuk fisik, seksual, psikologis, dan/atau pengabaian </w:t>
      </w:r>
      <w:r>
        <w:rPr>
          <w:sz w:val="24"/>
          <w:szCs w:val="24"/>
          <w:lang w:val="id-ID"/>
        </w:rPr>
        <w:t>pada</w:t>
      </w:r>
      <w:r>
        <w:rPr>
          <w:sz w:val="24"/>
          <w:szCs w:val="24"/>
        </w:rPr>
        <w:t xml:space="preserve"> konteks rumah tangga, termasuk</w:t>
      </w:r>
      <w:r>
        <w:rPr>
          <w:sz w:val="24"/>
          <w:szCs w:val="24"/>
          <w:lang w:val="id-ID"/>
        </w:rPr>
        <w:t>nya</w:t>
      </w:r>
      <w:r>
        <w:rPr>
          <w:sz w:val="24"/>
          <w:szCs w:val="24"/>
        </w:rPr>
        <w:t xml:space="preserve"> ancaman, paksaan, </w:t>
      </w:r>
      <w:r>
        <w:rPr>
          <w:sz w:val="24"/>
          <w:szCs w:val="24"/>
          <w:lang w:val="id-ID"/>
        </w:rPr>
        <w:t>ataupun</w:t>
      </w:r>
      <w:r>
        <w:rPr>
          <w:sz w:val="24"/>
          <w:szCs w:val="24"/>
        </w:rPr>
        <w:t xml:space="preserve"> pembatasan kebebasan yang </w:t>
      </w:r>
      <w:r>
        <w:rPr>
          <w:sz w:val="24"/>
          <w:szCs w:val="24"/>
          <w:lang w:val="id-ID"/>
        </w:rPr>
        <w:t>bersebrangan</w:t>
      </w:r>
      <w:r>
        <w:rPr>
          <w:sz w:val="24"/>
          <w:szCs w:val="24"/>
        </w:rPr>
        <w:t xml:space="preserve"> dengan hukum</w:t>
      </w:r>
      <w:r>
        <w:rPr>
          <w:sz w:val="24"/>
          <w:szCs w:val="24"/>
          <w:lang w:val="en-US"/>
        </w:rPr>
        <w:t>.</w:t>
      </w:r>
    </w:p>
    <w:p w14:paraId="3EE495CB" w14:textId="77777777" w:rsidR="009D72D7" w:rsidRDefault="009D72D7">
      <w:pPr>
        <w:pStyle w:val="ListParagraph"/>
        <w:spacing w:line="480" w:lineRule="auto"/>
        <w:ind w:left="1080"/>
        <w:rPr>
          <w:sz w:val="24"/>
          <w:szCs w:val="24"/>
          <w:lang w:val="en-US"/>
        </w:rPr>
      </w:pPr>
    </w:p>
    <w:p w14:paraId="62537438" w14:textId="77777777" w:rsidR="009D72D7" w:rsidRDefault="009474C3">
      <w:pPr>
        <w:pStyle w:val="ListParagraph"/>
        <w:widowControl/>
        <w:numPr>
          <w:ilvl w:val="0"/>
          <w:numId w:val="21"/>
        </w:numPr>
        <w:autoSpaceDE/>
        <w:autoSpaceDN/>
        <w:spacing w:after="200" w:line="480" w:lineRule="auto"/>
        <w:contextualSpacing/>
        <w:rPr>
          <w:b/>
          <w:sz w:val="24"/>
          <w:szCs w:val="24"/>
          <w:lang w:val="ms"/>
        </w:rPr>
      </w:pPr>
      <w:r>
        <w:rPr>
          <w:b/>
          <w:sz w:val="24"/>
          <w:szCs w:val="24"/>
        </w:rPr>
        <w:t>Kekerasan Fisik</w:t>
      </w:r>
    </w:p>
    <w:p w14:paraId="369E82A1" w14:textId="77777777" w:rsidR="009D72D7" w:rsidRDefault="009474C3">
      <w:pPr>
        <w:pStyle w:val="ListParagraph"/>
        <w:spacing w:line="480" w:lineRule="auto"/>
        <w:ind w:left="1080"/>
        <w:rPr>
          <w:sz w:val="24"/>
          <w:szCs w:val="24"/>
        </w:rPr>
      </w:pPr>
      <w:r>
        <w:rPr>
          <w:sz w:val="24"/>
          <w:szCs w:val="24"/>
        </w:rPr>
        <w:tab/>
      </w:r>
      <w:r>
        <w:rPr>
          <w:sz w:val="24"/>
          <w:szCs w:val="24"/>
        </w:rPr>
        <w:tab/>
      </w:r>
      <w:r>
        <w:rPr>
          <w:sz w:val="24"/>
          <w:szCs w:val="24"/>
        </w:rPr>
        <w:tab/>
        <w:t xml:space="preserve">Kekerasan fisik </w:t>
      </w:r>
      <w:r>
        <w:rPr>
          <w:sz w:val="24"/>
          <w:szCs w:val="24"/>
          <w:lang w:val="id-ID"/>
        </w:rPr>
        <w:t>merujuk pada</w:t>
      </w:r>
      <w:r>
        <w:rPr>
          <w:sz w:val="24"/>
          <w:szCs w:val="24"/>
        </w:rPr>
        <w:t xml:space="preserve"> tindakan kekerasan yang terjadi s</w:t>
      </w:r>
      <w:r>
        <w:rPr>
          <w:sz w:val="24"/>
          <w:szCs w:val="24"/>
        </w:rPr>
        <w:t xml:space="preserve">ecara konkret </w:t>
      </w:r>
      <w:r>
        <w:rPr>
          <w:sz w:val="24"/>
          <w:szCs w:val="24"/>
          <w:lang w:val="id-ID"/>
        </w:rPr>
        <w:t>ataupun mampu</w:t>
      </w:r>
      <w:r>
        <w:rPr>
          <w:sz w:val="24"/>
          <w:szCs w:val="24"/>
        </w:rPr>
        <w:t xml:space="preserve"> diperhatikan </w:t>
      </w:r>
      <w:r>
        <w:rPr>
          <w:sz w:val="24"/>
          <w:szCs w:val="24"/>
          <w:lang w:val="id-ID"/>
        </w:rPr>
        <w:t>serta</w:t>
      </w:r>
      <w:r>
        <w:rPr>
          <w:sz w:val="24"/>
          <w:szCs w:val="24"/>
        </w:rPr>
        <w:t xml:space="preserve"> dirasakan secara langsung oleh tubuh. Kekerasan ini dapat dilakukan menggunakan tangan kosong atau menggunakan benda tumpul</w:t>
      </w:r>
    </w:p>
    <w:p w14:paraId="7A061EBF" w14:textId="77777777" w:rsidR="009D72D7" w:rsidRDefault="009474C3">
      <w:pPr>
        <w:pStyle w:val="Daftar2"/>
        <w:rPr>
          <w:lang w:val="ms"/>
        </w:rPr>
      </w:pPr>
      <w:bookmarkStart w:id="61" w:name="_Toc167746620"/>
      <w:r>
        <w:rPr>
          <w:lang w:val="ms"/>
        </w:rPr>
        <w:lastRenderedPageBreak/>
        <w:t>Metode Penelitian</w:t>
      </w:r>
      <w:bookmarkEnd w:id="61"/>
    </w:p>
    <w:p w14:paraId="57D6716F" w14:textId="77777777" w:rsidR="009D72D7" w:rsidRDefault="009474C3">
      <w:pPr>
        <w:pStyle w:val="ListParagraph"/>
        <w:widowControl/>
        <w:numPr>
          <w:ilvl w:val="0"/>
          <w:numId w:val="22"/>
        </w:numPr>
        <w:autoSpaceDE/>
        <w:autoSpaceDN/>
        <w:spacing w:after="200" w:line="480" w:lineRule="auto"/>
        <w:contextualSpacing/>
        <w:jc w:val="left"/>
        <w:rPr>
          <w:b/>
          <w:sz w:val="24"/>
          <w:szCs w:val="24"/>
          <w:lang w:val="ms"/>
        </w:rPr>
      </w:pPr>
      <w:r>
        <w:rPr>
          <w:b/>
          <w:sz w:val="24"/>
          <w:szCs w:val="24"/>
          <w:lang w:val="ms"/>
        </w:rPr>
        <w:t>Jenis Penelitian</w:t>
      </w:r>
    </w:p>
    <w:p w14:paraId="58CA8677" w14:textId="77777777" w:rsidR="009D72D7" w:rsidRDefault="009474C3">
      <w:pPr>
        <w:pStyle w:val="ListParagraph"/>
        <w:spacing w:line="480" w:lineRule="auto"/>
        <w:ind w:left="1080"/>
        <w:rPr>
          <w:sz w:val="24"/>
          <w:szCs w:val="24"/>
          <w:lang w:val="ms"/>
        </w:rPr>
      </w:pPr>
      <w:r>
        <w:rPr>
          <w:sz w:val="24"/>
          <w:szCs w:val="24"/>
          <w:lang w:val="ms"/>
        </w:rPr>
        <w:tab/>
      </w:r>
      <w:r>
        <w:rPr>
          <w:sz w:val="24"/>
          <w:szCs w:val="24"/>
          <w:lang w:val="ms"/>
        </w:rPr>
        <w:tab/>
      </w:r>
      <w:r>
        <w:rPr>
          <w:sz w:val="24"/>
          <w:szCs w:val="24"/>
          <w:lang w:val="ms"/>
        </w:rPr>
        <w:tab/>
        <w:t xml:space="preserve">Penelitian ini </w:t>
      </w:r>
      <w:r>
        <w:rPr>
          <w:sz w:val="24"/>
          <w:szCs w:val="24"/>
          <w:lang w:val="id-ID"/>
        </w:rPr>
        <w:t>merujuk pada</w:t>
      </w:r>
      <w:r>
        <w:rPr>
          <w:sz w:val="24"/>
          <w:szCs w:val="24"/>
          <w:lang w:val="ms"/>
        </w:rPr>
        <w:t xml:space="preserve"> penelitian hukum no</w:t>
      </w:r>
      <w:r>
        <w:rPr>
          <w:sz w:val="24"/>
          <w:szCs w:val="24"/>
          <w:lang w:val="ms"/>
        </w:rPr>
        <w:t xml:space="preserve">rmatif yang mengkaji studi dokumen yakni </w:t>
      </w:r>
      <w:r>
        <w:rPr>
          <w:sz w:val="24"/>
          <w:szCs w:val="24"/>
          <w:lang w:val="id-ID"/>
        </w:rPr>
        <w:t>mempergunakan</w:t>
      </w:r>
      <w:r>
        <w:rPr>
          <w:sz w:val="24"/>
          <w:szCs w:val="24"/>
          <w:lang w:val="ms"/>
        </w:rPr>
        <w:t xml:space="preserve"> berbagai bahan hukum primer </w:t>
      </w:r>
      <w:r>
        <w:rPr>
          <w:sz w:val="24"/>
          <w:szCs w:val="24"/>
          <w:lang w:val="id-ID"/>
        </w:rPr>
        <w:t>misalnya</w:t>
      </w:r>
      <w:r>
        <w:rPr>
          <w:sz w:val="24"/>
          <w:szCs w:val="24"/>
          <w:lang w:val="ms"/>
        </w:rPr>
        <w:t xml:space="preserve"> peraturan perundang-undangan yang terkait, </w:t>
      </w:r>
      <w:r>
        <w:rPr>
          <w:sz w:val="24"/>
          <w:szCs w:val="24"/>
          <w:lang w:val="id-ID"/>
        </w:rPr>
        <w:t>serta</w:t>
      </w:r>
      <w:r>
        <w:rPr>
          <w:sz w:val="24"/>
          <w:szCs w:val="24"/>
          <w:lang w:val="ms"/>
        </w:rPr>
        <w:t xml:space="preserve"> putusan pengadilan khususnya Putusan Pengadilan Negeri Yogyakarta yang berkaitan dalam penelitian dan penulisan ini</w:t>
      </w:r>
      <w:r>
        <w:rPr>
          <w:sz w:val="24"/>
          <w:szCs w:val="24"/>
          <w:lang w:val="ms"/>
        </w:rPr>
        <w:t xml:space="preserve">. Selain itu akan mengolah berbagai bahan hukum sekunder </w:t>
      </w:r>
      <w:r>
        <w:rPr>
          <w:sz w:val="24"/>
          <w:szCs w:val="24"/>
          <w:lang w:val="id-ID"/>
        </w:rPr>
        <w:t>serta</w:t>
      </w:r>
      <w:r>
        <w:rPr>
          <w:sz w:val="24"/>
          <w:szCs w:val="24"/>
          <w:lang w:val="ms"/>
        </w:rPr>
        <w:t xml:space="preserve"> bahan hukum tersier untuk menyempurnakan penelitian dan penulisan ini.</w:t>
      </w:r>
    </w:p>
    <w:p w14:paraId="6C956695" w14:textId="77777777" w:rsidR="009D72D7" w:rsidRDefault="009D72D7">
      <w:pPr>
        <w:pStyle w:val="ListParagraph"/>
        <w:widowControl/>
        <w:autoSpaceDE/>
        <w:autoSpaceDN/>
        <w:spacing w:after="200" w:line="480" w:lineRule="auto"/>
        <w:ind w:left="1080" w:firstLine="0"/>
        <w:contextualSpacing/>
        <w:jc w:val="left"/>
        <w:rPr>
          <w:b/>
          <w:sz w:val="24"/>
          <w:szCs w:val="24"/>
          <w:lang w:val="ms"/>
        </w:rPr>
      </w:pPr>
    </w:p>
    <w:p w14:paraId="3A8D5CCA" w14:textId="77777777" w:rsidR="009D72D7" w:rsidRDefault="009474C3">
      <w:pPr>
        <w:pStyle w:val="ListParagraph"/>
        <w:widowControl/>
        <w:numPr>
          <w:ilvl w:val="0"/>
          <w:numId w:val="22"/>
        </w:numPr>
        <w:autoSpaceDE/>
        <w:autoSpaceDN/>
        <w:spacing w:after="200" w:line="480" w:lineRule="auto"/>
        <w:contextualSpacing/>
        <w:jc w:val="left"/>
        <w:rPr>
          <w:b/>
          <w:sz w:val="24"/>
          <w:szCs w:val="24"/>
          <w:lang w:val="ms"/>
        </w:rPr>
      </w:pPr>
      <w:r>
        <w:rPr>
          <w:b/>
          <w:sz w:val="24"/>
          <w:szCs w:val="24"/>
          <w:lang w:val="ms"/>
        </w:rPr>
        <w:t>Objek Penelitian</w:t>
      </w:r>
    </w:p>
    <w:p w14:paraId="5C2D7232" w14:textId="77777777" w:rsidR="009D72D7" w:rsidRDefault="009474C3">
      <w:pPr>
        <w:pStyle w:val="ListParagraph"/>
        <w:spacing w:line="480" w:lineRule="auto"/>
        <w:ind w:left="1080"/>
        <w:rPr>
          <w:sz w:val="24"/>
          <w:szCs w:val="24"/>
          <w:lang w:val="ms"/>
        </w:rPr>
      </w:pPr>
      <w:r>
        <w:rPr>
          <w:sz w:val="24"/>
          <w:szCs w:val="24"/>
          <w:lang w:val="ms"/>
        </w:rPr>
        <w:tab/>
        <w:t xml:space="preserve">Objek Penelitian </w:t>
      </w:r>
      <w:r>
        <w:rPr>
          <w:sz w:val="24"/>
          <w:szCs w:val="24"/>
          <w:lang w:val="id-ID"/>
        </w:rPr>
        <w:t>pada</w:t>
      </w:r>
      <w:r>
        <w:rPr>
          <w:sz w:val="24"/>
          <w:szCs w:val="24"/>
          <w:lang w:val="ms"/>
        </w:rPr>
        <w:t xml:space="preserve"> penelitian ini yaitu :</w:t>
      </w:r>
    </w:p>
    <w:p w14:paraId="5682C693" w14:textId="77777777" w:rsidR="009D72D7" w:rsidRDefault="009474C3">
      <w:pPr>
        <w:pStyle w:val="ListParagraph"/>
        <w:widowControl/>
        <w:numPr>
          <w:ilvl w:val="0"/>
          <w:numId w:val="23"/>
        </w:numPr>
        <w:autoSpaceDE/>
        <w:autoSpaceDN/>
        <w:spacing w:after="200" w:line="480" w:lineRule="auto"/>
        <w:ind w:left="1985"/>
        <w:contextualSpacing/>
        <w:rPr>
          <w:sz w:val="24"/>
          <w:szCs w:val="24"/>
          <w:lang w:val="ms"/>
        </w:rPr>
      </w:pPr>
      <w:r>
        <w:rPr>
          <w:sz w:val="24"/>
          <w:szCs w:val="24"/>
          <w:lang w:val="ms"/>
        </w:rPr>
        <w:t>Kecenderungan sanksi pidana yang dijatuhkan oleh hakim ter</w:t>
      </w:r>
      <w:r>
        <w:rPr>
          <w:sz w:val="24"/>
          <w:szCs w:val="24"/>
          <w:lang w:val="ms"/>
        </w:rPr>
        <w:t xml:space="preserve">hadap pelaku kekerasan </w:t>
      </w:r>
      <w:r>
        <w:rPr>
          <w:sz w:val="24"/>
          <w:szCs w:val="24"/>
          <w:lang w:val="id-ID"/>
        </w:rPr>
        <w:t>pada</w:t>
      </w:r>
      <w:r>
        <w:rPr>
          <w:sz w:val="24"/>
          <w:szCs w:val="24"/>
          <w:lang w:val="ms"/>
        </w:rPr>
        <w:t xml:space="preserve"> rumah tangga dalam bentuk fisik.</w:t>
      </w:r>
    </w:p>
    <w:p w14:paraId="7208CA25" w14:textId="77777777" w:rsidR="009D72D7" w:rsidRDefault="009474C3">
      <w:pPr>
        <w:pStyle w:val="ListParagraph"/>
        <w:widowControl/>
        <w:numPr>
          <w:ilvl w:val="0"/>
          <w:numId w:val="23"/>
        </w:numPr>
        <w:autoSpaceDE/>
        <w:autoSpaceDN/>
        <w:spacing w:after="200" w:line="480" w:lineRule="auto"/>
        <w:ind w:left="1985"/>
        <w:contextualSpacing/>
        <w:rPr>
          <w:sz w:val="24"/>
          <w:szCs w:val="24"/>
          <w:lang w:val="ms"/>
        </w:rPr>
      </w:pPr>
      <w:r>
        <w:rPr>
          <w:sz w:val="24"/>
          <w:szCs w:val="24"/>
          <w:lang w:val="ms"/>
        </w:rPr>
        <w:t xml:space="preserve">Perlindungan </w:t>
      </w:r>
      <w:r>
        <w:rPr>
          <w:sz w:val="24"/>
          <w:szCs w:val="24"/>
          <w:lang w:val="id-ID"/>
        </w:rPr>
        <w:t>pada</w:t>
      </w:r>
      <w:r>
        <w:rPr>
          <w:sz w:val="24"/>
          <w:szCs w:val="24"/>
          <w:lang w:val="ms"/>
        </w:rPr>
        <w:t xml:space="preserve"> korban perempuan dalam Putusan Pengadilan Negeri Yogyakarta</w:t>
      </w:r>
    </w:p>
    <w:p w14:paraId="563FD7FD" w14:textId="77777777" w:rsidR="009D72D7" w:rsidRDefault="009D72D7">
      <w:pPr>
        <w:pStyle w:val="ListParagraph"/>
        <w:widowControl/>
        <w:autoSpaceDE/>
        <w:autoSpaceDN/>
        <w:spacing w:after="200" w:line="480" w:lineRule="auto"/>
        <w:ind w:left="1985" w:firstLine="0"/>
        <w:contextualSpacing/>
        <w:rPr>
          <w:sz w:val="24"/>
          <w:szCs w:val="24"/>
          <w:lang w:val="ms"/>
        </w:rPr>
      </w:pPr>
    </w:p>
    <w:p w14:paraId="6A4DEA23" w14:textId="77777777" w:rsidR="009D72D7" w:rsidRDefault="009474C3">
      <w:pPr>
        <w:pStyle w:val="ListParagraph"/>
        <w:widowControl/>
        <w:numPr>
          <w:ilvl w:val="0"/>
          <w:numId w:val="22"/>
        </w:numPr>
        <w:autoSpaceDE/>
        <w:autoSpaceDN/>
        <w:spacing w:after="200" w:line="480" w:lineRule="auto"/>
        <w:contextualSpacing/>
        <w:rPr>
          <w:b/>
          <w:sz w:val="24"/>
          <w:szCs w:val="24"/>
          <w:lang w:val="ms"/>
        </w:rPr>
      </w:pPr>
      <w:r>
        <w:rPr>
          <w:b/>
          <w:sz w:val="24"/>
          <w:szCs w:val="24"/>
          <w:lang w:val="ms"/>
        </w:rPr>
        <w:t>Narasumber</w:t>
      </w:r>
    </w:p>
    <w:p w14:paraId="4A1C29C4" w14:textId="77777777" w:rsidR="009D72D7" w:rsidRDefault="009474C3">
      <w:pPr>
        <w:pStyle w:val="ListParagraph"/>
        <w:spacing w:line="480" w:lineRule="auto"/>
        <w:ind w:left="1134"/>
        <w:rPr>
          <w:sz w:val="24"/>
          <w:szCs w:val="24"/>
          <w:lang w:val="en-US"/>
        </w:rPr>
      </w:pPr>
      <w:r>
        <w:rPr>
          <w:sz w:val="24"/>
          <w:szCs w:val="24"/>
          <w:lang w:val="ms"/>
        </w:rPr>
        <w:t xml:space="preserve">       </w:t>
      </w:r>
      <w:r>
        <w:rPr>
          <w:sz w:val="24"/>
          <w:szCs w:val="24"/>
          <w:lang w:val="ms"/>
        </w:rPr>
        <w:tab/>
      </w:r>
      <w:r>
        <w:rPr>
          <w:sz w:val="24"/>
          <w:szCs w:val="24"/>
          <w:lang w:val="ms"/>
        </w:rPr>
        <w:tab/>
        <w:t xml:space="preserve">Narasumber </w:t>
      </w:r>
      <w:r>
        <w:rPr>
          <w:sz w:val="24"/>
          <w:szCs w:val="24"/>
          <w:lang w:val="id-ID"/>
        </w:rPr>
        <w:t>pada</w:t>
      </w:r>
      <w:r>
        <w:rPr>
          <w:sz w:val="24"/>
          <w:szCs w:val="24"/>
          <w:lang w:val="ms"/>
        </w:rPr>
        <w:t xml:space="preserve"> penelitian ini </w:t>
      </w:r>
      <w:r>
        <w:rPr>
          <w:sz w:val="24"/>
          <w:szCs w:val="24"/>
          <w:lang w:val="id-ID"/>
        </w:rPr>
        <w:t>yakni</w:t>
      </w:r>
      <w:r>
        <w:rPr>
          <w:sz w:val="24"/>
          <w:szCs w:val="24"/>
          <w:lang w:val="ms"/>
        </w:rPr>
        <w:t xml:space="preserve"> Hakim Pengadilan Negeri Yogyakarta yang menangani kasus KDRT yaitu Ibu Ratna Dianing W., S.H., M.H dan Lembaga DP3AP2 yaitu Bapak Arif </w:t>
      </w:r>
      <w:r>
        <w:rPr>
          <w:sz w:val="24"/>
          <w:szCs w:val="24"/>
        </w:rPr>
        <w:t>Nasiruddin S.Psi., M.A, selaku Staf Ahli Bidang Perlindungan Perempuan dan Anak</w:t>
      </w:r>
      <w:r>
        <w:rPr>
          <w:sz w:val="24"/>
          <w:szCs w:val="24"/>
          <w:lang w:val="en-US"/>
        </w:rPr>
        <w:t>.</w:t>
      </w:r>
    </w:p>
    <w:p w14:paraId="357B1101" w14:textId="77777777" w:rsidR="009D72D7" w:rsidRDefault="009474C3">
      <w:pPr>
        <w:pStyle w:val="ListParagraph"/>
        <w:widowControl/>
        <w:numPr>
          <w:ilvl w:val="0"/>
          <w:numId w:val="22"/>
        </w:numPr>
        <w:autoSpaceDE/>
        <w:autoSpaceDN/>
        <w:spacing w:after="200" w:line="480" w:lineRule="auto"/>
        <w:contextualSpacing/>
        <w:rPr>
          <w:b/>
          <w:sz w:val="24"/>
          <w:szCs w:val="24"/>
          <w:lang w:val="ms"/>
        </w:rPr>
      </w:pPr>
      <w:r>
        <w:rPr>
          <w:b/>
          <w:sz w:val="24"/>
          <w:szCs w:val="24"/>
          <w:lang w:val="ms"/>
        </w:rPr>
        <w:lastRenderedPageBreak/>
        <w:t>Pendekatan Penelitian</w:t>
      </w:r>
    </w:p>
    <w:p w14:paraId="4D48342C" w14:textId="77777777" w:rsidR="009D72D7" w:rsidRDefault="009474C3">
      <w:pPr>
        <w:pStyle w:val="ListParagraph"/>
        <w:widowControl/>
        <w:numPr>
          <w:ilvl w:val="0"/>
          <w:numId w:val="24"/>
        </w:numPr>
        <w:autoSpaceDE/>
        <w:autoSpaceDN/>
        <w:spacing w:after="200" w:line="480" w:lineRule="auto"/>
        <w:ind w:left="1418" w:hanging="284"/>
        <w:contextualSpacing/>
        <w:rPr>
          <w:b/>
          <w:sz w:val="24"/>
          <w:szCs w:val="24"/>
          <w:lang w:val="ms"/>
        </w:rPr>
      </w:pPr>
      <w:r>
        <w:rPr>
          <w:b/>
          <w:sz w:val="24"/>
          <w:szCs w:val="24"/>
          <w:lang w:val="ms"/>
        </w:rPr>
        <w:t>Pendekatan Perundang-undangan (</w:t>
      </w:r>
      <w:r>
        <w:rPr>
          <w:b/>
          <w:i/>
          <w:sz w:val="24"/>
          <w:szCs w:val="24"/>
          <w:lang w:val="ms"/>
        </w:rPr>
        <w:t>statute approach</w:t>
      </w:r>
      <w:r>
        <w:rPr>
          <w:b/>
          <w:sz w:val="24"/>
          <w:szCs w:val="24"/>
          <w:lang w:val="ms"/>
        </w:rPr>
        <w:t>)</w:t>
      </w:r>
    </w:p>
    <w:p w14:paraId="66064988" w14:textId="77777777" w:rsidR="009D72D7" w:rsidRDefault="009474C3">
      <w:pPr>
        <w:pStyle w:val="ListParagraph"/>
        <w:spacing w:line="480" w:lineRule="auto"/>
        <w:ind w:left="1418"/>
        <w:rPr>
          <w:sz w:val="24"/>
          <w:szCs w:val="24"/>
          <w:lang w:val="ms"/>
        </w:rPr>
      </w:pPr>
      <w:r>
        <w:rPr>
          <w:b/>
          <w:sz w:val="24"/>
          <w:szCs w:val="24"/>
          <w:lang w:val="ms"/>
        </w:rPr>
        <w:tab/>
      </w:r>
      <w:r>
        <w:rPr>
          <w:b/>
          <w:sz w:val="24"/>
          <w:szCs w:val="24"/>
          <w:lang w:val="ms"/>
        </w:rPr>
        <w:tab/>
      </w:r>
      <w:r>
        <w:rPr>
          <w:b/>
          <w:sz w:val="24"/>
          <w:szCs w:val="24"/>
          <w:lang w:val="ms"/>
        </w:rPr>
        <w:tab/>
      </w:r>
      <w:r>
        <w:rPr>
          <w:sz w:val="24"/>
          <w:szCs w:val="24"/>
          <w:lang w:val="ms"/>
        </w:rPr>
        <w:t xml:space="preserve">Pendekatan perundang-undangan melibatkan proses mengkaji secara komprehensif </w:t>
      </w:r>
      <w:r>
        <w:rPr>
          <w:sz w:val="24"/>
          <w:szCs w:val="24"/>
          <w:lang w:val="id-ID"/>
        </w:rPr>
        <w:t>seluruh</w:t>
      </w:r>
      <w:r>
        <w:rPr>
          <w:sz w:val="24"/>
          <w:szCs w:val="24"/>
          <w:lang w:val="ms"/>
        </w:rPr>
        <w:t xml:space="preserve"> undang-undang </w:t>
      </w:r>
      <w:r>
        <w:rPr>
          <w:sz w:val="24"/>
          <w:szCs w:val="24"/>
          <w:lang w:val="id-ID"/>
        </w:rPr>
        <w:t>serta</w:t>
      </w:r>
      <w:r>
        <w:rPr>
          <w:sz w:val="24"/>
          <w:szCs w:val="24"/>
          <w:lang w:val="ms"/>
        </w:rPr>
        <w:t xml:space="preserve"> peraturan yang relevan dengan isu hukum yang sedang dianalisis. Pendekatan ini </w:t>
      </w:r>
      <w:r>
        <w:rPr>
          <w:sz w:val="24"/>
          <w:szCs w:val="24"/>
          <w:lang w:val="id-ID"/>
        </w:rPr>
        <w:t>dilangsungkan</w:t>
      </w:r>
      <w:r>
        <w:rPr>
          <w:sz w:val="24"/>
          <w:szCs w:val="24"/>
          <w:lang w:val="ms"/>
        </w:rPr>
        <w:t xml:space="preserve"> baik d</w:t>
      </w:r>
      <w:r>
        <w:rPr>
          <w:sz w:val="24"/>
          <w:szCs w:val="24"/>
          <w:lang w:val="ms"/>
        </w:rPr>
        <w:t xml:space="preserve">alam konteks penelitian hukum untuk tujuan praktis, </w:t>
      </w:r>
      <w:r>
        <w:rPr>
          <w:sz w:val="24"/>
          <w:szCs w:val="24"/>
          <w:lang w:val="id-ID"/>
        </w:rPr>
        <w:t>misalnya</w:t>
      </w:r>
      <w:r>
        <w:rPr>
          <w:sz w:val="24"/>
          <w:szCs w:val="24"/>
          <w:lang w:val="ms"/>
        </w:rPr>
        <w:t xml:space="preserve"> dalam penyelesaian kasus hukum, </w:t>
      </w:r>
      <w:r>
        <w:rPr>
          <w:sz w:val="24"/>
          <w:szCs w:val="24"/>
          <w:lang w:val="id-ID"/>
        </w:rPr>
        <w:t>ataupun</w:t>
      </w:r>
      <w:r>
        <w:rPr>
          <w:sz w:val="24"/>
          <w:szCs w:val="24"/>
          <w:lang w:val="ms"/>
        </w:rPr>
        <w:t xml:space="preserve"> untuk tujuan akademis, </w:t>
      </w:r>
      <w:r>
        <w:rPr>
          <w:sz w:val="24"/>
          <w:szCs w:val="24"/>
          <w:lang w:val="id-ID"/>
        </w:rPr>
        <w:t>misalnya</w:t>
      </w:r>
      <w:r>
        <w:rPr>
          <w:sz w:val="24"/>
          <w:szCs w:val="24"/>
          <w:lang w:val="ms"/>
        </w:rPr>
        <w:t xml:space="preserve"> </w:t>
      </w:r>
      <w:r>
        <w:rPr>
          <w:sz w:val="24"/>
          <w:szCs w:val="24"/>
          <w:lang w:val="id-ID"/>
        </w:rPr>
        <w:t>saat</w:t>
      </w:r>
      <w:r>
        <w:rPr>
          <w:sz w:val="24"/>
          <w:szCs w:val="24"/>
          <w:lang w:val="ms"/>
        </w:rPr>
        <w:t xml:space="preserve"> menyusun karya ilmiah </w:t>
      </w:r>
      <w:r>
        <w:rPr>
          <w:sz w:val="24"/>
          <w:szCs w:val="24"/>
          <w:lang w:val="id-ID"/>
        </w:rPr>
        <w:t>ataupun</w:t>
      </w:r>
      <w:r>
        <w:rPr>
          <w:sz w:val="24"/>
          <w:szCs w:val="24"/>
          <w:lang w:val="ms"/>
        </w:rPr>
        <w:t xml:space="preserve"> tesis.</w:t>
      </w:r>
      <w:r>
        <w:rPr>
          <w:vertAlign w:val="superscript"/>
          <w:lang w:val="ms"/>
        </w:rPr>
        <w:footnoteReference w:id="37"/>
      </w:r>
      <w:r>
        <w:rPr>
          <w:sz w:val="24"/>
          <w:szCs w:val="24"/>
          <w:lang w:val="ms"/>
        </w:rPr>
        <w:t xml:space="preserve">  </w:t>
      </w:r>
      <w:r>
        <w:rPr>
          <w:sz w:val="24"/>
          <w:szCs w:val="24"/>
          <w:lang w:val="ms"/>
        </w:rPr>
        <w:tab/>
      </w:r>
      <w:r>
        <w:rPr>
          <w:sz w:val="24"/>
          <w:szCs w:val="24"/>
          <w:lang w:val="ms"/>
        </w:rPr>
        <w:tab/>
        <w:t xml:space="preserve">Penelitian ini berfokus pada penggunaan peraturan hukum yang </w:t>
      </w:r>
      <w:r>
        <w:rPr>
          <w:sz w:val="24"/>
          <w:szCs w:val="24"/>
          <w:lang w:val="id-ID"/>
        </w:rPr>
        <w:t xml:space="preserve">didapati pada </w:t>
      </w:r>
      <w:r>
        <w:rPr>
          <w:sz w:val="24"/>
          <w:szCs w:val="24"/>
          <w:lang w:val="ms"/>
        </w:rPr>
        <w:t>U</w:t>
      </w:r>
      <w:r>
        <w:rPr>
          <w:sz w:val="24"/>
          <w:szCs w:val="24"/>
          <w:lang w:val="ms"/>
        </w:rPr>
        <w:t xml:space="preserve">ndang-Undang Nomor 23 Tahun 2004 </w:t>
      </w:r>
      <w:r>
        <w:rPr>
          <w:sz w:val="24"/>
          <w:szCs w:val="24"/>
          <w:lang w:val="id-ID"/>
        </w:rPr>
        <w:t>terkait</w:t>
      </w:r>
      <w:r>
        <w:rPr>
          <w:sz w:val="24"/>
          <w:szCs w:val="24"/>
          <w:lang w:val="ms"/>
        </w:rPr>
        <w:t xml:space="preserve"> Penghapusan Kekerasan Dalam Rumah Tangga. Tujuannya </w:t>
      </w:r>
      <w:r>
        <w:rPr>
          <w:sz w:val="24"/>
          <w:szCs w:val="24"/>
          <w:lang w:val="id-ID"/>
        </w:rPr>
        <w:t>yakni</w:t>
      </w:r>
      <w:r>
        <w:rPr>
          <w:sz w:val="24"/>
          <w:szCs w:val="24"/>
          <w:lang w:val="ms"/>
        </w:rPr>
        <w:t xml:space="preserve"> untuk memahami sejauh mana perlindungan yang diberikan kepada perempuan yang menjadi korban kekerasan </w:t>
      </w:r>
      <w:r>
        <w:rPr>
          <w:sz w:val="24"/>
          <w:szCs w:val="24"/>
          <w:lang w:val="id-ID"/>
        </w:rPr>
        <w:t>pada</w:t>
      </w:r>
      <w:r>
        <w:rPr>
          <w:sz w:val="24"/>
          <w:szCs w:val="24"/>
          <w:lang w:val="ms"/>
        </w:rPr>
        <w:t xml:space="preserve"> rumah tangga melalui regulasi tersebut.</w:t>
      </w:r>
    </w:p>
    <w:p w14:paraId="1A3FE689" w14:textId="77777777" w:rsidR="009D72D7" w:rsidRDefault="009D72D7">
      <w:pPr>
        <w:pStyle w:val="ListParagraph"/>
        <w:spacing w:line="480" w:lineRule="auto"/>
        <w:ind w:left="1418"/>
        <w:rPr>
          <w:sz w:val="24"/>
          <w:szCs w:val="24"/>
          <w:lang w:val="ms"/>
        </w:rPr>
      </w:pPr>
    </w:p>
    <w:p w14:paraId="207BE07A" w14:textId="77777777" w:rsidR="009D72D7" w:rsidRDefault="009474C3">
      <w:pPr>
        <w:pStyle w:val="ListParagraph"/>
        <w:widowControl/>
        <w:numPr>
          <w:ilvl w:val="0"/>
          <w:numId w:val="24"/>
        </w:numPr>
        <w:autoSpaceDE/>
        <w:autoSpaceDN/>
        <w:spacing w:after="200" w:line="480" w:lineRule="auto"/>
        <w:ind w:left="1418" w:hanging="284"/>
        <w:contextualSpacing/>
        <w:rPr>
          <w:b/>
          <w:sz w:val="24"/>
          <w:szCs w:val="24"/>
          <w:lang w:val="ms"/>
        </w:rPr>
      </w:pPr>
      <w:r>
        <w:rPr>
          <w:b/>
          <w:sz w:val="24"/>
          <w:szCs w:val="24"/>
        </w:rPr>
        <w:t>Pendekata</w:t>
      </w:r>
      <w:r>
        <w:rPr>
          <w:b/>
          <w:sz w:val="24"/>
          <w:szCs w:val="24"/>
        </w:rPr>
        <w:t>n Kasus (</w:t>
      </w:r>
      <w:r>
        <w:rPr>
          <w:b/>
          <w:i/>
          <w:sz w:val="24"/>
          <w:szCs w:val="24"/>
        </w:rPr>
        <w:t>case approach</w:t>
      </w:r>
      <w:r>
        <w:rPr>
          <w:b/>
          <w:sz w:val="24"/>
          <w:szCs w:val="24"/>
        </w:rPr>
        <w:t>)</w:t>
      </w:r>
    </w:p>
    <w:p w14:paraId="4B5F5F78" w14:textId="77777777" w:rsidR="009D72D7" w:rsidRDefault="009474C3">
      <w:pPr>
        <w:pStyle w:val="ListParagraph"/>
        <w:spacing w:line="480" w:lineRule="auto"/>
        <w:ind w:left="1418"/>
        <w:rPr>
          <w:sz w:val="24"/>
          <w:szCs w:val="24"/>
        </w:rPr>
      </w:pPr>
      <w:r>
        <w:rPr>
          <w:b/>
          <w:sz w:val="24"/>
          <w:szCs w:val="24"/>
        </w:rPr>
        <w:t xml:space="preserve">      </w:t>
      </w:r>
      <w:r>
        <w:rPr>
          <w:b/>
          <w:sz w:val="24"/>
          <w:szCs w:val="24"/>
        </w:rPr>
        <w:tab/>
      </w:r>
      <w:r>
        <w:rPr>
          <w:b/>
          <w:sz w:val="24"/>
          <w:szCs w:val="24"/>
        </w:rPr>
        <w:tab/>
      </w:r>
      <w:r>
        <w:rPr>
          <w:b/>
          <w:sz w:val="24"/>
          <w:szCs w:val="24"/>
        </w:rPr>
        <w:tab/>
      </w:r>
      <w:r>
        <w:rPr>
          <w:bCs/>
          <w:sz w:val="24"/>
          <w:szCs w:val="24"/>
        </w:rPr>
        <w:t xml:space="preserve">Pendekatan kasus </w:t>
      </w:r>
      <w:r>
        <w:rPr>
          <w:bCs/>
          <w:sz w:val="24"/>
          <w:szCs w:val="24"/>
          <w:lang w:val="id-ID"/>
        </w:rPr>
        <w:t>merujuk pada</w:t>
      </w:r>
      <w:r>
        <w:rPr>
          <w:bCs/>
          <w:sz w:val="24"/>
          <w:szCs w:val="24"/>
        </w:rPr>
        <w:t xml:space="preserve"> salah satu metode </w:t>
      </w:r>
      <w:r>
        <w:rPr>
          <w:bCs/>
          <w:sz w:val="24"/>
          <w:szCs w:val="24"/>
          <w:lang w:val="id-ID"/>
        </w:rPr>
        <w:t>pada</w:t>
      </w:r>
      <w:r>
        <w:rPr>
          <w:bCs/>
          <w:sz w:val="24"/>
          <w:szCs w:val="24"/>
        </w:rPr>
        <w:t xml:space="preserve"> penelitian hukum normatif </w:t>
      </w:r>
      <w:r>
        <w:rPr>
          <w:bCs/>
          <w:sz w:val="24"/>
          <w:szCs w:val="24"/>
          <w:lang w:val="id-ID"/>
        </w:rPr>
        <w:t>yang</w:t>
      </w:r>
      <w:r>
        <w:rPr>
          <w:bCs/>
          <w:sz w:val="24"/>
          <w:szCs w:val="24"/>
        </w:rPr>
        <w:t xml:space="preserve"> mana peneliti berusaha mengembangkan argumen hukum </w:t>
      </w:r>
      <w:r>
        <w:rPr>
          <w:bCs/>
          <w:sz w:val="24"/>
          <w:szCs w:val="24"/>
          <w:lang w:val="id-ID"/>
        </w:rPr>
        <w:t>berlandaskan</w:t>
      </w:r>
      <w:r>
        <w:rPr>
          <w:bCs/>
          <w:sz w:val="24"/>
          <w:szCs w:val="24"/>
        </w:rPr>
        <w:t xml:space="preserve"> kasus nyata yang terjadi di lapangan. Dalam pendekatan ini, fokus </w:t>
      </w:r>
      <w:r>
        <w:rPr>
          <w:bCs/>
          <w:sz w:val="24"/>
          <w:szCs w:val="24"/>
          <w:lang w:val="id-ID"/>
        </w:rPr>
        <w:t>dibagikan</w:t>
      </w:r>
      <w:r>
        <w:rPr>
          <w:bCs/>
          <w:sz w:val="24"/>
          <w:szCs w:val="24"/>
        </w:rPr>
        <w:t xml:space="preserve"> pada kasus-</w:t>
      </w:r>
      <w:r>
        <w:rPr>
          <w:bCs/>
          <w:sz w:val="24"/>
          <w:szCs w:val="24"/>
        </w:rPr>
        <w:lastRenderedPageBreak/>
        <w:t xml:space="preserve">kasus yang </w:t>
      </w:r>
      <w:r>
        <w:rPr>
          <w:bCs/>
          <w:sz w:val="24"/>
          <w:szCs w:val="24"/>
          <w:lang w:val="id-ID"/>
        </w:rPr>
        <w:t>berhubungan</w:t>
      </w:r>
      <w:r>
        <w:rPr>
          <w:bCs/>
          <w:sz w:val="24"/>
          <w:szCs w:val="24"/>
        </w:rPr>
        <w:t xml:space="preserve"> erat dengan peristiwa </w:t>
      </w:r>
      <w:r>
        <w:rPr>
          <w:bCs/>
          <w:sz w:val="24"/>
          <w:szCs w:val="24"/>
          <w:lang w:val="id-ID"/>
        </w:rPr>
        <w:t>ataupun</w:t>
      </w:r>
      <w:r>
        <w:rPr>
          <w:bCs/>
          <w:sz w:val="24"/>
          <w:szCs w:val="24"/>
        </w:rPr>
        <w:t xml:space="preserve"> kasus hukum yang terjadi di masyarakat</w:t>
      </w:r>
      <w:r>
        <w:rPr>
          <w:sz w:val="24"/>
          <w:szCs w:val="24"/>
        </w:rPr>
        <w:t>.</w:t>
      </w:r>
      <w:r>
        <w:rPr>
          <w:vertAlign w:val="superscript"/>
        </w:rPr>
        <w:footnoteReference w:id="38"/>
      </w:r>
    </w:p>
    <w:p w14:paraId="24DE4C72" w14:textId="77777777" w:rsidR="009D72D7" w:rsidRDefault="009D72D7">
      <w:pPr>
        <w:pStyle w:val="ListParagraph"/>
        <w:spacing w:line="480" w:lineRule="auto"/>
        <w:ind w:left="1418"/>
        <w:rPr>
          <w:sz w:val="24"/>
          <w:szCs w:val="24"/>
        </w:rPr>
      </w:pPr>
    </w:p>
    <w:p w14:paraId="7F2780AF" w14:textId="77777777" w:rsidR="009D72D7" w:rsidRDefault="009474C3">
      <w:pPr>
        <w:pStyle w:val="ListParagraph"/>
        <w:widowControl/>
        <w:numPr>
          <w:ilvl w:val="0"/>
          <w:numId w:val="22"/>
        </w:numPr>
        <w:autoSpaceDE/>
        <w:autoSpaceDN/>
        <w:spacing w:after="200" w:line="480" w:lineRule="auto"/>
        <w:contextualSpacing/>
        <w:jc w:val="left"/>
        <w:rPr>
          <w:b/>
          <w:sz w:val="24"/>
          <w:szCs w:val="24"/>
          <w:lang w:val="ms"/>
        </w:rPr>
      </w:pPr>
      <w:r>
        <w:rPr>
          <w:b/>
          <w:sz w:val="24"/>
          <w:szCs w:val="24"/>
          <w:lang w:val="ms"/>
        </w:rPr>
        <w:t>Sumber Data</w:t>
      </w:r>
    </w:p>
    <w:p w14:paraId="2980C086" w14:textId="77777777" w:rsidR="009D72D7" w:rsidRDefault="009474C3">
      <w:pPr>
        <w:pStyle w:val="ListParagraph"/>
        <w:spacing w:line="480" w:lineRule="auto"/>
        <w:ind w:left="1080"/>
        <w:rPr>
          <w:sz w:val="24"/>
          <w:szCs w:val="24"/>
          <w:lang w:val="ms"/>
        </w:rPr>
      </w:pPr>
      <w:r>
        <w:rPr>
          <w:sz w:val="24"/>
          <w:szCs w:val="24"/>
          <w:lang w:val="ms"/>
        </w:rPr>
        <w:tab/>
      </w:r>
      <w:r>
        <w:rPr>
          <w:sz w:val="24"/>
          <w:szCs w:val="24"/>
          <w:lang w:val="ms"/>
        </w:rPr>
        <w:tab/>
      </w:r>
      <w:r>
        <w:rPr>
          <w:sz w:val="24"/>
          <w:szCs w:val="24"/>
          <w:lang w:val="ms"/>
        </w:rPr>
        <w:tab/>
        <w:t xml:space="preserve">Sumber data yang </w:t>
      </w:r>
      <w:r>
        <w:rPr>
          <w:sz w:val="24"/>
          <w:szCs w:val="24"/>
          <w:lang w:val="id-ID"/>
        </w:rPr>
        <w:t>dipergunakan pada</w:t>
      </w:r>
      <w:r>
        <w:rPr>
          <w:sz w:val="24"/>
          <w:szCs w:val="24"/>
          <w:lang w:val="ms"/>
        </w:rPr>
        <w:t xml:space="preserve"> penelitian ini </w:t>
      </w:r>
      <w:r>
        <w:rPr>
          <w:sz w:val="24"/>
          <w:szCs w:val="24"/>
          <w:lang w:val="id-ID"/>
        </w:rPr>
        <w:t>yakni</w:t>
      </w:r>
      <w:r>
        <w:rPr>
          <w:sz w:val="24"/>
          <w:szCs w:val="24"/>
          <w:lang w:val="ms"/>
        </w:rPr>
        <w:t xml:space="preserve"> kumpulan dari berbagai data yang diolah dan terdiri </w:t>
      </w:r>
      <w:r>
        <w:rPr>
          <w:sz w:val="24"/>
          <w:szCs w:val="24"/>
          <w:lang w:val="id-ID"/>
        </w:rPr>
        <w:t>atas</w:t>
      </w:r>
      <w:r>
        <w:rPr>
          <w:sz w:val="24"/>
          <w:szCs w:val="24"/>
          <w:lang w:val="ms"/>
        </w:rPr>
        <w:t xml:space="preserve"> bahan-bahan hukum berupa:</w:t>
      </w:r>
    </w:p>
    <w:p w14:paraId="4B668D66" w14:textId="77777777" w:rsidR="009D72D7" w:rsidRDefault="009474C3">
      <w:pPr>
        <w:pStyle w:val="ListParagraph"/>
        <w:widowControl/>
        <w:numPr>
          <w:ilvl w:val="0"/>
          <w:numId w:val="25"/>
        </w:numPr>
        <w:autoSpaceDE/>
        <w:autoSpaceDN/>
        <w:spacing w:after="200" w:line="480" w:lineRule="auto"/>
        <w:ind w:hanging="306"/>
        <w:contextualSpacing/>
        <w:rPr>
          <w:b/>
          <w:sz w:val="24"/>
          <w:szCs w:val="24"/>
          <w:lang w:val="ms"/>
        </w:rPr>
      </w:pPr>
      <w:r>
        <w:rPr>
          <w:b/>
          <w:sz w:val="24"/>
          <w:szCs w:val="24"/>
          <w:lang w:val="ms"/>
        </w:rPr>
        <w:t>Bahan Hukum Primer</w:t>
      </w:r>
    </w:p>
    <w:p w14:paraId="384B6F27" w14:textId="77777777" w:rsidR="009D72D7" w:rsidRDefault="009474C3">
      <w:pPr>
        <w:pStyle w:val="ListParagraph"/>
        <w:spacing w:line="480" w:lineRule="auto"/>
        <w:ind w:left="1440"/>
        <w:rPr>
          <w:sz w:val="24"/>
          <w:szCs w:val="24"/>
          <w:lang w:val="ms"/>
        </w:rPr>
      </w:pPr>
      <w:r>
        <w:rPr>
          <w:sz w:val="24"/>
          <w:szCs w:val="24"/>
          <w:lang w:val="ms"/>
        </w:rPr>
        <w:tab/>
      </w:r>
      <w:r>
        <w:rPr>
          <w:sz w:val="24"/>
          <w:szCs w:val="24"/>
          <w:lang w:val="ms"/>
        </w:rPr>
        <w:tab/>
        <w:t xml:space="preserve">Bahan Hukum Primer </w:t>
      </w:r>
      <w:r>
        <w:rPr>
          <w:sz w:val="24"/>
          <w:szCs w:val="24"/>
          <w:lang w:val="id-ID"/>
        </w:rPr>
        <w:t>merujuk pada</w:t>
      </w:r>
      <w:r>
        <w:rPr>
          <w:sz w:val="24"/>
          <w:szCs w:val="24"/>
          <w:lang w:val="ms"/>
        </w:rPr>
        <w:t xml:space="preserve"> kaidah, asas-asas </w:t>
      </w:r>
      <w:r>
        <w:rPr>
          <w:sz w:val="24"/>
          <w:szCs w:val="24"/>
          <w:lang w:val="id-ID"/>
        </w:rPr>
        <w:t>serta</w:t>
      </w:r>
      <w:r>
        <w:rPr>
          <w:sz w:val="24"/>
          <w:szCs w:val="24"/>
          <w:lang w:val="ms"/>
        </w:rPr>
        <w:t xml:space="preserve"> peraturan hukum konkret yang berlaku </w:t>
      </w:r>
      <w:r>
        <w:rPr>
          <w:sz w:val="24"/>
          <w:szCs w:val="24"/>
          <w:lang w:val="id-ID"/>
        </w:rPr>
        <w:t>pada</w:t>
      </w:r>
      <w:r>
        <w:rPr>
          <w:sz w:val="24"/>
          <w:szCs w:val="24"/>
          <w:lang w:val="ms"/>
        </w:rPr>
        <w:t xml:space="preserve"> suatu sistem hukum. </w:t>
      </w:r>
      <w:r>
        <w:rPr>
          <w:rStyle w:val="FootnoteReference"/>
          <w:lang w:val="ms"/>
        </w:rPr>
        <w:footnoteReference w:id="39"/>
      </w:r>
      <w:r>
        <w:rPr>
          <w:sz w:val="24"/>
          <w:szCs w:val="24"/>
          <w:lang w:val="ms"/>
        </w:rPr>
        <w:t xml:space="preserve"> Dalam penelitian ini terdiri dari :</w:t>
      </w:r>
    </w:p>
    <w:p w14:paraId="40F3F0A0"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 xml:space="preserve">Undang-Undang Nomor 23 Tahun 2004 </w:t>
      </w:r>
      <w:r>
        <w:rPr>
          <w:sz w:val="24"/>
          <w:szCs w:val="24"/>
          <w:lang w:val="id-ID"/>
        </w:rPr>
        <w:t>terkait</w:t>
      </w:r>
      <w:r>
        <w:rPr>
          <w:sz w:val="24"/>
          <w:szCs w:val="24"/>
          <w:lang w:val="ms"/>
        </w:rPr>
        <w:t xml:space="preserve"> Penghapusan Kekerasan Dalam Rumah Tangga.</w:t>
      </w:r>
    </w:p>
    <w:p w14:paraId="69631293"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 xml:space="preserve">Undang-Undang Nomor 13 Tahun 2006 </w:t>
      </w:r>
      <w:r>
        <w:rPr>
          <w:sz w:val="24"/>
          <w:szCs w:val="24"/>
          <w:lang w:val="id-ID"/>
        </w:rPr>
        <w:t>terkait</w:t>
      </w:r>
      <w:r>
        <w:rPr>
          <w:sz w:val="24"/>
          <w:szCs w:val="24"/>
          <w:lang w:val="ms"/>
        </w:rPr>
        <w:t xml:space="preserve"> Perlindungan Saksi dan Korban.</w:t>
      </w:r>
    </w:p>
    <w:p w14:paraId="18CC7330"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 xml:space="preserve">Undang-Undang Nomor 48 Tahun 2009 </w:t>
      </w:r>
      <w:r>
        <w:rPr>
          <w:sz w:val="24"/>
          <w:szCs w:val="24"/>
          <w:lang w:val="id-ID"/>
        </w:rPr>
        <w:t>terkait</w:t>
      </w:r>
      <w:r>
        <w:rPr>
          <w:sz w:val="24"/>
          <w:szCs w:val="24"/>
          <w:lang w:val="ms"/>
        </w:rPr>
        <w:t xml:space="preserve"> Kekuasaan Kehakiman.</w:t>
      </w:r>
    </w:p>
    <w:p w14:paraId="766BAD7C"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lastRenderedPageBreak/>
        <w:t xml:space="preserve">Undang-Undang Nomor 12 Tahun 2022 </w:t>
      </w:r>
      <w:r>
        <w:rPr>
          <w:sz w:val="24"/>
          <w:szCs w:val="24"/>
          <w:lang w:val="id-ID"/>
        </w:rPr>
        <w:t>terkait</w:t>
      </w:r>
      <w:r>
        <w:rPr>
          <w:sz w:val="24"/>
          <w:szCs w:val="24"/>
          <w:lang w:val="ms"/>
        </w:rPr>
        <w:t xml:space="preserve"> Tindak Pidana Kekerasan Seksual.</w:t>
      </w:r>
    </w:p>
    <w:p w14:paraId="1BEB5EF7"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29/Pid.Sus/2018/PN Yyk.</w:t>
      </w:r>
    </w:p>
    <w:p w14:paraId="2FA6F961"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55/Pid.Sus/2019/PN Yyk.</w:t>
      </w:r>
    </w:p>
    <w:p w14:paraId="33B9DB4D"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85/</w:t>
      </w:r>
      <w:r>
        <w:rPr>
          <w:sz w:val="24"/>
          <w:szCs w:val="24"/>
          <w:lang w:val="ms"/>
        </w:rPr>
        <w:t>Pid.Sus/2019/ PN Yyk.</w:t>
      </w:r>
    </w:p>
    <w:p w14:paraId="7C1EE360"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113/Pid.Sus/2019/PN Yyk.</w:t>
      </w:r>
    </w:p>
    <w:p w14:paraId="4805C1E0"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128/Pid.Sus/2019/PN Yyk.</w:t>
      </w:r>
    </w:p>
    <w:p w14:paraId="1FEB8CB6"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242/Pid.Sus/2019/PN Yyk.</w:t>
      </w:r>
    </w:p>
    <w:p w14:paraId="2A81EFE5"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w:t>
      </w:r>
      <w:r>
        <w:rPr>
          <w:sz w:val="24"/>
          <w:szCs w:val="24"/>
          <w:lang w:val="ms"/>
        </w:rPr>
        <w:t>akarta Nomor 5/Pid.Sus/2020/PN Yyk.</w:t>
      </w:r>
    </w:p>
    <w:p w14:paraId="55DCEC7F"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150/Pid.Sus/2020/PN Yyk.</w:t>
      </w:r>
    </w:p>
    <w:p w14:paraId="1769A8D8"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301/Pid.Sus/2020/PN Yyk.</w:t>
      </w:r>
    </w:p>
    <w:p w14:paraId="4B7F1EBD" w14:textId="77777777" w:rsidR="009D72D7" w:rsidRDefault="009474C3">
      <w:pPr>
        <w:pStyle w:val="ListParagraph"/>
        <w:widowControl/>
        <w:numPr>
          <w:ilvl w:val="0"/>
          <w:numId w:val="26"/>
        </w:numPr>
        <w:autoSpaceDE/>
        <w:autoSpaceDN/>
        <w:spacing w:after="200" w:line="480" w:lineRule="auto"/>
        <w:ind w:left="2268"/>
        <w:contextualSpacing/>
        <w:rPr>
          <w:sz w:val="24"/>
          <w:szCs w:val="24"/>
          <w:lang w:val="ms"/>
        </w:rPr>
      </w:pPr>
      <w:r>
        <w:rPr>
          <w:sz w:val="24"/>
          <w:szCs w:val="24"/>
          <w:lang w:val="ms"/>
        </w:rPr>
        <w:t>Putusan Pengadilan Negeri Yogyakarta Nomor 65/Pid.Sus/2021/PN Yyk.</w:t>
      </w:r>
    </w:p>
    <w:p w14:paraId="66CB224F" w14:textId="77777777" w:rsidR="009D72D7" w:rsidRDefault="009474C3">
      <w:pPr>
        <w:pStyle w:val="ListParagraph"/>
        <w:widowControl/>
        <w:numPr>
          <w:ilvl w:val="0"/>
          <w:numId w:val="25"/>
        </w:numPr>
        <w:autoSpaceDE/>
        <w:autoSpaceDN/>
        <w:spacing w:after="200" w:line="480" w:lineRule="auto"/>
        <w:ind w:hanging="306"/>
        <w:contextualSpacing/>
        <w:rPr>
          <w:b/>
          <w:sz w:val="24"/>
          <w:szCs w:val="24"/>
          <w:lang w:val="ms"/>
        </w:rPr>
      </w:pPr>
      <w:r>
        <w:rPr>
          <w:b/>
          <w:sz w:val="24"/>
          <w:szCs w:val="24"/>
          <w:lang w:val="ms"/>
        </w:rPr>
        <w:lastRenderedPageBreak/>
        <w:t>Bahan Hukum Sekun</w:t>
      </w:r>
      <w:r>
        <w:rPr>
          <w:b/>
          <w:sz w:val="24"/>
          <w:szCs w:val="24"/>
          <w:lang w:val="ms"/>
        </w:rPr>
        <w:t>der</w:t>
      </w:r>
    </w:p>
    <w:p w14:paraId="19F00EE3" w14:textId="77777777" w:rsidR="009D72D7" w:rsidRDefault="009474C3">
      <w:pPr>
        <w:pStyle w:val="ListParagraph"/>
        <w:spacing w:line="480" w:lineRule="auto"/>
        <w:ind w:left="1440"/>
        <w:rPr>
          <w:sz w:val="24"/>
          <w:szCs w:val="24"/>
          <w:lang w:val="ms"/>
        </w:rPr>
      </w:pPr>
      <w:r>
        <w:rPr>
          <w:b/>
          <w:sz w:val="24"/>
          <w:szCs w:val="24"/>
          <w:lang w:val="ms"/>
        </w:rPr>
        <w:tab/>
      </w:r>
      <w:r>
        <w:rPr>
          <w:b/>
          <w:sz w:val="24"/>
          <w:szCs w:val="24"/>
          <w:lang w:val="ms"/>
        </w:rPr>
        <w:tab/>
      </w:r>
      <w:r>
        <w:rPr>
          <w:sz w:val="24"/>
          <w:szCs w:val="24"/>
          <w:lang w:val="ms"/>
        </w:rPr>
        <w:t xml:space="preserve">Bahan Hukum Sekunder merujuk pada sumber-sumber yang sangat berkaitan dengan bahan hukum primer. Sumber-sumber ini berperan penting dalam membantu menganalisis </w:t>
      </w:r>
      <w:r>
        <w:rPr>
          <w:sz w:val="24"/>
          <w:szCs w:val="24"/>
          <w:lang w:val="id-ID"/>
        </w:rPr>
        <w:t>serta</w:t>
      </w:r>
      <w:r>
        <w:rPr>
          <w:sz w:val="24"/>
          <w:szCs w:val="24"/>
          <w:lang w:val="ms"/>
        </w:rPr>
        <w:t xml:space="preserve"> memahami bahan hukum primer. Contohnya termasuk buku literatur, jurnal, hasil peneli</w:t>
      </w:r>
      <w:r>
        <w:rPr>
          <w:sz w:val="24"/>
          <w:szCs w:val="24"/>
          <w:lang w:val="ms"/>
        </w:rPr>
        <w:t xml:space="preserve">tian, </w:t>
      </w:r>
      <w:r>
        <w:rPr>
          <w:sz w:val="24"/>
          <w:szCs w:val="24"/>
          <w:lang w:val="id-ID"/>
        </w:rPr>
        <w:t>serta</w:t>
      </w:r>
      <w:r>
        <w:rPr>
          <w:sz w:val="24"/>
          <w:szCs w:val="24"/>
          <w:lang w:val="ms"/>
        </w:rPr>
        <w:t xml:space="preserve"> karya ilmiah lain yang relevan dengan penelitian </w:t>
      </w:r>
      <w:r>
        <w:rPr>
          <w:sz w:val="24"/>
          <w:szCs w:val="24"/>
          <w:lang w:val="id-ID"/>
        </w:rPr>
        <w:t>serta</w:t>
      </w:r>
      <w:r>
        <w:rPr>
          <w:sz w:val="24"/>
          <w:szCs w:val="24"/>
          <w:lang w:val="ms"/>
        </w:rPr>
        <w:t xml:space="preserve"> penulisan hukum.</w:t>
      </w:r>
      <w:r>
        <w:rPr>
          <w:rStyle w:val="FootnoteReference"/>
          <w:lang w:val="ms"/>
        </w:rPr>
        <w:footnoteReference w:id="40"/>
      </w:r>
    </w:p>
    <w:p w14:paraId="2977DA4E" w14:textId="77777777" w:rsidR="009D72D7" w:rsidRDefault="009474C3">
      <w:pPr>
        <w:pStyle w:val="ListParagraph"/>
        <w:widowControl/>
        <w:numPr>
          <w:ilvl w:val="0"/>
          <w:numId w:val="25"/>
        </w:numPr>
        <w:autoSpaceDE/>
        <w:autoSpaceDN/>
        <w:spacing w:after="200" w:line="480" w:lineRule="auto"/>
        <w:ind w:hanging="306"/>
        <w:contextualSpacing/>
        <w:rPr>
          <w:b/>
          <w:sz w:val="24"/>
          <w:szCs w:val="24"/>
          <w:lang w:val="ms"/>
        </w:rPr>
      </w:pPr>
      <w:r>
        <w:rPr>
          <w:b/>
          <w:sz w:val="24"/>
          <w:szCs w:val="24"/>
          <w:lang w:val="ms"/>
        </w:rPr>
        <w:t>Bahan Hukum Tersier</w:t>
      </w:r>
    </w:p>
    <w:p w14:paraId="75FEB2E2" w14:textId="77777777" w:rsidR="009D72D7" w:rsidRDefault="009474C3">
      <w:pPr>
        <w:pStyle w:val="ListParagraph"/>
        <w:spacing w:line="480" w:lineRule="auto"/>
        <w:ind w:left="1440"/>
        <w:rPr>
          <w:sz w:val="24"/>
          <w:szCs w:val="24"/>
          <w:lang w:val="ms"/>
        </w:rPr>
      </w:pPr>
      <w:r>
        <w:rPr>
          <w:sz w:val="24"/>
          <w:szCs w:val="24"/>
          <w:lang w:val="ms"/>
        </w:rPr>
        <w:tab/>
      </w:r>
      <w:r>
        <w:rPr>
          <w:sz w:val="24"/>
          <w:szCs w:val="24"/>
          <w:lang w:val="ms"/>
        </w:rPr>
        <w:tab/>
        <w:t xml:space="preserve">Bahan Hukum Tersier </w:t>
      </w:r>
      <w:r>
        <w:rPr>
          <w:sz w:val="24"/>
          <w:szCs w:val="24"/>
          <w:lang w:val="id-ID"/>
        </w:rPr>
        <w:t>merujuk pada</w:t>
      </w:r>
      <w:r>
        <w:rPr>
          <w:sz w:val="24"/>
          <w:szCs w:val="24"/>
          <w:lang w:val="ms"/>
        </w:rPr>
        <w:t xml:space="preserve"> bahan pendukung dari bahan primer </w:t>
      </w:r>
      <w:r>
        <w:rPr>
          <w:sz w:val="24"/>
          <w:szCs w:val="24"/>
          <w:lang w:val="id-ID"/>
        </w:rPr>
        <w:t>serta</w:t>
      </w:r>
      <w:r>
        <w:rPr>
          <w:sz w:val="24"/>
          <w:szCs w:val="24"/>
          <w:lang w:val="ms"/>
        </w:rPr>
        <w:t xml:space="preserve"> sekunder yang bisa ditemukan </w:t>
      </w:r>
      <w:r>
        <w:rPr>
          <w:sz w:val="24"/>
          <w:szCs w:val="24"/>
          <w:lang w:val="id-ID"/>
        </w:rPr>
        <w:t>pada</w:t>
      </w:r>
      <w:r>
        <w:rPr>
          <w:sz w:val="24"/>
          <w:szCs w:val="24"/>
          <w:lang w:val="ms"/>
        </w:rPr>
        <w:t xml:space="preserve"> sumber hukum </w:t>
      </w:r>
      <w:r>
        <w:rPr>
          <w:sz w:val="24"/>
          <w:szCs w:val="24"/>
          <w:lang w:val="id-ID"/>
        </w:rPr>
        <w:t>ataupun</w:t>
      </w:r>
      <w:r>
        <w:rPr>
          <w:sz w:val="24"/>
          <w:szCs w:val="24"/>
          <w:lang w:val="ms"/>
        </w:rPr>
        <w:t xml:space="preserve"> non-hukum. Bahan non hukum sendiri merupakan bahan penelitian yang terdiri dari berbagai buku maupun teks yang bukan hukum, namun terkait dengan penelitian ini. Contoh dari bahan non-hukum seperti buku politik, buku ekonomi, kamus bahasa, data sensus, ser</w:t>
      </w:r>
      <w:r>
        <w:rPr>
          <w:sz w:val="24"/>
          <w:szCs w:val="24"/>
          <w:lang w:val="ms"/>
        </w:rPr>
        <w:t>ta ensiklopedia umum dan lain sebagainya yang dapat mendukung untuk dijadikannya bahan dalam melakukan analisis terhadap bahan hukum.</w:t>
      </w:r>
      <w:r>
        <w:rPr>
          <w:rStyle w:val="FootnoteReference"/>
          <w:lang w:val="ms"/>
        </w:rPr>
        <w:footnoteReference w:id="41"/>
      </w:r>
    </w:p>
    <w:p w14:paraId="47216C0E" w14:textId="77777777" w:rsidR="009D72D7" w:rsidRDefault="009D72D7">
      <w:pPr>
        <w:pStyle w:val="ListParagraph"/>
        <w:spacing w:line="480" w:lineRule="auto"/>
        <w:ind w:left="1440"/>
        <w:rPr>
          <w:sz w:val="24"/>
          <w:szCs w:val="24"/>
          <w:lang w:val="ms"/>
        </w:rPr>
        <w:sectPr w:rsidR="009D72D7">
          <w:pgSz w:w="12240" w:h="15840"/>
          <w:pgMar w:top="2268" w:right="1701" w:bottom="1701" w:left="2268" w:header="709" w:footer="709" w:gutter="0"/>
          <w:pgNumType w:start="1"/>
          <w:cols w:space="708"/>
          <w:titlePg/>
          <w:docGrid w:linePitch="360"/>
        </w:sectPr>
      </w:pPr>
    </w:p>
    <w:p w14:paraId="683B3AE9" w14:textId="77777777" w:rsidR="009D72D7" w:rsidRDefault="009474C3">
      <w:pPr>
        <w:pStyle w:val="ListParagraph"/>
        <w:widowControl/>
        <w:numPr>
          <w:ilvl w:val="0"/>
          <w:numId w:val="22"/>
        </w:numPr>
        <w:autoSpaceDE/>
        <w:autoSpaceDN/>
        <w:spacing w:after="200" w:line="480" w:lineRule="auto"/>
        <w:contextualSpacing/>
        <w:rPr>
          <w:b/>
          <w:sz w:val="24"/>
          <w:szCs w:val="24"/>
          <w:lang w:val="ms"/>
        </w:rPr>
      </w:pPr>
      <w:r>
        <w:rPr>
          <w:b/>
          <w:sz w:val="24"/>
          <w:szCs w:val="24"/>
          <w:lang w:val="ms"/>
        </w:rPr>
        <w:lastRenderedPageBreak/>
        <w:t>Pengumpulan Bahan Hukum</w:t>
      </w:r>
    </w:p>
    <w:p w14:paraId="434FF714" w14:textId="77777777" w:rsidR="009D72D7" w:rsidRDefault="009474C3">
      <w:pPr>
        <w:pStyle w:val="ListParagraph"/>
        <w:spacing w:line="480" w:lineRule="auto"/>
        <w:ind w:left="1080"/>
        <w:rPr>
          <w:sz w:val="24"/>
          <w:szCs w:val="24"/>
          <w:lang w:val="ms"/>
        </w:rPr>
      </w:pPr>
      <w:r>
        <w:rPr>
          <w:b/>
          <w:sz w:val="24"/>
          <w:szCs w:val="24"/>
          <w:lang w:val="ms"/>
        </w:rPr>
        <w:t xml:space="preserve">      </w:t>
      </w:r>
      <w:r>
        <w:rPr>
          <w:sz w:val="24"/>
          <w:szCs w:val="24"/>
          <w:lang w:val="ms"/>
        </w:rPr>
        <w:t xml:space="preserve"> </w:t>
      </w:r>
      <w:r>
        <w:rPr>
          <w:sz w:val="24"/>
          <w:szCs w:val="24"/>
          <w:lang w:val="ms"/>
        </w:rPr>
        <w:tab/>
      </w:r>
      <w:r>
        <w:rPr>
          <w:sz w:val="24"/>
          <w:szCs w:val="24"/>
          <w:lang w:val="ms"/>
        </w:rPr>
        <w:tab/>
        <w:t xml:space="preserve">Pengumpulan bahan hukum ini </w:t>
      </w:r>
      <w:r>
        <w:rPr>
          <w:sz w:val="24"/>
          <w:szCs w:val="24"/>
          <w:lang w:val="id-ID"/>
        </w:rPr>
        <w:t>mempergunakan</w:t>
      </w:r>
      <w:r>
        <w:rPr>
          <w:sz w:val="24"/>
          <w:szCs w:val="24"/>
          <w:lang w:val="ms"/>
        </w:rPr>
        <w:t xml:space="preserve"> berbagai metode diantaranya </w:t>
      </w:r>
      <w:r>
        <w:rPr>
          <w:sz w:val="24"/>
          <w:szCs w:val="24"/>
          <w:lang w:val="id-ID"/>
        </w:rPr>
        <w:t>yakni</w:t>
      </w:r>
      <w:r>
        <w:rPr>
          <w:sz w:val="24"/>
          <w:szCs w:val="24"/>
          <w:lang w:val="ms"/>
        </w:rPr>
        <w:t>:</w:t>
      </w:r>
    </w:p>
    <w:p w14:paraId="6DC68C76" w14:textId="77777777" w:rsidR="009D72D7" w:rsidRDefault="009474C3">
      <w:pPr>
        <w:pStyle w:val="ListParagraph"/>
        <w:widowControl/>
        <w:numPr>
          <w:ilvl w:val="0"/>
          <w:numId w:val="27"/>
        </w:numPr>
        <w:autoSpaceDE/>
        <w:autoSpaceDN/>
        <w:spacing w:after="200" w:line="480" w:lineRule="auto"/>
        <w:contextualSpacing/>
        <w:rPr>
          <w:b/>
          <w:sz w:val="24"/>
          <w:szCs w:val="24"/>
          <w:lang w:val="ms"/>
        </w:rPr>
      </w:pPr>
      <w:r>
        <w:rPr>
          <w:b/>
          <w:sz w:val="24"/>
          <w:szCs w:val="24"/>
          <w:lang w:val="ms"/>
        </w:rPr>
        <w:t>Studi Dokumen</w:t>
      </w:r>
    </w:p>
    <w:p w14:paraId="75076EAB" w14:textId="77777777" w:rsidR="009D72D7" w:rsidRDefault="009474C3">
      <w:pPr>
        <w:pStyle w:val="ListParagraph"/>
        <w:spacing w:line="480" w:lineRule="auto"/>
        <w:ind w:left="1843"/>
        <w:rPr>
          <w:sz w:val="24"/>
          <w:szCs w:val="24"/>
        </w:rPr>
      </w:pPr>
      <w:r>
        <w:rPr>
          <w:sz w:val="24"/>
          <w:szCs w:val="24"/>
        </w:rPr>
        <w:tab/>
      </w:r>
      <w:r>
        <w:rPr>
          <w:sz w:val="24"/>
          <w:szCs w:val="24"/>
        </w:rPr>
        <w:tab/>
      </w:r>
      <w:r>
        <w:rPr>
          <w:sz w:val="24"/>
          <w:szCs w:val="24"/>
        </w:rPr>
        <w:tab/>
        <w:t xml:space="preserve">Studi dokumen </w:t>
      </w:r>
      <w:r>
        <w:rPr>
          <w:sz w:val="24"/>
          <w:szCs w:val="24"/>
          <w:lang w:val="id-ID"/>
        </w:rPr>
        <w:t>merujuk pada</w:t>
      </w:r>
      <w:r>
        <w:rPr>
          <w:sz w:val="24"/>
          <w:szCs w:val="24"/>
        </w:rPr>
        <w:t xml:space="preserve"> metode pengumpulan data dengan cara </w:t>
      </w:r>
      <w:r>
        <w:rPr>
          <w:sz w:val="24"/>
          <w:szCs w:val="24"/>
          <w:lang w:val="id-ID"/>
        </w:rPr>
        <w:t>mengakumulasikan</w:t>
      </w:r>
      <w:r>
        <w:rPr>
          <w:sz w:val="24"/>
          <w:szCs w:val="24"/>
        </w:rPr>
        <w:t xml:space="preserve"> </w:t>
      </w:r>
      <w:r>
        <w:rPr>
          <w:sz w:val="24"/>
          <w:szCs w:val="24"/>
          <w:lang w:val="id-ID"/>
        </w:rPr>
        <w:t>serta</w:t>
      </w:r>
      <w:r>
        <w:rPr>
          <w:sz w:val="24"/>
          <w:szCs w:val="24"/>
        </w:rPr>
        <w:t xml:space="preserve"> menganalisis berbagai dokumen, baik yang berbentuk tulisan, gambar, hasil karya, </w:t>
      </w:r>
      <w:r>
        <w:rPr>
          <w:sz w:val="24"/>
          <w:szCs w:val="24"/>
          <w:lang w:val="id-ID"/>
        </w:rPr>
        <w:t>ataupun</w:t>
      </w:r>
      <w:r>
        <w:rPr>
          <w:sz w:val="24"/>
          <w:szCs w:val="24"/>
        </w:rPr>
        <w:t xml:space="preserve"> elektronik. Dokumen-dokumen </w:t>
      </w:r>
      <w:r>
        <w:rPr>
          <w:sz w:val="24"/>
          <w:szCs w:val="24"/>
        </w:rPr>
        <w:t xml:space="preserve">yang didapat </w:t>
      </w:r>
      <w:r>
        <w:rPr>
          <w:sz w:val="24"/>
          <w:szCs w:val="24"/>
          <w:lang w:val="id-ID"/>
        </w:rPr>
        <w:t>selanjutnya</w:t>
      </w:r>
      <w:r>
        <w:rPr>
          <w:sz w:val="24"/>
          <w:szCs w:val="24"/>
        </w:rPr>
        <w:t xml:space="preserve"> dianalisis, dibandingkan, </w:t>
      </w:r>
      <w:r>
        <w:rPr>
          <w:sz w:val="24"/>
          <w:szCs w:val="24"/>
          <w:lang w:val="id-ID"/>
        </w:rPr>
        <w:t>serta</w:t>
      </w:r>
      <w:r>
        <w:rPr>
          <w:sz w:val="24"/>
          <w:szCs w:val="24"/>
        </w:rPr>
        <w:t xml:space="preserve"> disintesis </w:t>
      </w:r>
      <w:r>
        <w:rPr>
          <w:sz w:val="24"/>
          <w:szCs w:val="24"/>
          <w:lang w:val="id-ID"/>
        </w:rPr>
        <w:t>guna</w:t>
      </w:r>
      <w:r>
        <w:rPr>
          <w:sz w:val="24"/>
          <w:szCs w:val="24"/>
        </w:rPr>
        <w:t xml:space="preserve"> membentuk sebuah kajian yang sistematis, terpadu, </w:t>
      </w:r>
      <w:r>
        <w:rPr>
          <w:sz w:val="24"/>
          <w:szCs w:val="24"/>
          <w:lang w:val="id-ID"/>
        </w:rPr>
        <w:t>serta</w:t>
      </w:r>
      <w:r>
        <w:rPr>
          <w:sz w:val="24"/>
          <w:szCs w:val="24"/>
        </w:rPr>
        <w:t xml:space="preserve"> menyeluruh.</w:t>
      </w:r>
      <w:r>
        <w:rPr>
          <w:rStyle w:val="FootnoteReference"/>
        </w:rPr>
        <w:footnoteReference w:id="42"/>
      </w:r>
    </w:p>
    <w:p w14:paraId="392D943A" w14:textId="77777777" w:rsidR="009D72D7" w:rsidRDefault="009474C3">
      <w:pPr>
        <w:pStyle w:val="ListParagraph"/>
        <w:widowControl/>
        <w:numPr>
          <w:ilvl w:val="0"/>
          <w:numId w:val="27"/>
        </w:numPr>
        <w:autoSpaceDE/>
        <w:autoSpaceDN/>
        <w:spacing w:after="200" w:line="480" w:lineRule="auto"/>
        <w:contextualSpacing/>
        <w:rPr>
          <w:b/>
          <w:sz w:val="24"/>
          <w:szCs w:val="24"/>
          <w:lang w:val="ms"/>
        </w:rPr>
      </w:pPr>
      <w:r>
        <w:rPr>
          <w:b/>
          <w:sz w:val="24"/>
          <w:szCs w:val="24"/>
        </w:rPr>
        <w:t>Studi Pustaka</w:t>
      </w:r>
    </w:p>
    <w:p w14:paraId="249C4386" w14:textId="77777777" w:rsidR="009D72D7" w:rsidRDefault="009474C3">
      <w:pPr>
        <w:pStyle w:val="ListParagraph"/>
        <w:spacing w:line="480" w:lineRule="auto"/>
        <w:ind w:left="1843"/>
        <w:rPr>
          <w:sz w:val="24"/>
          <w:szCs w:val="24"/>
        </w:rPr>
      </w:pPr>
      <w:r>
        <w:rPr>
          <w:b/>
          <w:sz w:val="24"/>
          <w:szCs w:val="24"/>
        </w:rPr>
        <w:tab/>
      </w:r>
      <w:r>
        <w:rPr>
          <w:b/>
          <w:sz w:val="24"/>
          <w:szCs w:val="24"/>
        </w:rPr>
        <w:tab/>
      </w:r>
      <w:r>
        <w:rPr>
          <w:b/>
          <w:sz w:val="24"/>
          <w:szCs w:val="24"/>
        </w:rPr>
        <w:tab/>
      </w:r>
      <w:r>
        <w:rPr>
          <w:sz w:val="24"/>
          <w:szCs w:val="24"/>
        </w:rPr>
        <w:t xml:space="preserve">Studi pustaka </w:t>
      </w:r>
      <w:r>
        <w:rPr>
          <w:sz w:val="24"/>
          <w:szCs w:val="24"/>
          <w:lang w:val="id-ID"/>
        </w:rPr>
        <w:t>merujuk pada</w:t>
      </w:r>
      <w:r>
        <w:rPr>
          <w:sz w:val="24"/>
          <w:szCs w:val="24"/>
        </w:rPr>
        <w:t xml:space="preserve"> penelitian yang </w:t>
      </w:r>
      <w:r>
        <w:rPr>
          <w:sz w:val="24"/>
          <w:szCs w:val="24"/>
          <w:lang w:val="id-ID"/>
        </w:rPr>
        <w:t>dilangsungkan</w:t>
      </w:r>
      <w:r>
        <w:rPr>
          <w:sz w:val="24"/>
          <w:szCs w:val="24"/>
        </w:rPr>
        <w:t xml:space="preserve"> oleh peneliti dengan </w:t>
      </w:r>
      <w:r>
        <w:rPr>
          <w:sz w:val="24"/>
          <w:szCs w:val="24"/>
          <w:lang w:val="id-ID"/>
        </w:rPr>
        <w:t>mengakumulasikan</w:t>
      </w:r>
      <w:r>
        <w:rPr>
          <w:sz w:val="24"/>
          <w:szCs w:val="24"/>
        </w:rPr>
        <w:t xml:space="preserve"> b</w:t>
      </w:r>
      <w:r>
        <w:rPr>
          <w:sz w:val="24"/>
          <w:szCs w:val="24"/>
        </w:rPr>
        <w:t xml:space="preserve">erbagai buku, majalah, </w:t>
      </w:r>
      <w:r>
        <w:rPr>
          <w:sz w:val="24"/>
          <w:szCs w:val="24"/>
          <w:lang w:val="id-ID"/>
        </w:rPr>
        <w:t>serta</w:t>
      </w:r>
      <w:r>
        <w:rPr>
          <w:sz w:val="24"/>
          <w:szCs w:val="24"/>
        </w:rPr>
        <w:t xml:space="preserve"> pamflet yang </w:t>
      </w:r>
      <w:r>
        <w:rPr>
          <w:sz w:val="24"/>
          <w:szCs w:val="24"/>
          <w:lang w:val="id-ID"/>
        </w:rPr>
        <w:t>berhubungan</w:t>
      </w:r>
      <w:r>
        <w:rPr>
          <w:sz w:val="24"/>
          <w:szCs w:val="24"/>
        </w:rPr>
        <w:t xml:space="preserve"> dengan </w:t>
      </w:r>
      <w:r>
        <w:rPr>
          <w:sz w:val="24"/>
          <w:szCs w:val="24"/>
          <w:lang w:val="id-ID"/>
        </w:rPr>
        <w:t>permasalahan</w:t>
      </w:r>
      <w:r>
        <w:rPr>
          <w:sz w:val="24"/>
          <w:szCs w:val="24"/>
        </w:rPr>
        <w:t xml:space="preserve"> </w:t>
      </w:r>
      <w:r>
        <w:rPr>
          <w:sz w:val="24"/>
          <w:szCs w:val="24"/>
          <w:lang w:val="id-ID"/>
        </w:rPr>
        <w:t>serta</w:t>
      </w:r>
      <w:r>
        <w:rPr>
          <w:sz w:val="24"/>
          <w:szCs w:val="24"/>
        </w:rPr>
        <w:t xml:space="preserve"> tujuan </w:t>
      </w:r>
      <w:r>
        <w:rPr>
          <w:sz w:val="24"/>
          <w:szCs w:val="24"/>
          <w:lang w:val="id-ID"/>
        </w:rPr>
        <w:t xml:space="preserve">pada </w:t>
      </w:r>
      <w:r>
        <w:rPr>
          <w:sz w:val="24"/>
          <w:szCs w:val="24"/>
        </w:rPr>
        <w:t>penelitian.</w:t>
      </w:r>
    </w:p>
    <w:p w14:paraId="19D725FA" w14:textId="77777777" w:rsidR="009D72D7" w:rsidRDefault="009D72D7">
      <w:pPr>
        <w:pStyle w:val="ListParagraph"/>
        <w:spacing w:line="480" w:lineRule="auto"/>
        <w:ind w:left="1080"/>
        <w:rPr>
          <w:b/>
          <w:sz w:val="24"/>
          <w:szCs w:val="24"/>
          <w:lang w:val="ms"/>
        </w:rPr>
        <w:sectPr w:rsidR="009D72D7">
          <w:pgSz w:w="12240" w:h="15840"/>
          <w:pgMar w:top="2268" w:right="1701" w:bottom="1701" w:left="2268" w:header="709" w:footer="709" w:gutter="0"/>
          <w:pgNumType w:start="1"/>
          <w:cols w:space="708"/>
          <w:titlePg/>
          <w:docGrid w:linePitch="360"/>
        </w:sectPr>
      </w:pPr>
    </w:p>
    <w:p w14:paraId="6DD8A76F" w14:textId="77777777" w:rsidR="009D72D7" w:rsidRDefault="009474C3">
      <w:pPr>
        <w:pStyle w:val="ListParagraph"/>
        <w:widowControl/>
        <w:numPr>
          <w:ilvl w:val="0"/>
          <w:numId w:val="22"/>
        </w:numPr>
        <w:autoSpaceDE/>
        <w:autoSpaceDN/>
        <w:spacing w:after="200" w:line="480" w:lineRule="auto"/>
        <w:contextualSpacing/>
        <w:rPr>
          <w:b/>
          <w:sz w:val="24"/>
          <w:szCs w:val="24"/>
          <w:lang w:val="ms"/>
        </w:rPr>
      </w:pPr>
      <w:r>
        <w:rPr>
          <w:b/>
          <w:sz w:val="24"/>
          <w:szCs w:val="24"/>
          <w:lang w:val="ms"/>
        </w:rPr>
        <w:lastRenderedPageBreak/>
        <w:t>Analisis Bahan Hukum</w:t>
      </w:r>
      <w:r>
        <w:rPr>
          <w:b/>
          <w:sz w:val="24"/>
          <w:szCs w:val="24"/>
          <w:lang w:val="ms"/>
        </w:rPr>
        <w:tab/>
      </w:r>
    </w:p>
    <w:p w14:paraId="2B9C2F55" w14:textId="77777777" w:rsidR="009D72D7" w:rsidRDefault="009474C3">
      <w:pPr>
        <w:pStyle w:val="ListParagraph"/>
        <w:tabs>
          <w:tab w:val="left" w:pos="1701"/>
        </w:tabs>
        <w:spacing w:line="480" w:lineRule="auto"/>
        <w:ind w:left="1080" w:firstLine="0"/>
        <w:rPr>
          <w:b/>
          <w:sz w:val="24"/>
          <w:szCs w:val="24"/>
          <w:lang w:val="ms"/>
        </w:rPr>
      </w:pPr>
      <w:r>
        <w:rPr>
          <w:sz w:val="24"/>
          <w:szCs w:val="24"/>
          <w:lang w:val="ms"/>
        </w:rPr>
        <w:tab/>
      </w:r>
      <w:r>
        <w:rPr>
          <w:sz w:val="24"/>
          <w:szCs w:val="24"/>
          <w:lang w:val="ms"/>
        </w:rPr>
        <w:tab/>
        <w:t>Analisis bahan hukum dalam penelitian ini menggunakan metode deskriptif analisis dengan pendekatan kua</w:t>
      </w:r>
      <w:r>
        <w:rPr>
          <w:sz w:val="24"/>
          <w:szCs w:val="24"/>
          <w:lang w:val="ms"/>
        </w:rPr>
        <w:t>litatif terhadap data-data yang ada.</w:t>
      </w:r>
      <w:r>
        <w:rPr>
          <w:rStyle w:val="FootnoteReference"/>
          <w:lang w:val="ms"/>
        </w:rPr>
        <w:footnoteReference w:id="43"/>
      </w:r>
      <w:r>
        <w:rPr>
          <w:sz w:val="24"/>
          <w:szCs w:val="24"/>
          <w:lang w:val="ms"/>
        </w:rPr>
        <w:t xml:space="preserve"> Semua data yang ada nantinya akan digunakan untuk meninjau dan menguraikan fakta dan peristiwa yang </w:t>
      </w:r>
      <w:r>
        <w:rPr>
          <w:sz w:val="24"/>
          <w:szCs w:val="24"/>
          <w:lang w:val="id-ID"/>
        </w:rPr>
        <w:t>sudah didapati</w:t>
      </w:r>
      <w:r>
        <w:rPr>
          <w:sz w:val="24"/>
          <w:szCs w:val="24"/>
          <w:lang w:val="ms"/>
        </w:rPr>
        <w:t xml:space="preserve"> sehingga nantinya </w:t>
      </w:r>
      <w:r>
        <w:rPr>
          <w:sz w:val="24"/>
          <w:szCs w:val="24"/>
          <w:lang w:val="id-ID"/>
        </w:rPr>
        <w:t>mampu</w:t>
      </w:r>
      <w:r>
        <w:rPr>
          <w:sz w:val="24"/>
          <w:szCs w:val="24"/>
          <w:lang w:val="ms"/>
        </w:rPr>
        <w:t xml:space="preserve"> </w:t>
      </w:r>
      <w:r>
        <w:rPr>
          <w:sz w:val="24"/>
          <w:szCs w:val="24"/>
          <w:lang w:val="id-ID"/>
        </w:rPr>
        <w:t>menarik</w:t>
      </w:r>
      <w:r>
        <w:rPr>
          <w:sz w:val="24"/>
          <w:szCs w:val="24"/>
          <w:lang w:val="ms"/>
        </w:rPr>
        <w:t xml:space="preserve"> kesimpulan </w:t>
      </w:r>
      <w:r>
        <w:rPr>
          <w:sz w:val="24"/>
          <w:szCs w:val="24"/>
          <w:lang w:val="id-ID"/>
        </w:rPr>
        <w:t>serta</w:t>
      </w:r>
      <w:r>
        <w:rPr>
          <w:sz w:val="24"/>
          <w:szCs w:val="24"/>
          <w:lang w:val="ms"/>
        </w:rPr>
        <w:t xml:space="preserve"> saran yang menggunakan cara berpikir deduktif, dimana pemahaman berpikir yang didapat terkait masalah akan dilakukan melalui hal umum terlebih dahulu lalu dikerucutkan pada kekhususan permasalahan yang dihadapi.</w:t>
      </w:r>
      <w:r>
        <w:rPr>
          <w:rStyle w:val="FootnoteReference"/>
          <w:lang w:val="ms"/>
        </w:rPr>
        <w:footnoteReference w:id="44"/>
      </w:r>
      <w:r>
        <w:rPr>
          <w:sz w:val="24"/>
          <w:szCs w:val="24"/>
          <w:lang w:val="ms"/>
        </w:rPr>
        <w:t xml:space="preserve"> Selain itu digunakan juga metode studi ke</w:t>
      </w:r>
      <w:r>
        <w:rPr>
          <w:sz w:val="24"/>
          <w:szCs w:val="24"/>
          <w:lang w:val="ms"/>
        </w:rPr>
        <w:t>pustakaan dengan mengkaji data yang ditemukan dan dibantu menggunakan teori hukum yang ada.</w:t>
      </w:r>
      <w:r>
        <w:rPr>
          <w:rStyle w:val="FootnoteReference"/>
          <w:lang w:val="ms"/>
        </w:rPr>
        <w:footnoteReference w:id="45"/>
      </w:r>
    </w:p>
    <w:p w14:paraId="21D099D6" w14:textId="77777777" w:rsidR="009D72D7" w:rsidRDefault="009474C3">
      <w:pPr>
        <w:pStyle w:val="ListParagraph"/>
        <w:tabs>
          <w:tab w:val="left" w:pos="1701"/>
        </w:tabs>
        <w:spacing w:line="480" w:lineRule="auto"/>
        <w:ind w:left="1080"/>
        <w:rPr>
          <w:sz w:val="24"/>
          <w:szCs w:val="24"/>
          <w:lang w:val="ms"/>
        </w:rPr>
      </w:pPr>
      <w:r>
        <w:rPr>
          <w:sz w:val="24"/>
          <w:szCs w:val="24"/>
          <w:lang w:val="ms"/>
        </w:rPr>
        <w:tab/>
      </w:r>
      <w:r>
        <w:rPr>
          <w:sz w:val="24"/>
          <w:szCs w:val="24"/>
          <w:lang w:val="ms"/>
        </w:rPr>
        <w:tab/>
      </w:r>
      <w:r>
        <w:rPr>
          <w:sz w:val="24"/>
          <w:szCs w:val="24"/>
          <w:lang w:val="ms"/>
        </w:rPr>
        <w:tab/>
        <w:t xml:space="preserve">Penggunaan metode ini </w:t>
      </w:r>
      <w:r>
        <w:rPr>
          <w:sz w:val="24"/>
          <w:szCs w:val="24"/>
          <w:lang w:val="id-ID"/>
        </w:rPr>
        <w:t>dilangsungkan</w:t>
      </w:r>
      <w:r>
        <w:rPr>
          <w:sz w:val="24"/>
          <w:szCs w:val="24"/>
          <w:lang w:val="ms"/>
        </w:rPr>
        <w:t xml:space="preserve"> dengan cara </w:t>
      </w:r>
      <w:r>
        <w:rPr>
          <w:sz w:val="24"/>
          <w:szCs w:val="24"/>
          <w:lang w:val="id-ID"/>
        </w:rPr>
        <w:t>mengakumulasikan</w:t>
      </w:r>
      <w:r>
        <w:rPr>
          <w:sz w:val="24"/>
          <w:szCs w:val="24"/>
          <w:lang w:val="ms"/>
        </w:rPr>
        <w:t xml:space="preserve"> data melalui putusan pengadilan yang </w:t>
      </w:r>
      <w:r>
        <w:rPr>
          <w:sz w:val="24"/>
          <w:szCs w:val="24"/>
          <w:lang w:val="id-ID"/>
        </w:rPr>
        <w:t>berhubungan</w:t>
      </w:r>
      <w:r>
        <w:rPr>
          <w:sz w:val="24"/>
          <w:szCs w:val="24"/>
          <w:lang w:val="ms"/>
        </w:rPr>
        <w:t xml:space="preserve"> dengan penelitian ini, </w:t>
      </w:r>
      <w:r>
        <w:rPr>
          <w:sz w:val="24"/>
          <w:szCs w:val="24"/>
          <w:lang w:val="id-ID"/>
        </w:rPr>
        <w:t>misalnya</w:t>
      </w:r>
      <w:r>
        <w:rPr>
          <w:sz w:val="24"/>
          <w:szCs w:val="24"/>
          <w:lang w:val="ms"/>
        </w:rPr>
        <w:t xml:space="preserve"> buku-buku, ju</w:t>
      </w:r>
      <w:r>
        <w:rPr>
          <w:sz w:val="24"/>
          <w:szCs w:val="24"/>
          <w:lang w:val="ms"/>
        </w:rPr>
        <w:t xml:space="preserve">rnal ilmiah, data elektronik, </w:t>
      </w:r>
      <w:r>
        <w:rPr>
          <w:sz w:val="24"/>
          <w:szCs w:val="24"/>
          <w:lang w:val="id-ID"/>
        </w:rPr>
        <w:t>serta</w:t>
      </w:r>
      <w:r>
        <w:rPr>
          <w:sz w:val="24"/>
          <w:szCs w:val="24"/>
          <w:lang w:val="ms"/>
        </w:rPr>
        <w:t xml:space="preserve"> sumber lain yang memiliki korelasi dengan permasalahan hukum yang peneliti sedang bahas. Metode analisis bahan hukum ini diharapkan dapat membantu mengetahui kecenderungan hukuman pidana yang dijatuhkan </w:t>
      </w:r>
      <w:r>
        <w:rPr>
          <w:sz w:val="24"/>
          <w:szCs w:val="24"/>
          <w:lang w:val="id-ID"/>
        </w:rPr>
        <w:t>pada</w:t>
      </w:r>
      <w:r>
        <w:rPr>
          <w:sz w:val="24"/>
          <w:szCs w:val="24"/>
          <w:lang w:val="ms"/>
        </w:rPr>
        <w:t xml:space="preserve"> pelaku keker</w:t>
      </w:r>
      <w:r>
        <w:rPr>
          <w:sz w:val="24"/>
          <w:szCs w:val="24"/>
          <w:lang w:val="ms"/>
        </w:rPr>
        <w:t xml:space="preserve">asan </w:t>
      </w:r>
      <w:r>
        <w:rPr>
          <w:sz w:val="24"/>
          <w:szCs w:val="24"/>
          <w:lang w:val="id-ID"/>
        </w:rPr>
        <w:t>pada</w:t>
      </w:r>
      <w:r>
        <w:rPr>
          <w:sz w:val="24"/>
          <w:szCs w:val="24"/>
          <w:lang w:val="ms"/>
        </w:rPr>
        <w:t xml:space="preserve"> rumah tangga berbentuk fisik </w:t>
      </w:r>
      <w:r>
        <w:rPr>
          <w:sz w:val="24"/>
          <w:szCs w:val="24"/>
          <w:lang w:val="id-ID"/>
        </w:rPr>
        <w:t>serta</w:t>
      </w:r>
      <w:r>
        <w:rPr>
          <w:sz w:val="24"/>
          <w:szCs w:val="24"/>
          <w:lang w:val="ms"/>
        </w:rPr>
        <w:t xml:space="preserve"> </w:t>
      </w:r>
      <w:r>
        <w:rPr>
          <w:sz w:val="24"/>
          <w:szCs w:val="24"/>
          <w:lang w:val="ms"/>
        </w:rPr>
        <w:lastRenderedPageBreak/>
        <w:t xml:space="preserve">perlindungan yang </w:t>
      </w:r>
      <w:r>
        <w:rPr>
          <w:sz w:val="24"/>
          <w:szCs w:val="24"/>
          <w:lang w:val="id-ID"/>
        </w:rPr>
        <w:t>dibagikan</w:t>
      </w:r>
      <w:r>
        <w:rPr>
          <w:sz w:val="24"/>
          <w:szCs w:val="24"/>
          <w:lang w:val="ms"/>
        </w:rPr>
        <w:t xml:space="preserve"> kepada korban perempuan kekerasan </w:t>
      </w:r>
      <w:r>
        <w:rPr>
          <w:sz w:val="24"/>
          <w:szCs w:val="24"/>
          <w:lang w:val="id-ID"/>
        </w:rPr>
        <w:t>pada</w:t>
      </w:r>
      <w:r>
        <w:rPr>
          <w:sz w:val="24"/>
          <w:szCs w:val="24"/>
          <w:lang w:val="ms"/>
        </w:rPr>
        <w:t xml:space="preserve"> rumah tangga berbentuk fisik melalui putusan pengadilan.</w:t>
      </w:r>
    </w:p>
    <w:p w14:paraId="5AAA64EE" w14:textId="77777777" w:rsidR="009D72D7" w:rsidRDefault="009D72D7">
      <w:pPr>
        <w:pStyle w:val="ListParagraph"/>
        <w:widowControl/>
        <w:autoSpaceDE/>
        <w:autoSpaceDN/>
        <w:spacing w:line="480" w:lineRule="auto"/>
        <w:ind w:left="720" w:firstLine="0"/>
        <w:contextualSpacing/>
        <w:rPr>
          <w:b/>
          <w:sz w:val="24"/>
          <w:szCs w:val="24"/>
          <w:lang w:val="ms"/>
        </w:rPr>
      </w:pPr>
    </w:p>
    <w:p w14:paraId="55EEF585" w14:textId="77777777" w:rsidR="009D72D7" w:rsidRDefault="009474C3">
      <w:pPr>
        <w:pStyle w:val="Daftar2"/>
        <w:rPr>
          <w:lang w:val="ms"/>
        </w:rPr>
      </w:pPr>
      <w:bookmarkStart w:id="70" w:name="_Toc167746621"/>
      <w:r>
        <w:rPr>
          <w:lang w:val="ms"/>
        </w:rPr>
        <w:t>Kerangka Skripsi</w:t>
      </w:r>
      <w:bookmarkEnd w:id="70"/>
    </w:p>
    <w:p w14:paraId="4B4DE135" w14:textId="77777777" w:rsidR="009D72D7" w:rsidRDefault="009474C3">
      <w:pPr>
        <w:pStyle w:val="ListParagraph"/>
        <w:spacing w:line="480" w:lineRule="auto"/>
        <w:ind w:left="709"/>
        <w:rPr>
          <w:sz w:val="24"/>
          <w:szCs w:val="24"/>
          <w:lang w:val="ms"/>
        </w:rPr>
      </w:pPr>
      <w:r>
        <w:rPr>
          <w:sz w:val="24"/>
          <w:szCs w:val="24"/>
          <w:lang w:val="ms"/>
        </w:rPr>
        <w:tab/>
      </w:r>
      <w:r>
        <w:rPr>
          <w:sz w:val="24"/>
          <w:szCs w:val="24"/>
          <w:lang w:val="ms"/>
        </w:rPr>
        <w:tab/>
      </w:r>
      <w:r>
        <w:rPr>
          <w:sz w:val="24"/>
          <w:szCs w:val="24"/>
          <w:lang w:val="ms"/>
        </w:rPr>
        <w:tab/>
        <w:t xml:space="preserve">Dalam rangka mempermudah penyusunan penelitian ini, penulis </w:t>
      </w:r>
      <w:r>
        <w:rPr>
          <w:sz w:val="24"/>
          <w:szCs w:val="24"/>
          <w:lang w:val="ms"/>
        </w:rPr>
        <w:t>menjelaskan kerangka penelitian yaitu :</w:t>
      </w:r>
    </w:p>
    <w:p w14:paraId="05C58BB2" w14:textId="77777777" w:rsidR="009D72D7" w:rsidRDefault="009474C3">
      <w:pPr>
        <w:pStyle w:val="ListParagraph"/>
        <w:widowControl/>
        <w:numPr>
          <w:ilvl w:val="0"/>
          <w:numId w:val="28"/>
        </w:numPr>
        <w:autoSpaceDE/>
        <w:autoSpaceDN/>
        <w:spacing w:after="200" w:line="480" w:lineRule="auto"/>
        <w:contextualSpacing/>
        <w:rPr>
          <w:sz w:val="24"/>
          <w:szCs w:val="24"/>
          <w:lang w:val="ms"/>
        </w:rPr>
      </w:pPr>
      <w:r>
        <w:rPr>
          <w:sz w:val="24"/>
          <w:szCs w:val="24"/>
          <w:lang w:val="ms"/>
        </w:rPr>
        <w:t>BAB I berisi mengenai bagian Pendahuluan yang memiliki muatan latar belakang masalah, tujuan penelitian, tinjauan pustaka, orisinalitas penelitian, metode penelitian dan kerangka penulisan;</w:t>
      </w:r>
    </w:p>
    <w:p w14:paraId="068CCC30" w14:textId="77777777" w:rsidR="009D72D7" w:rsidRDefault="009474C3">
      <w:pPr>
        <w:pStyle w:val="ListParagraph"/>
        <w:widowControl/>
        <w:numPr>
          <w:ilvl w:val="0"/>
          <w:numId w:val="28"/>
        </w:numPr>
        <w:autoSpaceDE/>
        <w:autoSpaceDN/>
        <w:spacing w:after="200" w:line="480" w:lineRule="auto"/>
        <w:contextualSpacing/>
        <w:rPr>
          <w:sz w:val="24"/>
          <w:szCs w:val="24"/>
          <w:lang w:val="ms"/>
        </w:rPr>
      </w:pPr>
      <w:r>
        <w:rPr>
          <w:sz w:val="24"/>
          <w:szCs w:val="24"/>
        </w:rPr>
        <w:t>BAB II berisi tinjauan pus</w:t>
      </w:r>
      <w:r>
        <w:rPr>
          <w:sz w:val="24"/>
          <w:szCs w:val="24"/>
        </w:rPr>
        <w:t xml:space="preserve">taka </w:t>
      </w:r>
      <w:r>
        <w:rPr>
          <w:sz w:val="24"/>
          <w:szCs w:val="24"/>
          <w:lang w:val="ms"/>
        </w:rPr>
        <w:t>tentang kekerasan dalam rumah tangga, tinjauan umum tentang tindak pidana dalam kekerasan rumah tangga, peradilan, perempuan, kekerasan fisik</w:t>
      </w:r>
      <w:r>
        <w:rPr>
          <w:sz w:val="24"/>
          <w:szCs w:val="24"/>
        </w:rPr>
        <w:t>, dan keadilan hukum;</w:t>
      </w:r>
    </w:p>
    <w:p w14:paraId="6281FA78" w14:textId="77777777" w:rsidR="009D72D7" w:rsidRDefault="009474C3">
      <w:pPr>
        <w:pStyle w:val="ListParagraph"/>
        <w:widowControl/>
        <w:numPr>
          <w:ilvl w:val="0"/>
          <w:numId w:val="28"/>
        </w:numPr>
        <w:autoSpaceDE/>
        <w:autoSpaceDN/>
        <w:spacing w:after="200" w:line="480" w:lineRule="auto"/>
        <w:contextualSpacing/>
        <w:rPr>
          <w:sz w:val="24"/>
          <w:szCs w:val="24"/>
          <w:lang w:val="ms"/>
        </w:rPr>
      </w:pPr>
      <w:r>
        <w:rPr>
          <w:sz w:val="24"/>
          <w:szCs w:val="24"/>
        </w:rPr>
        <w:t>BAB III berisi mengenai hasil</w:t>
      </w:r>
      <w:r>
        <w:rPr>
          <w:sz w:val="24"/>
          <w:szCs w:val="24"/>
          <w:lang w:val="ms"/>
        </w:rPr>
        <w:t xml:space="preserve"> penelitian dan pembahasan mengenai kecenderungan hukuman p</w:t>
      </w:r>
      <w:r>
        <w:rPr>
          <w:sz w:val="24"/>
          <w:szCs w:val="24"/>
          <w:lang w:val="ms"/>
        </w:rPr>
        <w:t>idana bagi pelaku kekerasan dalam rumah tangga dalam bentuk fisik dan bagaimana isi putusan pengadilan memberikan perlindungan hukum bagi korban perempuan kekerasan dalam rumah tangga</w:t>
      </w:r>
      <w:r>
        <w:rPr>
          <w:sz w:val="24"/>
          <w:szCs w:val="24"/>
        </w:rPr>
        <w:t xml:space="preserve">; </w:t>
      </w:r>
    </w:p>
    <w:p w14:paraId="2F72ADCE" w14:textId="77777777" w:rsidR="009D72D7" w:rsidRDefault="009474C3">
      <w:pPr>
        <w:pStyle w:val="ListParagraph"/>
        <w:widowControl/>
        <w:numPr>
          <w:ilvl w:val="0"/>
          <w:numId w:val="28"/>
        </w:numPr>
        <w:autoSpaceDE/>
        <w:autoSpaceDN/>
        <w:spacing w:after="200" w:line="480" w:lineRule="auto"/>
        <w:contextualSpacing/>
        <w:rPr>
          <w:sz w:val="24"/>
          <w:szCs w:val="24"/>
          <w:lang w:val="ms"/>
        </w:rPr>
      </w:pPr>
      <w:r>
        <w:rPr>
          <w:sz w:val="24"/>
          <w:szCs w:val="24"/>
        </w:rPr>
        <w:t>BAB IV berisi mengenai bagian penutup yang memuat kesimpulan terkait b</w:t>
      </w:r>
      <w:r>
        <w:rPr>
          <w:sz w:val="24"/>
          <w:szCs w:val="24"/>
        </w:rPr>
        <w:t xml:space="preserve">ab sebelumnya </w:t>
      </w:r>
      <w:r>
        <w:rPr>
          <w:sz w:val="24"/>
          <w:szCs w:val="24"/>
          <w:lang w:val="ms"/>
        </w:rPr>
        <w:t>yang dapat dijadikan dasar untuk memecahkan masalah dalam penelitian ini, yakni terkait perlindungan Korban Kekerasan Dalam Rumah Tangga terutama pada perempuan</w:t>
      </w:r>
      <w:r>
        <w:rPr>
          <w:sz w:val="24"/>
          <w:szCs w:val="24"/>
        </w:rPr>
        <w:t xml:space="preserve"> dan saran-saran yang ditawarkan</w:t>
      </w:r>
      <w:r>
        <w:rPr>
          <w:sz w:val="24"/>
          <w:szCs w:val="24"/>
          <w:lang w:val="ms"/>
        </w:rPr>
        <w:t>.</w:t>
      </w:r>
    </w:p>
    <w:p w14:paraId="5D827400" w14:textId="77777777" w:rsidR="009D72D7" w:rsidRDefault="009D72D7">
      <w:pPr>
        <w:pStyle w:val="ListParagraph"/>
        <w:widowControl/>
        <w:numPr>
          <w:ilvl w:val="0"/>
          <w:numId w:val="28"/>
        </w:numPr>
        <w:autoSpaceDE/>
        <w:autoSpaceDN/>
        <w:spacing w:after="200" w:line="480" w:lineRule="auto"/>
        <w:contextualSpacing/>
        <w:rPr>
          <w:sz w:val="24"/>
          <w:szCs w:val="24"/>
          <w:lang w:val="ms"/>
        </w:rPr>
        <w:sectPr w:rsidR="009D72D7">
          <w:pgSz w:w="12240" w:h="15840"/>
          <w:pgMar w:top="2268" w:right="1701" w:bottom="1701" w:left="2268" w:header="709" w:footer="709" w:gutter="0"/>
          <w:pgNumType w:start="1"/>
          <w:cols w:space="708"/>
          <w:titlePg/>
          <w:docGrid w:linePitch="360"/>
        </w:sectPr>
      </w:pPr>
    </w:p>
    <w:p w14:paraId="70A91EBB" w14:textId="77777777" w:rsidR="009D72D7" w:rsidRDefault="009474C3">
      <w:pPr>
        <w:pStyle w:val="Daftar1"/>
      </w:pPr>
      <w:bookmarkStart w:id="71" w:name="_Toc167746622"/>
      <w:r>
        <w:lastRenderedPageBreak/>
        <w:t>BAB II</w:t>
      </w:r>
      <w:r>
        <w:br/>
        <w:t>TINJAUAN UMUM M</w:t>
      </w:r>
      <w:r>
        <w:t xml:space="preserve">ENGENAI PERLINDUNGAN HUKUM TERHADAP KORBAN KEKERASAN DALAM RUMAH TANGGA DAN KEKERASAN FISIK DALAM PERSPEKTIF HUKUM PIDANA INDONESIA DAN </w:t>
      </w:r>
      <w:r>
        <w:br/>
        <w:t>HUKUM PIDANA ISLAM</w:t>
      </w:r>
      <w:bookmarkEnd w:id="71"/>
    </w:p>
    <w:p w14:paraId="230CDA01" w14:textId="77777777" w:rsidR="009D72D7" w:rsidRDefault="009D72D7">
      <w:pPr>
        <w:pStyle w:val="ListParagraph"/>
        <w:spacing w:line="480" w:lineRule="auto"/>
        <w:ind w:left="851"/>
        <w:rPr>
          <w:b/>
          <w:sz w:val="24"/>
          <w:szCs w:val="24"/>
        </w:rPr>
      </w:pPr>
    </w:p>
    <w:p w14:paraId="3F142BC2" w14:textId="77777777" w:rsidR="009D72D7" w:rsidRDefault="009474C3">
      <w:pPr>
        <w:pStyle w:val="Daftar2"/>
        <w:numPr>
          <w:ilvl w:val="0"/>
          <w:numId w:val="29"/>
        </w:numPr>
      </w:pPr>
      <w:bookmarkStart w:id="72" w:name="_Toc167746623"/>
      <w:r>
        <w:t>Perlindungan Hukum Terhadap Korban</w:t>
      </w:r>
      <w:bookmarkEnd w:id="72"/>
    </w:p>
    <w:p w14:paraId="03DF91B0" w14:textId="77777777" w:rsidR="009D72D7" w:rsidRDefault="009474C3">
      <w:pPr>
        <w:pStyle w:val="ListParagraph"/>
        <w:widowControl/>
        <w:numPr>
          <w:ilvl w:val="3"/>
          <w:numId w:val="16"/>
        </w:numPr>
        <w:autoSpaceDE/>
        <w:autoSpaceDN/>
        <w:spacing w:after="200" w:line="480" w:lineRule="auto"/>
        <w:ind w:left="1276" w:hanging="425"/>
        <w:contextualSpacing/>
        <w:jc w:val="left"/>
        <w:rPr>
          <w:b/>
          <w:sz w:val="24"/>
          <w:szCs w:val="24"/>
        </w:rPr>
      </w:pPr>
      <w:r>
        <w:rPr>
          <w:b/>
          <w:sz w:val="24"/>
          <w:szCs w:val="24"/>
        </w:rPr>
        <w:t>Pengertian Perlindungan Hukum</w:t>
      </w:r>
    </w:p>
    <w:p w14:paraId="32E4C91B"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r>
      <w:r>
        <w:rPr>
          <w:sz w:val="24"/>
          <w:szCs w:val="24"/>
        </w:rPr>
        <w:t xml:space="preserve">Perlindungan hukum </w:t>
      </w:r>
      <w:r>
        <w:rPr>
          <w:sz w:val="24"/>
          <w:szCs w:val="24"/>
          <w:lang w:val="id-ID"/>
        </w:rPr>
        <w:t>merujuk pada</w:t>
      </w:r>
      <w:r>
        <w:rPr>
          <w:sz w:val="24"/>
          <w:szCs w:val="24"/>
        </w:rPr>
        <w:t xml:space="preserve"> tindakan yang </w:t>
      </w:r>
      <w:r>
        <w:rPr>
          <w:sz w:val="24"/>
          <w:szCs w:val="24"/>
          <w:lang w:val="id-ID"/>
        </w:rPr>
        <w:t>dilangsungkan</w:t>
      </w:r>
      <w:r>
        <w:rPr>
          <w:sz w:val="24"/>
          <w:szCs w:val="24"/>
        </w:rPr>
        <w:t xml:space="preserve"> </w:t>
      </w:r>
      <w:r>
        <w:rPr>
          <w:sz w:val="24"/>
          <w:szCs w:val="24"/>
          <w:lang w:val="id-ID"/>
        </w:rPr>
        <w:t>guna</w:t>
      </w:r>
      <w:r>
        <w:rPr>
          <w:sz w:val="24"/>
          <w:szCs w:val="24"/>
        </w:rPr>
        <w:t xml:space="preserve"> memastikan </w:t>
      </w:r>
      <w:r>
        <w:rPr>
          <w:sz w:val="24"/>
          <w:szCs w:val="24"/>
          <w:lang w:val="id-ID"/>
        </w:rPr>
        <w:t>bahwasanya</w:t>
      </w:r>
      <w:r>
        <w:rPr>
          <w:sz w:val="24"/>
          <w:szCs w:val="24"/>
        </w:rPr>
        <w:t xml:space="preserve"> hak-hak asasi manusia yang mungkin </w:t>
      </w:r>
      <w:r>
        <w:rPr>
          <w:sz w:val="24"/>
          <w:szCs w:val="24"/>
          <w:lang w:val="id-ID"/>
        </w:rPr>
        <w:t>sudah</w:t>
      </w:r>
      <w:r>
        <w:rPr>
          <w:sz w:val="24"/>
          <w:szCs w:val="24"/>
        </w:rPr>
        <w:t xml:space="preserve"> dilanggar oleh orang lain dilindungi. Ini berarti memberikan jaminan kepada masyarakat </w:t>
      </w:r>
      <w:r>
        <w:rPr>
          <w:sz w:val="24"/>
          <w:szCs w:val="24"/>
          <w:lang w:val="id-ID"/>
        </w:rPr>
        <w:t>supaya</w:t>
      </w:r>
      <w:r>
        <w:rPr>
          <w:sz w:val="24"/>
          <w:szCs w:val="24"/>
        </w:rPr>
        <w:t xml:space="preserve"> mereka </w:t>
      </w:r>
      <w:r>
        <w:rPr>
          <w:sz w:val="24"/>
          <w:szCs w:val="24"/>
          <w:lang w:val="id-ID"/>
        </w:rPr>
        <w:t>mampu</w:t>
      </w:r>
      <w:r>
        <w:rPr>
          <w:sz w:val="24"/>
          <w:szCs w:val="24"/>
        </w:rPr>
        <w:t xml:space="preserve"> menikmati hak-hak yan</w:t>
      </w:r>
      <w:r>
        <w:rPr>
          <w:sz w:val="24"/>
          <w:szCs w:val="24"/>
        </w:rPr>
        <w:t xml:space="preserve">g </w:t>
      </w:r>
      <w:r>
        <w:rPr>
          <w:sz w:val="24"/>
          <w:szCs w:val="24"/>
          <w:lang w:val="id-ID"/>
        </w:rPr>
        <w:t>sudah</w:t>
      </w:r>
      <w:r>
        <w:rPr>
          <w:sz w:val="24"/>
          <w:szCs w:val="24"/>
        </w:rPr>
        <w:t xml:space="preserve"> diatur oleh hukum. Lebih lanjut, perlindungan hukum mencakup segala upaya yang </w:t>
      </w:r>
      <w:r>
        <w:rPr>
          <w:sz w:val="24"/>
          <w:szCs w:val="24"/>
          <w:lang w:val="id-ID"/>
        </w:rPr>
        <w:t>dilangsungkan</w:t>
      </w:r>
      <w:r>
        <w:rPr>
          <w:sz w:val="24"/>
          <w:szCs w:val="24"/>
        </w:rPr>
        <w:t xml:space="preserve"> oleh aparat penegak hukum </w:t>
      </w:r>
      <w:r>
        <w:rPr>
          <w:sz w:val="24"/>
          <w:szCs w:val="24"/>
          <w:lang w:val="id-ID"/>
        </w:rPr>
        <w:t>supaya</w:t>
      </w:r>
      <w:r>
        <w:rPr>
          <w:sz w:val="24"/>
          <w:szCs w:val="24"/>
        </w:rPr>
        <w:t xml:space="preserve"> menciptakan suasana aman, baik secara psikologis </w:t>
      </w:r>
      <w:r>
        <w:rPr>
          <w:sz w:val="24"/>
          <w:szCs w:val="24"/>
          <w:lang w:val="id-ID"/>
        </w:rPr>
        <w:t>ataupun</w:t>
      </w:r>
      <w:r>
        <w:rPr>
          <w:sz w:val="24"/>
          <w:szCs w:val="24"/>
        </w:rPr>
        <w:t xml:space="preserve"> fisik, dari gangguan </w:t>
      </w:r>
      <w:r>
        <w:rPr>
          <w:sz w:val="24"/>
          <w:szCs w:val="24"/>
          <w:lang w:val="id-ID"/>
        </w:rPr>
        <w:t>serta</w:t>
      </w:r>
      <w:r>
        <w:rPr>
          <w:sz w:val="24"/>
          <w:szCs w:val="24"/>
        </w:rPr>
        <w:t xml:space="preserve"> ancaman yang mungkin datang dari berba</w:t>
      </w:r>
      <w:r>
        <w:rPr>
          <w:sz w:val="24"/>
          <w:szCs w:val="24"/>
        </w:rPr>
        <w:t>gai pihak.</w:t>
      </w:r>
      <w:r>
        <w:rPr>
          <w:rStyle w:val="FootnoteReference"/>
        </w:rPr>
        <w:footnoteReference w:id="46"/>
      </w:r>
      <w:r>
        <w:rPr>
          <w:sz w:val="24"/>
          <w:szCs w:val="24"/>
        </w:rPr>
        <w:t xml:space="preserve"> </w:t>
      </w:r>
    </w:p>
    <w:p w14:paraId="0E03E52E"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 xml:space="preserve">Perlindungan hukum </w:t>
      </w:r>
      <w:r>
        <w:rPr>
          <w:sz w:val="24"/>
          <w:szCs w:val="24"/>
          <w:lang w:val="id-ID"/>
        </w:rPr>
        <w:t>merujuk pada</w:t>
      </w:r>
      <w:r>
        <w:rPr>
          <w:sz w:val="24"/>
          <w:szCs w:val="24"/>
        </w:rPr>
        <w:t xml:space="preserve"> upaya </w:t>
      </w:r>
      <w:r>
        <w:rPr>
          <w:sz w:val="24"/>
          <w:szCs w:val="24"/>
          <w:lang w:val="id-ID"/>
        </w:rPr>
        <w:t>guna</w:t>
      </w:r>
      <w:r>
        <w:rPr>
          <w:sz w:val="24"/>
          <w:szCs w:val="24"/>
        </w:rPr>
        <w:t xml:space="preserve"> menjaga martabat </w:t>
      </w:r>
      <w:r>
        <w:rPr>
          <w:sz w:val="24"/>
          <w:szCs w:val="24"/>
          <w:lang w:val="id-ID"/>
        </w:rPr>
        <w:t>serta</w:t>
      </w:r>
      <w:r>
        <w:rPr>
          <w:sz w:val="24"/>
          <w:szCs w:val="24"/>
        </w:rPr>
        <w:t xml:space="preserve"> kehormatan, serta mengakui hak-hak asasi manusia yang </w:t>
      </w:r>
      <w:r>
        <w:rPr>
          <w:sz w:val="24"/>
          <w:szCs w:val="24"/>
          <w:lang w:val="id-ID"/>
        </w:rPr>
        <w:lastRenderedPageBreak/>
        <w:t>dipunyai</w:t>
      </w:r>
      <w:r>
        <w:rPr>
          <w:sz w:val="24"/>
          <w:szCs w:val="24"/>
        </w:rPr>
        <w:t xml:space="preserve"> oleh individu berdasarkan peraturan hukum yang berlaku, </w:t>
      </w:r>
      <w:r>
        <w:rPr>
          <w:sz w:val="24"/>
          <w:szCs w:val="24"/>
          <w:lang w:val="id-ID"/>
        </w:rPr>
        <w:t>sebagaimana</w:t>
      </w:r>
      <w:r>
        <w:rPr>
          <w:sz w:val="24"/>
          <w:szCs w:val="24"/>
        </w:rPr>
        <w:t xml:space="preserve"> alat </w:t>
      </w:r>
      <w:r>
        <w:rPr>
          <w:sz w:val="24"/>
          <w:szCs w:val="24"/>
          <w:lang w:val="id-ID"/>
        </w:rPr>
        <w:t>guna</w:t>
      </w:r>
      <w:r>
        <w:rPr>
          <w:sz w:val="24"/>
          <w:szCs w:val="24"/>
        </w:rPr>
        <w:t xml:space="preserve"> melindungi mereka dari penyalahg</w:t>
      </w:r>
      <w:r>
        <w:rPr>
          <w:sz w:val="24"/>
          <w:szCs w:val="24"/>
        </w:rPr>
        <w:t xml:space="preserve">unaan kekuasaan </w:t>
      </w:r>
      <w:r>
        <w:rPr>
          <w:sz w:val="24"/>
          <w:szCs w:val="24"/>
          <w:lang w:val="id-ID"/>
        </w:rPr>
        <w:t>ataupun</w:t>
      </w:r>
      <w:r>
        <w:rPr>
          <w:sz w:val="24"/>
          <w:szCs w:val="24"/>
        </w:rPr>
        <w:t xml:space="preserve"> kaidah yang </w:t>
      </w:r>
      <w:r>
        <w:rPr>
          <w:sz w:val="24"/>
          <w:szCs w:val="24"/>
          <w:lang w:val="id-ID"/>
        </w:rPr>
        <w:t>mampu</w:t>
      </w:r>
      <w:r>
        <w:rPr>
          <w:sz w:val="24"/>
          <w:szCs w:val="24"/>
        </w:rPr>
        <w:t xml:space="preserve"> menjaga kepentingan satu pihak dari pihak lain. Dalam konteks konsumen, ini berarti hukum memberikan perlindungan terhadap hak-hak pelanggan dari segala sesuatu yang </w:t>
      </w:r>
      <w:r>
        <w:rPr>
          <w:sz w:val="24"/>
          <w:szCs w:val="24"/>
          <w:lang w:val="id-ID"/>
        </w:rPr>
        <w:t>mampu</w:t>
      </w:r>
      <w:r>
        <w:rPr>
          <w:sz w:val="24"/>
          <w:szCs w:val="24"/>
        </w:rPr>
        <w:t xml:space="preserve"> </w:t>
      </w:r>
      <w:r>
        <w:rPr>
          <w:sz w:val="24"/>
          <w:szCs w:val="24"/>
          <w:lang w:val="id-ID"/>
        </w:rPr>
        <w:t>menghasilkan</w:t>
      </w:r>
      <w:r>
        <w:rPr>
          <w:sz w:val="24"/>
          <w:szCs w:val="24"/>
        </w:rPr>
        <w:t xml:space="preserve"> pelanggaran hak-hak tersebut.</w:t>
      </w:r>
      <w:r>
        <w:rPr>
          <w:rStyle w:val="FootnoteReference"/>
        </w:rPr>
        <w:footnoteReference w:id="47"/>
      </w:r>
    </w:p>
    <w:p w14:paraId="467BDD6B"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 xml:space="preserve">Perlindungan hukum </w:t>
      </w:r>
      <w:r>
        <w:rPr>
          <w:sz w:val="24"/>
          <w:szCs w:val="24"/>
          <w:lang w:val="id-ID"/>
        </w:rPr>
        <w:t>merujuk pada</w:t>
      </w:r>
      <w:r>
        <w:rPr>
          <w:sz w:val="24"/>
          <w:szCs w:val="24"/>
        </w:rPr>
        <w:t xml:space="preserve"> istilah yang mengacu pada pembatasan makna perlindungan, yang hanya mencakup perlindungan melalui proses hukum. Ini </w:t>
      </w:r>
      <w:r>
        <w:rPr>
          <w:sz w:val="24"/>
          <w:szCs w:val="24"/>
          <w:lang w:val="id-ID"/>
        </w:rPr>
        <w:t>berkaitan</w:t>
      </w:r>
      <w:r>
        <w:rPr>
          <w:sz w:val="24"/>
          <w:szCs w:val="24"/>
        </w:rPr>
        <w:t xml:space="preserve"> dengan hak </w:t>
      </w:r>
      <w:r>
        <w:rPr>
          <w:sz w:val="24"/>
          <w:szCs w:val="24"/>
          <w:lang w:val="id-ID"/>
        </w:rPr>
        <w:t>serta</w:t>
      </w:r>
      <w:r>
        <w:rPr>
          <w:sz w:val="24"/>
          <w:szCs w:val="24"/>
        </w:rPr>
        <w:t xml:space="preserve"> kewajiban yang </w:t>
      </w:r>
      <w:r>
        <w:rPr>
          <w:sz w:val="24"/>
          <w:szCs w:val="24"/>
          <w:lang w:val="id-ID"/>
        </w:rPr>
        <w:t>dipunyai</w:t>
      </w:r>
      <w:r>
        <w:rPr>
          <w:sz w:val="24"/>
          <w:szCs w:val="24"/>
        </w:rPr>
        <w:t xml:space="preserve"> oleh individu </w:t>
      </w:r>
      <w:r>
        <w:rPr>
          <w:sz w:val="24"/>
          <w:szCs w:val="24"/>
          <w:lang w:val="id-ID"/>
        </w:rPr>
        <w:t>sebagaimana</w:t>
      </w:r>
      <w:r>
        <w:rPr>
          <w:sz w:val="24"/>
          <w:szCs w:val="24"/>
        </w:rPr>
        <w:t xml:space="preserve"> subjek hukum dalam intera</w:t>
      </w:r>
      <w:r>
        <w:rPr>
          <w:sz w:val="24"/>
          <w:szCs w:val="24"/>
        </w:rPr>
        <w:t xml:space="preserve">ksi mereka dengan orang lain </w:t>
      </w:r>
      <w:r>
        <w:rPr>
          <w:sz w:val="24"/>
          <w:szCs w:val="24"/>
          <w:lang w:val="id-ID"/>
        </w:rPr>
        <w:t>serta</w:t>
      </w:r>
      <w:r>
        <w:rPr>
          <w:sz w:val="24"/>
          <w:szCs w:val="24"/>
        </w:rPr>
        <w:t xml:space="preserve"> lingkungan di sekitarnya. </w:t>
      </w:r>
      <w:r>
        <w:rPr>
          <w:sz w:val="24"/>
          <w:szCs w:val="24"/>
          <w:lang w:val="id-ID"/>
        </w:rPr>
        <w:t>Sebagaimana</w:t>
      </w:r>
      <w:r>
        <w:rPr>
          <w:sz w:val="24"/>
          <w:szCs w:val="24"/>
        </w:rPr>
        <w:t xml:space="preserve"> subjek hukum, individu </w:t>
      </w:r>
      <w:r>
        <w:rPr>
          <w:sz w:val="24"/>
          <w:szCs w:val="24"/>
          <w:lang w:val="id-ID"/>
        </w:rPr>
        <w:t>mempunyai</w:t>
      </w:r>
      <w:r>
        <w:rPr>
          <w:sz w:val="24"/>
          <w:szCs w:val="24"/>
        </w:rPr>
        <w:t xml:space="preserve"> hak untuk </w:t>
      </w:r>
      <w:r>
        <w:rPr>
          <w:sz w:val="24"/>
          <w:szCs w:val="24"/>
          <w:lang w:val="id-ID"/>
        </w:rPr>
        <w:t>melangsungkan</w:t>
      </w:r>
      <w:r>
        <w:rPr>
          <w:sz w:val="24"/>
          <w:szCs w:val="24"/>
        </w:rPr>
        <w:t xml:space="preserve"> tindakan hukum yang melibatkan interaksi dengan orang lain </w:t>
      </w:r>
      <w:r>
        <w:rPr>
          <w:sz w:val="24"/>
          <w:szCs w:val="24"/>
          <w:lang w:val="id-ID"/>
        </w:rPr>
        <w:t>serta</w:t>
      </w:r>
      <w:r>
        <w:rPr>
          <w:sz w:val="24"/>
          <w:szCs w:val="24"/>
        </w:rPr>
        <w:t xml:space="preserve"> lingkungannya, serta kewajiban </w:t>
      </w:r>
      <w:r>
        <w:rPr>
          <w:sz w:val="24"/>
          <w:szCs w:val="24"/>
          <w:lang w:val="id-ID"/>
        </w:rPr>
        <w:t>supaya</w:t>
      </w:r>
      <w:r>
        <w:rPr>
          <w:sz w:val="24"/>
          <w:szCs w:val="24"/>
        </w:rPr>
        <w:t xml:space="preserve"> mematuhi aturan </w:t>
      </w:r>
      <w:r>
        <w:rPr>
          <w:sz w:val="24"/>
          <w:szCs w:val="24"/>
          <w:lang w:val="id-ID"/>
        </w:rPr>
        <w:t>serta</w:t>
      </w:r>
      <w:r>
        <w:rPr>
          <w:sz w:val="24"/>
          <w:szCs w:val="24"/>
        </w:rPr>
        <w:t xml:space="preserve"> k</w:t>
      </w:r>
      <w:r>
        <w:rPr>
          <w:sz w:val="24"/>
          <w:szCs w:val="24"/>
        </w:rPr>
        <w:t>etentuan hukum yang berlaku.</w:t>
      </w:r>
      <w:r>
        <w:rPr>
          <w:rStyle w:val="FootnoteReference"/>
        </w:rPr>
        <w:footnoteReference w:id="48"/>
      </w:r>
      <w:r>
        <w:rPr>
          <w:sz w:val="24"/>
          <w:szCs w:val="24"/>
        </w:rPr>
        <w:t xml:space="preserve"> </w:t>
      </w:r>
    </w:p>
    <w:p w14:paraId="18EA2532"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 xml:space="preserve">Setiono menjelaskan </w:t>
      </w:r>
      <w:r>
        <w:rPr>
          <w:sz w:val="24"/>
          <w:szCs w:val="24"/>
          <w:lang w:val="id-ID"/>
        </w:rPr>
        <w:t>bahwasanya</w:t>
      </w:r>
      <w:r>
        <w:rPr>
          <w:sz w:val="24"/>
          <w:szCs w:val="24"/>
        </w:rPr>
        <w:t xml:space="preserve"> perlindungan hukum </w:t>
      </w:r>
      <w:r>
        <w:rPr>
          <w:sz w:val="24"/>
          <w:szCs w:val="24"/>
          <w:lang w:val="id-ID"/>
        </w:rPr>
        <w:t>merujuk pada</w:t>
      </w:r>
      <w:r>
        <w:rPr>
          <w:sz w:val="24"/>
          <w:szCs w:val="24"/>
        </w:rPr>
        <w:t xml:space="preserve"> langkah </w:t>
      </w:r>
      <w:r>
        <w:rPr>
          <w:sz w:val="24"/>
          <w:szCs w:val="24"/>
          <w:lang w:val="id-ID"/>
        </w:rPr>
        <w:t>ataupun</w:t>
      </w:r>
      <w:r>
        <w:rPr>
          <w:sz w:val="24"/>
          <w:szCs w:val="24"/>
        </w:rPr>
        <w:t xml:space="preserve"> usaha untuk melindungi masyarakat dari tindakan semena-mena yang </w:t>
      </w:r>
      <w:r>
        <w:rPr>
          <w:sz w:val="24"/>
          <w:szCs w:val="24"/>
          <w:lang w:val="id-ID"/>
        </w:rPr>
        <w:t>dilangsungkan</w:t>
      </w:r>
      <w:r>
        <w:rPr>
          <w:sz w:val="24"/>
          <w:szCs w:val="24"/>
        </w:rPr>
        <w:t xml:space="preserve"> oleh penguasa yang bertentangan dengan hukum, dengan tujuan </w:t>
      </w:r>
      <w:r>
        <w:rPr>
          <w:sz w:val="24"/>
          <w:szCs w:val="24"/>
          <w:lang w:val="id-ID"/>
        </w:rPr>
        <w:t>men</w:t>
      </w:r>
      <w:r>
        <w:rPr>
          <w:sz w:val="24"/>
          <w:szCs w:val="24"/>
          <w:lang w:val="id-ID"/>
        </w:rPr>
        <w:t>ghasilkan</w:t>
      </w:r>
      <w:r>
        <w:rPr>
          <w:sz w:val="24"/>
          <w:szCs w:val="24"/>
        </w:rPr>
        <w:t xml:space="preserve"> ketertiban </w:t>
      </w:r>
      <w:r>
        <w:rPr>
          <w:sz w:val="24"/>
          <w:szCs w:val="24"/>
          <w:lang w:val="id-ID"/>
        </w:rPr>
        <w:t>serta</w:t>
      </w:r>
      <w:r>
        <w:rPr>
          <w:sz w:val="24"/>
          <w:szCs w:val="24"/>
        </w:rPr>
        <w:t xml:space="preserve"> kedamaian </w:t>
      </w:r>
      <w:r>
        <w:rPr>
          <w:sz w:val="24"/>
          <w:szCs w:val="24"/>
        </w:rPr>
        <w:lastRenderedPageBreak/>
        <w:t xml:space="preserve">sehingga memungkinkan individu </w:t>
      </w:r>
      <w:r>
        <w:rPr>
          <w:sz w:val="24"/>
          <w:szCs w:val="24"/>
          <w:lang w:val="id-ID"/>
        </w:rPr>
        <w:t>supaya</w:t>
      </w:r>
      <w:r>
        <w:rPr>
          <w:sz w:val="24"/>
          <w:szCs w:val="24"/>
        </w:rPr>
        <w:t xml:space="preserve"> menghargai martabatnya sebagai</w:t>
      </w:r>
      <w:r>
        <w:rPr>
          <w:sz w:val="24"/>
          <w:szCs w:val="24"/>
          <w:lang w:val="id-ID"/>
        </w:rPr>
        <w:t>mana</w:t>
      </w:r>
      <w:r>
        <w:rPr>
          <w:sz w:val="24"/>
          <w:szCs w:val="24"/>
        </w:rPr>
        <w:t xml:space="preserve"> manusia.</w:t>
      </w:r>
      <w:r>
        <w:rPr>
          <w:rStyle w:val="FootnoteReference"/>
        </w:rPr>
        <w:footnoteReference w:id="49"/>
      </w:r>
    </w:p>
    <w:p w14:paraId="69A1A20A"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 xml:space="preserve">Menurut Muchsin, perlindungan hukum </w:t>
      </w:r>
      <w:r>
        <w:rPr>
          <w:sz w:val="24"/>
          <w:szCs w:val="24"/>
          <w:lang w:val="id-ID"/>
        </w:rPr>
        <w:t>merujuk pada</w:t>
      </w:r>
      <w:r>
        <w:rPr>
          <w:sz w:val="24"/>
          <w:szCs w:val="24"/>
        </w:rPr>
        <w:t xml:space="preserve"> upaya untuk menjaga individu dengan mengintegrasikan prinsip-prinsip atau</w:t>
      </w:r>
      <w:r>
        <w:rPr>
          <w:sz w:val="24"/>
          <w:szCs w:val="24"/>
          <w:lang w:val="id-ID"/>
        </w:rPr>
        <w:t>pun</w:t>
      </w:r>
      <w:r>
        <w:rPr>
          <w:sz w:val="24"/>
          <w:szCs w:val="24"/>
        </w:rPr>
        <w:t xml:space="preserve"> norma-norma yang tercermin dalam perilaku </w:t>
      </w:r>
      <w:r>
        <w:rPr>
          <w:sz w:val="24"/>
          <w:szCs w:val="24"/>
          <w:lang w:val="id-ID"/>
        </w:rPr>
        <w:t>serta</w:t>
      </w:r>
      <w:r>
        <w:rPr>
          <w:sz w:val="24"/>
          <w:szCs w:val="24"/>
        </w:rPr>
        <w:t xml:space="preserve"> langkah-langkah yang bertujuan </w:t>
      </w:r>
      <w:r>
        <w:rPr>
          <w:sz w:val="24"/>
          <w:szCs w:val="24"/>
          <w:lang w:val="id-ID"/>
        </w:rPr>
        <w:t>supaya</w:t>
      </w:r>
      <w:r>
        <w:rPr>
          <w:sz w:val="24"/>
          <w:szCs w:val="24"/>
        </w:rPr>
        <w:t xml:space="preserve"> memastikan terciptanya keteraturan </w:t>
      </w:r>
      <w:r>
        <w:rPr>
          <w:sz w:val="24"/>
          <w:szCs w:val="24"/>
          <w:lang w:val="id-ID"/>
        </w:rPr>
        <w:t>pada</w:t>
      </w:r>
      <w:r>
        <w:rPr>
          <w:sz w:val="24"/>
          <w:szCs w:val="24"/>
        </w:rPr>
        <w:t xml:space="preserve"> interaksi manusia satu sama lain.</w:t>
      </w:r>
      <w:r>
        <w:rPr>
          <w:rStyle w:val="FootnoteReference"/>
        </w:rPr>
        <w:footnoteReference w:id="50"/>
      </w:r>
      <w:r>
        <w:rPr>
          <w:sz w:val="24"/>
          <w:szCs w:val="24"/>
        </w:rPr>
        <w:t xml:space="preserve"> Menurut Muchsin, perlindungan hukum </w:t>
      </w:r>
      <w:r>
        <w:rPr>
          <w:sz w:val="24"/>
          <w:szCs w:val="24"/>
          <w:lang w:val="id-ID"/>
        </w:rPr>
        <w:t>merujuk pada</w:t>
      </w:r>
      <w:r>
        <w:rPr>
          <w:sz w:val="24"/>
          <w:szCs w:val="24"/>
        </w:rPr>
        <w:t xml:space="preserve"> mekanisme yang memberikan perlindungan kepada individu-individu terhadap pelanggaran hukum melalui aturan hukum yang berlaku </w:t>
      </w:r>
      <w:r>
        <w:rPr>
          <w:sz w:val="24"/>
          <w:szCs w:val="24"/>
          <w:lang w:val="id-ID"/>
        </w:rPr>
        <w:t>serta</w:t>
      </w:r>
      <w:r>
        <w:rPr>
          <w:sz w:val="24"/>
          <w:szCs w:val="24"/>
        </w:rPr>
        <w:t xml:space="preserve"> penegakan hukum yang didukung dengan sanksi. Perlindungan hukum </w:t>
      </w:r>
      <w:r>
        <w:rPr>
          <w:sz w:val="24"/>
          <w:szCs w:val="24"/>
          <w:lang w:val="id-ID"/>
        </w:rPr>
        <w:t>mampu</w:t>
      </w:r>
      <w:r>
        <w:rPr>
          <w:sz w:val="24"/>
          <w:szCs w:val="24"/>
        </w:rPr>
        <w:t xml:space="preserve"> diide</w:t>
      </w:r>
      <w:r>
        <w:rPr>
          <w:sz w:val="24"/>
          <w:szCs w:val="24"/>
        </w:rPr>
        <w:t xml:space="preserve">ntifikasi </w:t>
      </w:r>
      <w:r>
        <w:rPr>
          <w:sz w:val="24"/>
          <w:szCs w:val="24"/>
          <w:lang w:val="id-ID"/>
        </w:rPr>
        <w:t>pada</w:t>
      </w:r>
      <w:r>
        <w:rPr>
          <w:sz w:val="24"/>
          <w:szCs w:val="24"/>
        </w:rPr>
        <w:t xml:space="preserve"> dua kategori, </w:t>
      </w:r>
      <w:r>
        <w:rPr>
          <w:sz w:val="24"/>
          <w:szCs w:val="24"/>
          <w:lang w:val="id-ID"/>
        </w:rPr>
        <w:t>diantaranya yakni</w:t>
      </w:r>
      <w:r>
        <w:rPr>
          <w:sz w:val="24"/>
          <w:szCs w:val="24"/>
        </w:rPr>
        <w:t>:</w:t>
      </w:r>
      <w:r>
        <w:rPr>
          <w:rStyle w:val="FootnoteReference"/>
        </w:rPr>
        <w:footnoteReference w:id="51"/>
      </w:r>
    </w:p>
    <w:p w14:paraId="78D24048" w14:textId="77777777" w:rsidR="009D72D7" w:rsidRDefault="009474C3">
      <w:pPr>
        <w:pStyle w:val="ListParagraph"/>
        <w:widowControl/>
        <w:numPr>
          <w:ilvl w:val="0"/>
          <w:numId w:val="30"/>
        </w:numPr>
        <w:autoSpaceDE/>
        <w:autoSpaceDN/>
        <w:spacing w:after="200" w:line="480" w:lineRule="auto"/>
        <w:ind w:left="2268"/>
        <w:contextualSpacing/>
        <w:rPr>
          <w:sz w:val="24"/>
          <w:szCs w:val="24"/>
        </w:rPr>
      </w:pPr>
      <w:r>
        <w:rPr>
          <w:sz w:val="24"/>
          <w:szCs w:val="24"/>
        </w:rPr>
        <w:t>Perlindungan Hukum Preventif</w:t>
      </w:r>
    </w:p>
    <w:p w14:paraId="34F90484" w14:textId="77777777" w:rsidR="009D72D7" w:rsidRDefault="009474C3">
      <w:pPr>
        <w:pStyle w:val="ListParagraph"/>
        <w:spacing w:line="480" w:lineRule="auto"/>
        <w:ind w:left="2268"/>
        <w:rPr>
          <w:sz w:val="24"/>
          <w:szCs w:val="24"/>
        </w:rPr>
      </w:pPr>
      <w:r>
        <w:rPr>
          <w:sz w:val="24"/>
          <w:szCs w:val="24"/>
        </w:rPr>
        <w:tab/>
      </w:r>
      <w:r>
        <w:rPr>
          <w:sz w:val="24"/>
          <w:szCs w:val="24"/>
        </w:rPr>
        <w:tab/>
        <w:t xml:space="preserve">Perlindungan yang disediakan oleh pemerintah bertujuan </w:t>
      </w:r>
      <w:r>
        <w:rPr>
          <w:sz w:val="24"/>
          <w:szCs w:val="24"/>
          <w:lang w:val="id-ID"/>
        </w:rPr>
        <w:t>supaya</w:t>
      </w:r>
      <w:r>
        <w:rPr>
          <w:sz w:val="24"/>
          <w:szCs w:val="24"/>
        </w:rPr>
        <w:t xml:space="preserve"> mengantisipasi </w:t>
      </w:r>
      <w:r>
        <w:rPr>
          <w:sz w:val="24"/>
          <w:szCs w:val="24"/>
          <w:lang w:val="id-ID"/>
        </w:rPr>
        <w:t>serta</w:t>
      </w:r>
      <w:r>
        <w:rPr>
          <w:sz w:val="24"/>
          <w:szCs w:val="24"/>
        </w:rPr>
        <w:t xml:space="preserve"> mencegah pelanggaran </w:t>
      </w:r>
      <w:r>
        <w:rPr>
          <w:sz w:val="24"/>
          <w:szCs w:val="24"/>
          <w:lang w:val="id-ID"/>
        </w:rPr>
        <w:t xml:space="preserve">yang </w:t>
      </w:r>
      <w:r>
        <w:rPr>
          <w:sz w:val="24"/>
          <w:szCs w:val="24"/>
        </w:rPr>
        <w:t xml:space="preserve">sebelum terjadi. Ini termanifestasi </w:t>
      </w:r>
      <w:r>
        <w:rPr>
          <w:sz w:val="24"/>
          <w:szCs w:val="24"/>
          <w:lang w:val="id-ID"/>
        </w:rPr>
        <w:t>pada</w:t>
      </w:r>
      <w:r>
        <w:rPr>
          <w:sz w:val="24"/>
          <w:szCs w:val="24"/>
        </w:rPr>
        <w:t xml:space="preserve"> hukum </w:t>
      </w:r>
      <w:r>
        <w:rPr>
          <w:sz w:val="24"/>
          <w:szCs w:val="24"/>
          <w:lang w:val="id-ID"/>
        </w:rPr>
        <w:t>serta</w:t>
      </w:r>
      <w:r>
        <w:rPr>
          <w:sz w:val="24"/>
          <w:szCs w:val="24"/>
        </w:rPr>
        <w:t xml:space="preserve"> peraturan yan</w:t>
      </w:r>
      <w:r>
        <w:rPr>
          <w:sz w:val="24"/>
          <w:szCs w:val="24"/>
        </w:rPr>
        <w:t xml:space="preserve">g </w:t>
      </w:r>
      <w:r>
        <w:rPr>
          <w:sz w:val="24"/>
          <w:szCs w:val="24"/>
          <w:lang w:val="id-ID"/>
        </w:rPr>
        <w:t>diputuskan</w:t>
      </w:r>
      <w:r>
        <w:rPr>
          <w:sz w:val="24"/>
          <w:szCs w:val="24"/>
        </w:rPr>
        <w:t xml:space="preserve"> </w:t>
      </w:r>
      <w:r>
        <w:rPr>
          <w:sz w:val="24"/>
          <w:szCs w:val="24"/>
          <w:lang w:val="id-ID"/>
        </w:rPr>
        <w:t>supaya</w:t>
      </w:r>
      <w:r>
        <w:rPr>
          <w:sz w:val="24"/>
          <w:szCs w:val="24"/>
        </w:rPr>
        <w:t xml:space="preserve"> mencegah terjadinya pelanggaran, serta </w:t>
      </w:r>
      <w:r>
        <w:rPr>
          <w:sz w:val="24"/>
          <w:szCs w:val="24"/>
          <w:lang w:val="id-ID"/>
        </w:rPr>
        <w:t>memberi</w:t>
      </w:r>
      <w:r>
        <w:rPr>
          <w:sz w:val="24"/>
          <w:szCs w:val="24"/>
        </w:rPr>
        <w:t xml:space="preserve"> arahan </w:t>
      </w:r>
      <w:r>
        <w:rPr>
          <w:sz w:val="24"/>
          <w:szCs w:val="24"/>
          <w:lang w:val="id-ID"/>
        </w:rPr>
        <w:t>ataupun</w:t>
      </w:r>
      <w:r>
        <w:rPr>
          <w:sz w:val="24"/>
          <w:szCs w:val="24"/>
        </w:rPr>
        <w:t xml:space="preserve"> batasan yang jelas </w:t>
      </w:r>
      <w:r>
        <w:rPr>
          <w:sz w:val="24"/>
          <w:szCs w:val="24"/>
          <w:lang w:val="id-ID"/>
        </w:rPr>
        <w:lastRenderedPageBreak/>
        <w:t>saat</w:t>
      </w:r>
      <w:r>
        <w:rPr>
          <w:sz w:val="24"/>
          <w:szCs w:val="24"/>
        </w:rPr>
        <w:t xml:space="preserve"> menjalankan kewajiban.</w:t>
      </w:r>
    </w:p>
    <w:p w14:paraId="502F0741" w14:textId="77777777" w:rsidR="009D72D7" w:rsidRDefault="009474C3">
      <w:pPr>
        <w:pStyle w:val="ListParagraph"/>
        <w:widowControl/>
        <w:numPr>
          <w:ilvl w:val="0"/>
          <w:numId w:val="30"/>
        </w:numPr>
        <w:autoSpaceDE/>
        <w:autoSpaceDN/>
        <w:spacing w:after="200" w:line="480" w:lineRule="auto"/>
        <w:ind w:left="2268"/>
        <w:contextualSpacing/>
        <w:rPr>
          <w:sz w:val="24"/>
          <w:szCs w:val="24"/>
        </w:rPr>
      </w:pPr>
      <w:r>
        <w:rPr>
          <w:sz w:val="24"/>
          <w:szCs w:val="24"/>
        </w:rPr>
        <w:t>Perlindungan Hukum Represif</w:t>
      </w:r>
    </w:p>
    <w:p w14:paraId="37363782" w14:textId="77777777" w:rsidR="009D72D7" w:rsidRDefault="009474C3">
      <w:pPr>
        <w:pStyle w:val="ListParagraph"/>
        <w:spacing w:line="480" w:lineRule="auto"/>
        <w:ind w:left="2268"/>
        <w:rPr>
          <w:sz w:val="24"/>
          <w:szCs w:val="24"/>
          <w:lang w:val="id-ID"/>
        </w:rPr>
      </w:pPr>
      <w:r>
        <w:rPr>
          <w:sz w:val="24"/>
          <w:szCs w:val="24"/>
        </w:rPr>
        <w:tab/>
      </w:r>
      <w:r>
        <w:rPr>
          <w:sz w:val="24"/>
          <w:szCs w:val="24"/>
        </w:rPr>
        <w:tab/>
        <w:t xml:space="preserve">Perlindungan hukum represif </w:t>
      </w:r>
      <w:r>
        <w:rPr>
          <w:sz w:val="24"/>
          <w:szCs w:val="24"/>
          <w:lang w:val="id-ID"/>
        </w:rPr>
        <w:t>merujuk pada</w:t>
      </w:r>
      <w:r>
        <w:rPr>
          <w:sz w:val="24"/>
          <w:szCs w:val="24"/>
        </w:rPr>
        <w:t xml:space="preserve"> bentuk terakhir dari perlindungan hukum yang melibatkan </w:t>
      </w:r>
      <w:r>
        <w:rPr>
          <w:sz w:val="24"/>
          <w:szCs w:val="24"/>
        </w:rPr>
        <w:t xml:space="preserve">pemberian sanksi </w:t>
      </w:r>
      <w:r>
        <w:rPr>
          <w:sz w:val="24"/>
          <w:szCs w:val="24"/>
          <w:lang w:val="id-ID"/>
        </w:rPr>
        <w:t>misalnya</w:t>
      </w:r>
      <w:r>
        <w:rPr>
          <w:sz w:val="24"/>
          <w:szCs w:val="24"/>
        </w:rPr>
        <w:t xml:space="preserve"> denda, masa penjara, </w:t>
      </w:r>
      <w:r>
        <w:rPr>
          <w:sz w:val="24"/>
          <w:szCs w:val="24"/>
          <w:lang w:val="id-ID"/>
        </w:rPr>
        <w:t>ataupun</w:t>
      </w:r>
      <w:r>
        <w:rPr>
          <w:sz w:val="24"/>
          <w:szCs w:val="24"/>
        </w:rPr>
        <w:t xml:space="preserve"> hukuman tambahan sebagai</w:t>
      </w:r>
      <w:r>
        <w:rPr>
          <w:sz w:val="24"/>
          <w:szCs w:val="24"/>
          <w:lang w:val="id-ID"/>
        </w:rPr>
        <w:t>mana</w:t>
      </w:r>
      <w:r>
        <w:rPr>
          <w:sz w:val="24"/>
          <w:szCs w:val="24"/>
        </w:rPr>
        <w:t xml:space="preserve"> respons terhadap sengketa yang </w:t>
      </w:r>
      <w:r>
        <w:rPr>
          <w:sz w:val="24"/>
          <w:szCs w:val="24"/>
          <w:lang w:val="id-ID"/>
        </w:rPr>
        <w:t>sudah</w:t>
      </w:r>
      <w:r>
        <w:rPr>
          <w:sz w:val="24"/>
          <w:szCs w:val="24"/>
        </w:rPr>
        <w:t xml:space="preserve"> terjadi atau</w:t>
      </w:r>
      <w:r>
        <w:rPr>
          <w:sz w:val="24"/>
          <w:szCs w:val="24"/>
          <w:lang w:val="id-ID"/>
        </w:rPr>
        <w:t>pun</w:t>
      </w:r>
      <w:r>
        <w:rPr>
          <w:sz w:val="24"/>
          <w:szCs w:val="24"/>
        </w:rPr>
        <w:t xml:space="preserve"> pelanggaran yang </w:t>
      </w:r>
      <w:r>
        <w:rPr>
          <w:sz w:val="24"/>
          <w:szCs w:val="24"/>
          <w:lang w:val="id-ID"/>
        </w:rPr>
        <w:t>sudah dilangsungkan</w:t>
      </w:r>
      <w:r>
        <w:rPr>
          <w:sz w:val="24"/>
          <w:szCs w:val="24"/>
        </w:rPr>
        <w:t>.</w:t>
      </w:r>
    </w:p>
    <w:p w14:paraId="35FC4979"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Philipus M. Hadjon berpendapat bahwa</w:t>
      </w:r>
      <w:r>
        <w:rPr>
          <w:sz w:val="24"/>
          <w:szCs w:val="24"/>
          <w:lang w:val="id-ID"/>
        </w:rPr>
        <w:t>sanya</w:t>
      </w:r>
      <w:r>
        <w:rPr>
          <w:sz w:val="24"/>
          <w:szCs w:val="24"/>
        </w:rPr>
        <w:t xml:space="preserve"> sarana perlindungan hukum </w:t>
      </w:r>
      <w:r>
        <w:rPr>
          <w:sz w:val="24"/>
          <w:szCs w:val="24"/>
          <w:lang w:val="id-ID"/>
        </w:rPr>
        <w:t>didapati</w:t>
      </w:r>
      <w:r>
        <w:rPr>
          <w:sz w:val="24"/>
          <w:szCs w:val="24"/>
        </w:rPr>
        <w:t xml:space="preserve"> 2</w:t>
      </w:r>
      <w:r>
        <w:rPr>
          <w:sz w:val="24"/>
          <w:szCs w:val="24"/>
        </w:rPr>
        <w:t xml:space="preserve"> (dua) macam, </w:t>
      </w:r>
      <w:r>
        <w:rPr>
          <w:sz w:val="24"/>
          <w:szCs w:val="24"/>
          <w:lang w:val="id-ID"/>
        </w:rPr>
        <w:t>diantaranya yakni</w:t>
      </w:r>
      <w:r>
        <w:rPr>
          <w:sz w:val="24"/>
          <w:szCs w:val="24"/>
        </w:rPr>
        <w:t>:</w:t>
      </w:r>
      <w:r>
        <w:rPr>
          <w:rStyle w:val="FootnoteReference"/>
        </w:rPr>
        <w:footnoteReference w:id="52"/>
      </w:r>
    </w:p>
    <w:p w14:paraId="2A9B793B" w14:textId="77777777" w:rsidR="009D72D7" w:rsidRDefault="009474C3">
      <w:pPr>
        <w:pStyle w:val="ListParagraph"/>
        <w:widowControl/>
        <w:numPr>
          <w:ilvl w:val="0"/>
          <w:numId w:val="31"/>
        </w:numPr>
        <w:autoSpaceDE/>
        <w:autoSpaceDN/>
        <w:spacing w:after="200" w:line="480" w:lineRule="auto"/>
        <w:ind w:left="2268" w:hanging="283"/>
        <w:contextualSpacing/>
        <w:rPr>
          <w:sz w:val="24"/>
          <w:szCs w:val="24"/>
        </w:rPr>
      </w:pPr>
      <w:r>
        <w:rPr>
          <w:sz w:val="24"/>
          <w:szCs w:val="24"/>
        </w:rPr>
        <w:t>Sarana Perlindungan Hukum Preventif</w:t>
      </w:r>
    </w:p>
    <w:p w14:paraId="298690D8" w14:textId="77777777" w:rsidR="009D72D7" w:rsidRDefault="009474C3">
      <w:pPr>
        <w:pStyle w:val="ListParagraph"/>
        <w:spacing w:line="480" w:lineRule="auto"/>
        <w:ind w:left="2268"/>
        <w:rPr>
          <w:sz w:val="24"/>
          <w:szCs w:val="24"/>
        </w:rPr>
      </w:pPr>
      <w:r>
        <w:rPr>
          <w:sz w:val="24"/>
          <w:szCs w:val="24"/>
        </w:rPr>
        <w:tab/>
      </w:r>
      <w:r>
        <w:rPr>
          <w:sz w:val="24"/>
          <w:szCs w:val="24"/>
        </w:rPr>
        <w:tab/>
        <w:t xml:space="preserve">Dalam sistem perlindungan hukum preventif ini, individu yang terlibat </w:t>
      </w:r>
      <w:r>
        <w:rPr>
          <w:sz w:val="24"/>
          <w:szCs w:val="24"/>
          <w:lang w:val="id-ID"/>
        </w:rPr>
        <w:t>pada</w:t>
      </w:r>
      <w:r>
        <w:rPr>
          <w:sz w:val="24"/>
          <w:szCs w:val="24"/>
        </w:rPr>
        <w:t xml:space="preserve"> proses hukum diberi kesempatan </w:t>
      </w:r>
      <w:r>
        <w:rPr>
          <w:sz w:val="24"/>
          <w:szCs w:val="24"/>
          <w:lang w:val="id-ID"/>
        </w:rPr>
        <w:t>supaya</w:t>
      </w:r>
      <w:r>
        <w:rPr>
          <w:sz w:val="24"/>
          <w:szCs w:val="24"/>
        </w:rPr>
        <w:t xml:space="preserve"> menyampaikan keberatan </w:t>
      </w:r>
      <w:r>
        <w:rPr>
          <w:sz w:val="24"/>
          <w:szCs w:val="24"/>
          <w:lang w:val="id-ID"/>
        </w:rPr>
        <w:t>ataupun</w:t>
      </w:r>
      <w:r>
        <w:rPr>
          <w:sz w:val="24"/>
          <w:szCs w:val="24"/>
        </w:rPr>
        <w:t xml:space="preserve"> pendapat mereka sebelum suatu keputusan pemerintah menjadi final. Tujuannya </w:t>
      </w:r>
      <w:r>
        <w:rPr>
          <w:sz w:val="24"/>
          <w:szCs w:val="24"/>
          <w:lang w:val="id-ID"/>
        </w:rPr>
        <w:t>yakni</w:t>
      </w:r>
      <w:r>
        <w:rPr>
          <w:sz w:val="24"/>
          <w:szCs w:val="24"/>
        </w:rPr>
        <w:t xml:space="preserve"> </w:t>
      </w:r>
      <w:r>
        <w:rPr>
          <w:sz w:val="24"/>
          <w:szCs w:val="24"/>
          <w:lang w:val="id-ID"/>
        </w:rPr>
        <w:t>guna</w:t>
      </w:r>
      <w:r>
        <w:rPr>
          <w:sz w:val="24"/>
          <w:szCs w:val="24"/>
        </w:rPr>
        <w:t xml:space="preserve"> mencegah timbulnya perselisihan. Perlindungan hukum preventif </w:t>
      </w:r>
      <w:r>
        <w:rPr>
          <w:sz w:val="24"/>
          <w:szCs w:val="24"/>
          <w:lang w:val="id-ID"/>
        </w:rPr>
        <w:t>mempunyai</w:t>
      </w:r>
      <w:r>
        <w:rPr>
          <w:sz w:val="24"/>
          <w:szCs w:val="24"/>
        </w:rPr>
        <w:t xml:space="preserve"> signifikansi besar dalam tindakan pemerintahan yang mengandalkan kebebasan bertindak </w:t>
      </w:r>
      <w:r>
        <w:rPr>
          <w:sz w:val="24"/>
          <w:szCs w:val="24"/>
          <w:lang w:val="id-ID"/>
        </w:rPr>
        <w:t>dikarenakan</w:t>
      </w:r>
      <w:r>
        <w:rPr>
          <w:sz w:val="24"/>
          <w:szCs w:val="24"/>
        </w:rPr>
        <w:t xml:space="preserve"> dengan </w:t>
      </w:r>
      <w:r>
        <w:rPr>
          <w:sz w:val="24"/>
          <w:szCs w:val="24"/>
          <w:lang w:val="id-ID"/>
        </w:rPr>
        <w:t>didapatinya</w:t>
      </w:r>
      <w:r>
        <w:rPr>
          <w:sz w:val="24"/>
          <w:szCs w:val="24"/>
        </w:rPr>
        <w:t xml:space="preserve"> mekanisme tersebut, pemerintah </w:t>
      </w:r>
      <w:r>
        <w:rPr>
          <w:sz w:val="24"/>
          <w:szCs w:val="24"/>
          <w:lang w:val="id-ID"/>
        </w:rPr>
        <w:t>bakal</w:t>
      </w:r>
      <w:r>
        <w:rPr>
          <w:sz w:val="24"/>
          <w:szCs w:val="24"/>
        </w:rPr>
        <w:t xml:space="preserve"> lebih berhati-hati </w:t>
      </w:r>
      <w:r>
        <w:rPr>
          <w:sz w:val="24"/>
          <w:szCs w:val="24"/>
          <w:lang w:val="id-ID"/>
        </w:rPr>
        <w:t>saat</w:t>
      </w:r>
      <w:r>
        <w:rPr>
          <w:sz w:val="24"/>
          <w:szCs w:val="24"/>
        </w:rPr>
        <w:t xml:space="preserve"> membuat keputusan yang bersifat diskresioner. Saat ini, Indonesia belum </w:t>
      </w:r>
      <w:r>
        <w:rPr>
          <w:sz w:val="24"/>
          <w:szCs w:val="24"/>
          <w:lang w:val="id-ID"/>
        </w:rPr>
        <w:lastRenderedPageBreak/>
        <w:t>mempunyai</w:t>
      </w:r>
      <w:r>
        <w:rPr>
          <w:sz w:val="24"/>
          <w:szCs w:val="24"/>
        </w:rPr>
        <w:t xml:space="preserve"> peraturan khusus </w:t>
      </w:r>
      <w:r>
        <w:rPr>
          <w:sz w:val="24"/>
          <w:szCs w:val="24"/>
          <w:lang w:val="id-ID"/>
        </w:rPr>
        <w:t>terkait</w:t>
      </w:r>
      <w:r>
        <w:rPr>
          <w:sz w:val="24"/>
          <w:szCs w:val="24"/>
        </w:rPr>
        <w:t xml:space="preserve"> perlindungan hukum preventif.</w:t>
      </w:r>
    </w:p>
    <w:p w14:paraId="2A6F8217" w14:textId="77777777" w:rsidR="009D72D7" w:rsidRDefault="009474C3">
      <w:pPr>
        <w:pStyle w:val="ListParagraph"/>
        <w:widowControl/>
        <w:numPr>
          <w:ilvl w:val="0"/>
          <w:numId w:val="31"/>
        </w:numPr>
        <w:autoSpaceDE/>
        <w:autoSpaceDN/>
        <w:spacing w:after="200" w:line="480" w:lineRule="auto"/>
        <w:ind w:left="2268" w:hanging="283"/>
        <w:contextualSpacing/>
        <w:rPr>
          <w:sz w:val="24"/>
          <w:szCs w:val="24"/>
        </w:rPr>
      </w:pPr>
      <w:r>
        <w:rPr>
          <w:sz w:val="24"/>
          <w:szCs w:val="24"/>
        </w:rPr>
        <w:t>Sarana Perlindungan Hukum Represif</w:t>
      </w:r>
    </w:p>
    <w:p w14:paraId="12DE7B1C" w14:textId="77777777" w:rsidR="009D72D7" w:rsidRDefault="009474C3">
      <w:pPr>
        <w:pStyle w:val="ListParagraph"/>
        <w:spacing w:line="480" w:lineRule="auto"/>
        <w:ind w:left="2268"/>
        <w:rPr>
          <w:sz w:val="24"/>
          <w:szCs w:val="24"/>
        </w:rPr>
      </w:pPr>
      <w:r>
        <w:rPr>
          <w:sz w:val="24"/>
          <w:szCs w:val="24"/>
        </w:rPr>
        <w:tab/>
      </w:r>
      <w:r>
        <w:rPr>
          <w:sz w:val="24"/>
          <w:szCs w:val="24"/>
        </w:rPr>
        <w:tab/>
        <w:t>P</w:t>
      </w:r>
      <w:r>
        <w:rPr>
          <w:sz w:val="24"/>
          <w:szCs w:val="24"/>
        </w:rPr>
        <w:t xml:space="preserve">erlindungan hukum yang bersifat represif </w:t>
      </w:r>
      <w:r>
        <w:rPr>
          <w:sz w:val="24"/>
          <w:szCs w:val="24"/>
          <w:lang w:val="id-ID"/>
        </w:rPr>
        <w:t>merujuk pada</w:t>
      </w:r>
      <w:r>
        <w:rPr>
          <w:sz w:val="24"/>
          <w:szCs w:val="24"/>
        </w:rPr>
        <w:t xml:space="preserve"> upaya </w:t>
      </w:r>
      <w:r>
        <w:rPr>
          <w:sz w:val="24"/>
          <w:szCs w:val="24"/>
          <w:lang w:val="id-ID"/>
        </w:rPr>
        <w:t>guna</w:t>
      </w:r>
      <w:r>
        <w:rPr>
          <w:sz w:val="24"/>
          <w:szCs w:val="24"/>
        </w:rPr>
        <w:t xml:space="preserve"> menyelesaikan konflik </w:t>
      </w:r>
      <w:r>
        <w:rPr>
          <w:sz w:val="24"/>
          <w:szCs w:val="24"/>
          <w:lang w:val="id-ID"/>
        </w:rPr>
        <w:t>ataupun</w:t>
      </w:r>
      <w:r>
        <w:rPr>
          <w:sz w:val="24"/>
          <w:szCs w:val="24"/>
        </w:rPr>
        <w:t xml:space="preserve"> sengketa dengan menggunakan kekuatan atau tindakan penegakan hukum yang tegas. Di Indonesia, bentuk perlindungan hukum ini </w:t>
      </w:r>
      <w:r>
        <w:rPr>
          <w:sz w:val="24"/>
          <w:szCs w:val="24"/>
          <w:lang w:val="id-ID"/>
        </w:rPr>
        <w:t>dilangsungkan</w:t>
      </w:r>
      <w:r>
        <w:rPr>
          <w:sz w:val="24"/>
          <w:szCs w:val="24"/>
        </w:rPr>
        <w:t xml:space="preserve"> melalui proses hukum di </w:t>
      </w:r>
      <w:r>
        <w:rPr>
          <w:sz w:val="24"/>
          <w:szCs w:val="24"/>
        </w:rPr>
        <w:t xml:space="preserve">Pengadilan Umum dan Pengadilan Administrasi. Prinsip-prinsip dasar dari perlindungan hukum terhadap tindakan pemerintah adalah bahwa pemerintah </w:t>
      </w:r>
      <w:r>
        <w:rPr>
          <w:sz w:val="24"/>
          <w:szCs w:val="24"/>
          <w:lang w:val="id-ID"/>
        </w:rPr>
        <w:t>seharusnya</w:t>
      </w:r>
      <w:r>
        <w:rPr>
          <w:sz w:val="24"/>
          <w:szCs w:val="24"/>
        </w:rPr>
        <w:t xml:space="preserve"> mengakui </w:t>
      </w:r>
      <w:r>
        <w:rPr>
          <w:sz w:val="24"/>
          <w:szCs w:val="24"/>
          <w:lang w:val="id-ID"/>
        </w:rPr>
        <w:t>serta</w:t>
      </w:r>
      <w:r>
        <w:rPr>
          <w:sz w:val="24"/>
          <w:szCs w:val="24"/>
        </w:rPr>
        <w:t xml:space="preserve"> melindungi hak-hak asasi manusia. Ini berasal dari konsep-konsep yang berkembang </w:t>
      </w:r>
      <w:r>
        <w:rPr>
          <w:sz w:val="24"/>
          <w:szCs w:val="24"/>
          <w:lang w:val="id-ID"/>
        </w:rPr>
        <w:t>serta</w:t>
      </w:r>
      <w:r>
        <w:rPr>
          <w:sz w:val="24"/>
          <w:szCs w:val="24"/>
        </w:rPr>
        <w:t xml:space="preserve"> tradisi hukum Barat, yang menekankan pentingnya pembatasan tindakan pemerintah </w:t>
      </w:r>
      <w:r>
        <w:rPr>
          <w:sz w:val="24"/>
          <w:szCs w:val="24"/>
          <w:lang w:val="id-ID"/>
        </w:rPr>
        <w:t>serta</w:t>
      </w:r>
      <w:r>
        <w:rPr>
          <w:sz w:val="24"/>
          <w:szCs w:val="24"/>
        </w:rPr>
        <w:t xml:space="preserve"> menetapkan tanggung jawab bagi pemerintah </w:t>
      </w:r>
      <w:r>
        <w:rPr>
          <w:sz w:val="24"/>
          <w:szCs w:val="24"/>
          <w:lang w:val="id-ID"/>
        </w:rPr>
        <w:t>serta</w:t>
      </w:r>
      <w:r>
        <w:rPr>
          <w:sz w:val="24"/>
          <w:szCs w:val="24"/>
        </w:rPr>
        <w:t xml:space="preserve"> masyarakat untuk melindungi hak-hak tersebut. </w:t>
      </w:r>
    </w:p>
    <w:p w14:paraId="7C2590F9" w14:textId="77777777" w:rsidR="009D72D7" w:rsidRDefault="009474C3">
      <w:pPr>
        <w:pStyle w:val="ListParagraph"/>
        <w:spacing w:line="480" w:lineRule="auto"/>
        <w:ind w:left="2268" w:firstLine="0"/>
        <w:rPr>
          <w:sz w:val="24"/>
          <w:szCs w:val="24"/>
        </w:rPr>
      </w:pPr>
      <w:r>
        <w:rPr>
          <w:sz w:val="24"/>
          <w:szCs w:val="24"/>
        </w:rPr>
        <w:tab/>
        <w:t xml:space="preserve">Prinsip kedua yang menjadi </w:t>
      </w:r>
      <w:r>
        <w:rPr>
          <w:sz w:val="24"/>
          <w:szCs w:val="24"/>
          <w:lang w:val="id-ID"/>
        </w:rPr>
        <w:t>landasan</w:t>
      </w:r>
      <w:r>
        <w:rPr>
          <w:sz w:val="24"/>
          <w:szCs w:val="24"/>
        </w:rPr>
        <w:t xml:space="preserve"> dari perlindungan hukum </w:t>
      </w:r>
      <w:r>
        <w:rPr>
          <w:sz w:val="24"/>
          <w:szCs w:val="24"/>
          <w:lang w:val="id-ID"/>
        </w:rPr>
        <w:t>pada</w:t>
      </w:r>
      <w:r>
        <w:rPr>
          <w:sz w:val="24"/>
          <w:szCs w:val="24"/>
        </w:rPr>
        <w:t xml:space="preserve"> tindakan </w:t>
      </w:r>
      <w:r>
        <w:rPr>
          <w:sz w:val="24"/>
          <w:szCs w:val="24"/>
        </w:rPr>
        <w:t xml:space="preserve">pemerintahan </w:t>
      </w:r>
      <w:r>
        <w:rPr>
          <w:sz w:val="24"/>
          <w:szCs w:val="24"/>
          <w:lang w:val="id-ID"/>
        </w:rPr>
        <w:t>merujuk pada</w:t>
      </w:r>
      <w:r>
        <w:rPr>
          <w:sz w:val="24"/>
          <w:szCs w:val="24"/>
        </w:rPr>
        <w:t xml:space="preserve"> prinsip negara hukum. Hal ini berkaitan dengan pengakuan serta perlindungan </w:t>
      </w:r>
      <w:r>
        <w:rPr>
          <w:sz w:val="24"/>
          <w:szCs w:val="24"/>
          <w:lang w:val="id-ID"/>
        </w:rPr>
        <w:t>pada</w:t>
      </w:r>
      <w:r>
        <w:rPr>
          <w:sz w:val="24"/>
          <w:szCs w:val="24"/>
        </w:rPr>
        <w:t xml:space="preserve"> hak-hak asasi manusia, yang ditempatkan </w:t>
      </w:r>
      <w:r>
        <w:rPr>
          <w:sz w:val="24"/>
          <w:szCs w:val="24"/>
          <w:lang w:val="id-ID"/>
        </w:rPr>
        <w:t>sebaagimana</w:t>
      </w:r>
      <w:r>
        <w:rPr>
          <w:sz w:val="24"/>
          <w:szCs w:val="24"/>
        </w:rPr>
        <w:t xml:space="preserve"> prioritas utama </w:t>
      </w:r>
      <w:r>
        <w:rPr>
          <w:sz w:val="24"/>
          <w:szCs w:val="24"/>
          <w:lang w:val="id-ID"/>
        </w:rPr>
        <w:t>serta</w:t>
      </w:r>
      <w:r>
        <w:rPr>
          <w:sz w:val="24"/>
          <w:szCs w:val="24"/>
        </w:rPr>
        <w:t xml:space="preserve"> berhubungan erat dengan tujuan dari sebuah negara yang berdasarkan hukum.</w:t>
      </w:r>
    </w:p>
    <w:p w14:paraId="48379C50" w14:textId="77777777" w:rsidR="009D72D7" w:rsidRDefault="009D72D7">
      <w:pPr>
        <w:pStyle w:val="ListParagraph"/>
        <w:spacing w:line="480" w:lineRule="auto"/>
        <w:ind w:left="709"/>
        <w:rPr>
          <w:b/>
          <w:sz w:val="24"/>
          <w:szCs w:val="24"/>
        </w:rPr>
      </w:pPr>
    </w:p>
    <w:p w14:paraId="18748CA5" w14:textId="77777777" w:rsidR="009D72D7" w:rsidRDefault="009474C3">
      <w:pPr>
        <w:pStyle w:val="ListParagraph"/>
        <w:widowControl/>
        <w:numPr>
          <w:ilvl w:val="3"/>
          <w:numId w:val="16"/>
        </w:numPr>
        <w:autoSpaceDE/>
        <w:autoSpaceDN/>
        <w:spacing w:after="200" w:line="480" w:lineRule="auto"/>
        <w:ind w:left="1276" w:hanging="425"/>
        <w:contextualSpacing/>
        <w:jc w:val="left"/>
        <w:rPr>
          <w:b/>
          <w:sz w:val="24"/>
          <w:szCs w:val="24"/>
        </w:rPr>
      </w:pPr>
      <w:r>
        <w:rPr>
          <w:b/>
          <w:sz w:val="24"/>
          <w:szCs w:val="24"/>
        </w:rPr>
        <w:t>Perlindungan Hukum Terhadap Korban</w:t>
      </w:r>
    </w:p>
    <w:p w14:paraId="4A4458C7" w14:textId="77777777" w:rsidR="009D72D7" w:rsidRDefault="009474C3">
      <w:pPr>
        <w:pStyle w:val="ListParagraph"/>
        <w:tabs>
          <w:tab w:val="left" w:pos="1843"/>
        </w:tabs>
        <w:spacing w:line="480" w:lineRule="auto"/>
        <w:ind w:left="1276"/>
        <w:rPr>
          <w:sz w:val="24"/>
          <w:szCs w:val="24"/>
        </w:rPr>
      </w:pPr>
      <w:r>
        <w:rPr>
          <w:sz w:val="24"/>
          <w:szCs w:val="24"/>
        </w:rPr>
        <w:tab/>
      </w:r>
      <w:r>
        <w:rPr>
          <w:sz w:val="24"/>
          <w:szCs w:val="24"/>
        </w:rPr>
        <w:tab/>
        <w:t xml:space="preserve">Perlindungan hukum terhadap hak-hak korban kejahatan </w:t>
      </w:r>
      <w:r>
        <w:rPr>
          <w:sz w:val="24"/>
          <w:szCs w:val="24"/>
          <w:lang w:val="id-ID"/>
        </w:rPr>
        <w:t>sebagaimana</w:t>
      </w:r>
      <w:r>
        <w:rPr>
          <w:sz w:val="24"/>
          <w:szCs w:val="24"/>
        </w:rPr>
        <w:t xml:space="preserve"> konsekuensi dari pelanggaran hak asasi mereka </w:t>
      </w:r>
      <w:r>
        <w:rPr>
          <w:sz w:val="24"/>
          <w:szCs w:val="24"/>
          <w:lang w:val="id-ID"/>
        </w:rPr>
        <w:t>mampu</w:t>
      </w:r>
      <w:r>
        <w:rPr>
          <w:sz w:val="24"/>
          <w:szCs w:val="24"/>
        </w:rPr>
        <w:t xml:space="preserve"> dikaji melalui tiga teori yang berbeda, </w:t>
      </w:r>
      <w:r>
        <w:rPr>
          <w:sz w:val="24"/>
          <w:szCs w:val="24"/>
          <w:lang w:val="id-ID"/>
        </w:rPr>
        <w:t>diantaranya</w:t>
      </w:r>
      <w:r>
        <w:rPr>
          <w:sz w:val="24"/>
          <w:szCs w:val="24"/>
        </w:rPr>
        <w:t>:</w:t>
      </w:r>
    </w:p>
    <w:p w14:paraId="3B0EA508" w14:textId="77777777" w:rsidR="009D72D7" w:rsidRDefault="009474C3">
      <w:pPr>
        <w:pStyle w:val="ListParagraph"/>
        <w:widowControl/>
        <w:numPr>
          <w:ilvl w:val="0"/>
          <w:numId w:val="32"/>
        </w:numPr>
        <w:autoSpaceDE/>
        <w:autoSpaceDN/>
        <w:spacing w:after="200" w:line="480" w:lineRule="auto"/>
        <w:ind w:left="1843" w:hanging="283"/>
        <w:contextualSpacing/>
        <w:jc w:val="left"/>
        <w:rPr>
          <w:sz w:val="24"/>
          <w:szCs w:val="24"/>
        </w:rPr>
      </w:pPr>
      <w:r>
        <w:rPr>
          <w:sz w:val="24"/>
          <w:szCs w:val="24"/>
        </w:rPr>
        <w:t>Teori utilitas</w:t>
      </w:r>
    </w:p>
    <w:p w14:paraId="3BDDFC79" w14:textId="77777777" w:rsidR="009D72D7" w:rsidRDefault="009474C3">
      <w:pPr>
        <w:pStyle w:val="ListParagraph"/>
        <w:tabs>
          <w:tab w:val="left" w:pos="2552"/>
        </w:tabs>
        <w:spacing w:line="480" w:lineRule="auto"/>
        <w:ind w:left="1843"/>
        <w:rPr>
          <w:sz w:val="24"/>
          <w:szCs w:val="24"/>
        </w:rPr>
      </w:pPr>
      <w:r>
        <w:rPr>
          <w:sz w:val="24"/>
          <w:szCs w:val="24"/>
        </w:rPr>
        <w:tab/>
      </w:r>
      <w:r>
        <w:rPr>
          <w:sz w:val="24"/>
          <w:szCs w:val="24"/>
        </w:rPr>
        <w:tab/>
      </w:r>
      <w:r>
        <w:rPr>
          <w:sz w:val="24"/>
          <w:szCs w:val="24"/>
        </w:rPr>
        <w:t xml:space="preserve">Teori ini berfokus pada prinsip mencapai manfaat terbesar bagi sebanyak mungkin orang. Ketika kita memberikan perlindungan kepada korban kejahatan, langkah tersebut </w:t>
      </w:r>
      <w:r>
        <w:rPr>
          <w:sz w:val="24"/>
          <w:szCs w:val="24"/>
          <w:lang w:val="id-ID"/>
        </w:rPr>
        <w:t>sebaiknya</w:t>
      </w:r>
      <w:r>
        <w:rPr>
          <w:sz w:val="24"/>
          <w:szCs w:val="24"/>
        </w:rPr>
        <w:t xml:space="preserve"> memberikan manfaat yang lebih besar daripada tidak memberikannya perlindungan. In</w:t>
      </w:r>
      <w:r>
        <w:rPr>
          <w:sz w:val="24"/>
          <w:szCs w:val="24"/>
        </w:rPr>
        <w:t xml:space="preserve">i </w:t>
      </w:r>
      <w:r>
        <w:rPr>
          <w:sz w:val="24"/>
          <w:szCs w:val="24"/>
          <w:lang w:val="id-ID"/>
        </w:rPr>
        <w:t>bukan</w:t>
      </w:r>
      <w:r>
        <w:rPr>
          <w:sz w:val="24"/>
          <w:szCs w:val="24"/>
        </w:rPr>
        <w:t xml:space="preserve"> hanya bermanfaat bagi korban kejahatan </w:t>
      </w:r>
      <w:r>
        <w:rPr>
          <w:sz w:val="24"/>
          <w:szCs w:val="24"/>
          <w:lang w:val="id-ID"/>
        </w:rPr>
        <w:t>namun</w:t>
      </w:r>
      <w:r>
        <w:rPr>
          <w:sz w:val="24"/>
          <w:szCs w:val="24"/>
        </w:rPr>
        <w:t xml:space="preserve"> juga untuk menjaga integritas </w:t>
      </w:r>
      <w:r>
        <w:rPr>
          <w:sz w:val="24"/>
          <w:szCs w:val="24"/>
          <w:lang w:val="id-ID"/>
        </w:rPr>
        <w:t>serta</w:t>
      </w:r>
      <w:r>
        <w:rPr>
          <w:sz w:val="24"/>
          <w:szCs w:val="24"/>
        </w:rPr>
        <w:t xml:space="preserve"> efektivitas sistem penegakan hukum secara </w:t>
      </w:r>
      <w:r>
        <w:rPr>
          <w:sz w:val="24"/>
          <w:szCs w:val="24"/>
          <w:lang w:val="id-ID"/>
        </w:rPr>
        <w:t>menyeluruh</w:t>
      </w:r>
      <w:r>
        <w:rPr>
          <w:sz w:val="24"/>
          <w:szCs w:val="24"/>
        </w:rPr>
        <w:t xml:space="preserve">. </w:t>
      </w:r>
    </w:p>
    <w:p w14:paraId="4E2B7C42" w14:textId="77777777" w:rsidR="009D72D7" w:rsidRDefault="009474C3">
      <w:pPr>
        <w:pStyle w:val="ListParagraph"/>
        <w:widowControl/>
        <w:numPr>
          <w:ilvl w:val="0"/>
          <w:numId w:val="32"/>
        </w:numPr>
        <w:autoSpaceDE/>
        <w:autoSpaceDN/>
        <w:spacing w:after="200" w:line="480" w:lineRule="auto"/>
        <w:ind w:left="1843" w:hanging="283"/>
        <w:contextualSpacing/>
        <w:jc w:val="left"/>
        <w:rPr>
          <w:sz w:val="24"/>
          <w:szCs w:val="24"/>
        </w:rPr>
      </w:pPr>
      <w:r>
        <w:rPr>
          <w:sz w:val="24"/>
          <w:szCs w:val="24"/>
        </w:rPr>
        <w:t>Teori tanggung jawab</w:t>
      </w:r>
    </w:p>
    <w:p w14:paraId="754AC2B2" w14:textId="77777777" w:rsidR="009D72D7" w:rsidRDefault="009474C3">
      <w:pPr>
        <w:pStyle w:val="ListParagraph"/>
        <w:tabs>
          <w:tab w:val="left" w:pos="2552"/>
        </w:tabs>
        <w:spacing w:line="480" w:lineRule="auto"/>
        <w:ind w:left="1843"/>
        <w:rPr>
          <w:sz w:val="24"/>
          <w:szCs w:val="24"/>
        </w:rPr>
      </w:pPr>
      <w:r>
        <w:rPr>
          <w:sz w:val="24"/>
          <w:szCs w:val="24"/>
        </w:rPr>
        <w:tab/>
      </w:r>
      <w:r>
        <w:rPr>
          <w:sz w:val="24"/>
          <w:szCs w:val="24"/>
        </w:rPr>
        <w:tab/>
        <w:t xml:space="preserve">Teori ini </w:t>
      </w:r>
      <w:r>
        <w:rPr>
          <w:sz w:val="24"/>
          <w:szCs w:val="24"/>
          <w:lang w:val="id-ID"/>
        </w:rPr>
        <w:t>mengungkapkan bahwasanya</w:t>
      </w:r>
      <w:r>
        <w:rPr>
          <w:sz w:val="24"/>
          <w:szCs w:val="24"/>
        </w:rPr>
        <w:t xml:space="preserve"> secara esensial, individu </w:t>
      </w:r>
      <w:r>
        <w:rPr>
          <w:sz w:val="24"/>
          <w:szCs w:val="24"/>
          <w:lang w:val="id-ID"/>
        </w:rPr>
        <w:t>ataupun</w:t>
      </w:r>
      <w:r>
        <w:rPr>
          <w:sz w:val="24"/>
          <w:szCs w:val="24"/>
        </w:rPr>
        <w:t xml:space="preserve"> kelompok sebagai</w:t>
      </w:r>
      <w:r>
        <w:rPr>
          <w:sz w:val="24"/>
          <w:szCs w:val="24"/>
          <w:lang w:val="id-ID"/>
        </w:rPr>
        <w:t>mana</w:t>
      </w:r>
      <w:r>
        <w:rPr>
          <w:sz w:val="24"/>
          <w:szCs w:val="24"/>
        </w:rPr>
        <w:t xml:space="preserve"> subjek hukum bertanggung jawab atas </w:t>
      </w:r>
      <w:r>
        <w:rPr>
          <w:sz w:val="24"/>
          <w:szCs w:val="24"/>
          <w:lang w:val="id-ID"/>
        </w:rPr>
        <w:t>seluruh</w:t>
      </w:r>
      <w:r>
        <w:rPr>
          <w:sz w:val="24"/>
          <w:szCs w:val="24"/>
        </w:rPr>
        <w:t xml:space="preserve"> tindakan hukum yang mereka </w:t>
      </w:r>
      <w:r>
        <w:rPr>
          <w:sz w:val="24"/>
          <w:szCs w:val="24"/>
          <w:lang w:val="id-ID"/>
        </w:rPr>
        <w:t>langsungkan</w:t>
      </w:r>
      <w:r>
        <w:rPr>
          <w:sz w:val="24"/>
          <w:szCs w:val="24"/>
        </w:rPr>
        <w:t xml:space="preserve">. Dengan demikian, Jika seseorang melakukan tindakan pidana yang menyebabkan kerugian bagi orang lain, maka orang tersebut harus bertanggung jawab atas </w:t>
      </w:r>
      <w:r>
        <w:rPr>
          <w:sz w:val="24"/>
          <w:szCs w:val="24"/>
        </w:rPr>
        <w:t xml:space="preserve">kerugian tersebut, kecuali ada alasan yang dapat membebaskannya dari tanggung jawab. </w:t>
      </w:r>
    </w:p>
    <w:p w14:paraId="501C14E2" w14:textId="77777777" w:rsidR="009D72D7" w:rsidRDefault="009474C3">
      <w:pPr>
        <w:pStyle w:val="ListParagraph"/>
        <w:widowControl/>
        <w:numPr>
          <w:ilvl w:val="0"/>
          <w:numId w:val="32"/>
        </w:numPr>
        <w:autoSpaceDE/>
        <w:autoSpaceDN/>
        <w:spacing w:after="200" w:line="480" w:lineRule="auto"/>
        <w:ind w:left="1843"/>
        <w:contextualSpacing/>
        <w:jc w:val="left"/>
        <w:rPr>
          <w:sz w:val="24"/>
          <w:szCs w:val="24"/>
        </w:rPr>
      </w:pPr>
      <w:r>
        <w:rPr>
          <w:sz w:val="24"/>
          <w:szCs w:val="24"/>
        </w:rPr>
        <w:lastRenderedPageBreak/>
        <w:t>Teori Ganti Kerugian</w:t>
      </w:r>
    </w:p>
    <w:p w14:paraId="605A036F" w14:textId="77777777" w:rsidR="009D72D7" w:rsidRDefault="009474C3">
      <w:pPr>
        <w:pStyle w:val="ListParagraph"/>
        <w:tabs>
          <w:tab w:val="left" w:pos="2552"/>
        </w:tabs>
        <w:spacing w:line="480" w:lineRule="auto"/>
        <w:ind w:left="1843"/>
        <w:rPr>
          <w:sz w:val="24"/>
          <w:szCs w:val="24"/>
        </w:rPr>
      </w:pPr>
      <w:r>
        <w:rPr>
          <w:sz w:val="24"/>
          <w:szCs w:val="24"/>
        </w:rPr>
        <w:tab/>
      </w:r>
      <w:r>
        <w:rPr>
          <w:sz w:val="24"/>
          <w:szCs w:val="24"/>
        </w:rPr>
        <w:tab/>
        <w:t>Sebaga</w:t>
      </w:r>
      <w:r>
        <w:rPr>
          <w:sz w:val="24"/>
          <w:szCs w:val="24"/>
          <w:lang w:val="id-ID"/>
        </w:rPr>
        <w:t>imana</w:t>
      </w:r>
      <w:r>
        <w:rPr>
          <w:sz w:val="24"/>
          <w:szCs w:val="24"/>
        </w:rPr>
        <w:t xml:space="preserve"> wujud tanggung jawab atas tindakan salah </w:t>
      </w:r>
      <w:r>
        <w:rPr>
          <w:sz w:val="24"/>
          <w:szCs w:val="24"/>
          <w:lang w:val="id-ID"/>
        </w:rPr>
        <w:t>pada</w:t>
      </w:r>
      <w:r>
        <w:rPr>
          <w:sz w:val="24"/>
          <w:szCs w:val="24"/>
        </w:rPr>
        <w:t xml:space="preserve"> individu lain, pelaku kejahatan diharuskan </w:t>
      </w:r>
      <w:r>
        <w:rPr>
          <w:sz w:val="24"/>
          <w:szCs w:val="24"/>
          <w:lang w:val="id-ID"/>
        </w:rPr>
        <w:t>supaya</w:t>
      </w:r>
      <w:r>
        <w:rPr>
          <w:sz w:val="24"/>
          <w:szCs w:val="24"/>
        </w:rPr>
        <w:t xml:space="preserve"> memberikan kompensasi kepada korban </w:t>
      </w:r>
      <w:r>
        <w:rPr>
          <w:sz w:val="24"/>
          <w:szCs w:val="24"/>
          <w:lang w:val="id-ID"/>
        </w:rPr>
        <w:t>ata</w:t>
      </w:r>
      <w:r>
        <w:rPr>
          <w:sz w:val="24"/>
          <w:szCs w:val="24"/>
          <w:lang w:val="id-ID"/>
        </w:rPr>
        <w:t>upun</w:t>
      </w:r>
      <w:r>
        <w:rPr>
          <w:sz w:val="24"/>
          <w:szCs w:val="24"/>
        </w:rPr>
        <w:t xml:space="preserve"> keluarganya </w:t>
      </w:r>
      <w:r>
        <w:rPr>
          <w:sz w:val="24"/>
          <w:szCs w:val="24"/>
          <w:lang w:val="id-ID"/>
        </w:rPr>
        <w:t>sebagaimana</w:t>
      </w:r>
      <w:r>
        <w:rPr>
          <w:sz w:val="24"/>
          <w:szCs w:val="24"/>
        </w:rPr>
        <w:t xml:space="preserve"> pengganti kerugian yang </w:t>
      </w:r>
      <w:r>
        <w:rPr>
          <w:sz w:val="24"/>
          <w:szCs w:val="24"/>
          <w:lang w:val="id-ID"/>
        </w:rPr>
        <w:t>diakibatkan</w:t>
      </w:r>
      <w:r>
        <w:rPr>
          <w:sz w:val="24"/>
          <w:szCs w:val="24"/>
        </w:rPr>
        <w:t>.</w:t>
      </w:r>
      <w:r>
        <w:rPr>
          <w:rStyle w:val="FootnoteReference"/>
        </w:rPr>
        <w:footnoteReference w:id="53"/>
      </w:r>
    </w:p>
    <w:p w14:paraId="78429149" w14:textId="77777777" w:rsidR="009D72D7" w:rsidRDefault="009474C3">
      <w:pPr>
        <w:pStyle w:val="ListParagraph"/>
        <w:spacing w:line="480" w:lineRule="auto"/>
        <w:ind w:left="1276" w:firstLine="0"/>
        <w:rPr>
          <w:sz w:val="24"/>
          <w:szCs w:val="24"/>
        </w:rPr>
      </w:pPr>
      <w:r>
        <w:rPr>
          <w:sz w:val="24"/>
          <w:szCs w:val="24"/>
        </w:rPr>
        <w:tab/>
      </w:r>
      <w:r>
        <w:rPr>
          <w:sz w:val="24"/>
          <w:szCs w:val="24"/>
        </w:rPr>
        <w:tab/>
        <w:t xml:space="preserve">Penting untuk menggarisbawahi </w:t>
      </w:r>
      <w:r>
        <w:rPr>
          <w:sz w:val="24"/>
          <w:szCs w:val="24"/>
          <w:lang w:val="id-ID"/>
        </w:rPr>
        <w:t>bahwasanya</w:t>
      </w:r>
      <w:r>
        <w:rPr>
          <w:sz w:val="24"/>
          <w:szCs w:val="24"/>
        </w:rPr>
        <w:t xml:space="preserve"> dalam konteks perlindungan hukum </w:t>
      </w:r>
      <w:r>
        <w:rPr>
          <w:sz w:val="24"/>
          <w:szCs w:val="24"/>
          <w:lang w:val="id-ID"/>
        </w:rPr>
        <w:t>pada</w:t>
      </w:r>
      <w:r>
        <w:rPr>
          <w:sz w:val="24"/>
          <w:szCs w:val="24"/>
        </w:rPr>
        <w:t xml:space="preserve"> korban kejahatan, </w:t>
      </w:r>
      <w:r>
        <w:rPr>
          <w:sz w:val="24"/>
          <w:szCs w:val="24"/>
          <w:lang w:val="id-ID"/>
        </w:rPr>
        <w:t>didapati</w:t>
      </w:r>
      <w:r>
        <w:rPr>
          <w:sz w:val="24"/>
          <w:szCs w:val="24"/>
        </w:rPr>
        <w:t xml:space="preserve"> beberapa prinsip hukum yang </w:t>
      </w:r>
      <w:r>
        <w:rPr>
          <w:sz w:val="24"/>
          <w:szCs w:val="24"/>
          <w:lang w:val="id-ID"/>
        </w:rPr>
        <w:t>membutuhkan</w:t>
      </w:r>
      <w:r>
        <w:rPr>
          <w:sz w:val="24"/>
          <w:szCs w:val="24"/>
        </w:rPr>
        <w:t xml:space="preserve"> perhatian khusus. Ini karena prinsip-pri</w:t>
      </w:r>
      <w:r>
        <w:rPr>
          <w:sz w:val="24"/>
          <w:szCs w:val="24"/>
        </w:rPr>
        <w:t xml:space="preserve">nsip ini harus membentuk dasar baik untuk hukum pidana materil (substantif) </w:t>
      </w:r>
      <w:r>
        <w:rPr>
          <w:sz w:val="24"/>
          <w:szCs w:val="24"/>
          <w:lang w:val="id-ID"/>
        </w:rPr>
        <w:t>ataupun</w:t>
      </w:r>
      <w:r>
        <w:rPr>
          <w:sz w:val="24"/>
          <w:szCs w:val="24"/>
        </w:rPr>
        <w:t xml:space="preserve"> hukum pidana formil (prosedural). Berikut </w:t>
      </w:r>
      <w:r>
        <w:rPr>
          <w:sz w:val="24"/>
          <w:szCs w:val="24"/>
          <w:lang w:val="id-ID"/>
        </w:rPr>
        <w:t>merupakan</w:t>
      </w:r>
      <w:r>
        <w:rPr>
          <w:sz w:val="24"/>
          <w:szCs w:val="24"/>
        </w:rPr>
        <w:t xml:space="preserve"> beberapa prinsip yang dimaksud</w:t>
      </w:r>
      <w:r>
        <w:rPr>
          <w:sz w:val="24"/>
          <w:szCs w:val="24"/>
          <w:lang w:val="en-US"/>
        </w:rPr>
        <w:t>, yaitu</w:t>
      </w:r>
      <w:r>
        <w:rPr>
          <w:sz w:val="24"/>
          <w:szCs w:val="24"/>
        </w:rPr>
        <w:t>:</w:t>
      </w:r>
    </w:p>
    <w:p w14:paraId="2CCCA72A" w14:textId="77777777" w:rsidR="009D72D7" w:rsidRDefault="009474C3">
      <w:pPr>
        <w:pStyle w:val="ListParagraph"/>
        <w:widowControl/>
        <w:numPr>
          <w:ilvl w:val="4"/>
          <w:numId w:val="16"/>
        </w:numPr>
        <w:autoSpaceDE/>
        <w:autoSpaceDN/>
        <w:spacing w:after="200" w:line="480" w:lineRule="auto"/>
        <w:ind w:left="1843" w:hanging="425"/>
        <w:contextualSpacing/>
        <w:jc w:val="left"/>
        <w:rPr>
          <w:sz w:val="24"/>
          <w:szCs w:val="24"/>
        </w:rPr>
      </w:pPr>
      <w:r>
        <w:rPr>
          <w:sz w:val="24"/>
          <w:szCs w:val="24"/>
        </w:rPr>
        <w:t>Asas manfaat</w:t>
      </w:r>
    </w:p>
    <w:p w14:paraId="4235C3A9" w14:textId="77777777" w:rsidR="009D72D7" w:rsidRDefault="009474C3">
      <w:pPr>
        <w:pStyle w:val="ListParagraph"/>
        <w:spacing w:line="480" w:lineRule="auto"/>
        <w:ind w:left="1843"/>
        <w:rPr>
          <w:sz w:val="24"/>
          <w:szCs w:val="24"/>
        </w:rPr>
      </w:pPr>
      <w:r>
        <w:rPr>
          <w:sz w:val="24"/>
          <w:szCs w:val="24"/>
        </w:rPr>
        <w:tab/>
      </w:r>
      <w:r>
        <w:rPr>
          <w:sz w:val="24"/>
          <w:szCs w:val="24"/>
        </w:rPr>
        <w:tab/>
      </w:r>
      <w:r>
        <w:rPr>
          <w:sz w:val="24"/>
          <w:szCs w:val="24"/>
        </w:rPr>
        <w:tab/>
        <w:t xml:space="preserve">Perlindungan terhadap korban </w:t>
      </w:r>
      <w:r>
        <w:rPr>
          <w:sz w:val="24"/>
          <w:szCs w:val="24"/>
          <w:lang w:val="id-ID"/>
        </w:rPr>
        <w:t>bukan</w:t>
      </w:r>
      <w:r>
        <w:rPr>
          <w:sz w:val="24"/>
          <w:szCs w:val="24"/>
        </w:rPr>
        <w:t xml:space="preserve"> hanya berfokus pada keuntungan</w:t>
      </w:r>
      <w:r>
        <w:rPr>
          <w:sz w:val="24"/>
          <w:szCs w:val="24"/>
        </w:rPr>
        <w:t xml:space="preserve"> yang </w:t>
      </w:r>
      <w:r>
        <w:rPr>
          <w:sz w:val="24"/>
          <w:szCs w:val="24"/>
          <w:lang w:val="id-ID"/>
        </w:rPr>
        <w:t>mampu</w:t>
      </w:r>
      <w:r>
        <w:rPr>
          <w:sz w:val="24"/>
          <w:szCs w:val="24"/>
        </w:rPr>
        <w:t xml:space="preserve"> diperoleh oleh korban kejahatan, baik itu dalam bentuk materiil </w:t>
      </w:r>
      <w:r>
        <w:rPr>
          <w:sz w:val="24"/>
          <w:szCs w:val="24"/>
          <w:lang w:val="id-ID"/>
        </w:rPr>
        <w:t>ataupun</w:t>
      </w:r>
      <w:r>
        <w:rPr>
          <w:sz w:val="24"/>
          <w:szCs w:val="24"/>
        </w:rPr>
        <w:t xml:space="preserve"> spiritual, </w:t>
      </w:r>
      <w:r>
        <w:rPr>
          <w:sz w:val="24"/>
          <w:szCs w:val="24"/>
          <w:lang w:val="id-ID"/>
        </w:rPr>
        <w:t>namun</w:t>
      </w:r>
      <w:r>
        <w:rPr>
          <w:sz w:val="24"/>
          <w:szCs w:val="24"/>
        </w:rPr>
        <w:t xml:space="preserve"> juga pada kebaikan masyarakat secara umum. Ini termasuk upaya mengurangi angka kejahatan serta menjaga ketertiban sosial yang lebih luas. </w:t>
      </w:r>
    </w:p>
    <w:p w14:paraId="239FF639" w14:textId="77777777" w:rsidR="009D72D7" w:rsidRDefault="009474C3">
      <w:pPr>
        <w:pStyle w:val="ListParagraph"/>
        <w:widowControl/>
        <w:numPr>
          <w:ilvl w:val="4"/>
          <w:numId w:val="16"/>
        </w:numPr>
        <w:autoSpaceDE/>
        <w:autoSpaceDN/>
        <w:spacing w:after="200" w:line="480" w:lineRule="auto"/>
        <w:ind w:left="1985"/>
        <w:contextualSpacing/>
        <w:jc w:val="left"/>
        <w:rPr>
          <w:sz w:val="24"/>
          <w:szCs w:val="24"/>
        </w:rPr>
      </w:pPr>
      <w:r>
        <w:rPr>
          <w:sz w:val="24"/>
          <w:szCs w:val="24"/>
        </w:rPr>
        <w:t xml:space="preserve">Asas keadilan </w:t>
      </w:r>
    </w:p>
    <w:p w14:paraId="4AB5BBA7" w14:textId="77777777" w:rsidR="009D72D7" w:rsidRDefault="009474C3">
      <w:pPr>
        <w:pStyle w:val="ListParagraph"/>
        <w:spacing w:line="480" w:lineRule="auto"/>
        <w:ind w:left="1985"/>
        <w:rPr>
          <w:sz w:val="24"/>
          <w:szCs w:val="24"/>
        </w:rPr>
      </w:pPr>
      <w:r>
        <w:rPr>
          <w:sz w:val="24"/>
          <w:szCs w:val="24"/>
        </w:rPr>
        <w:tab/>
      </w:r>
      <w:r>
        <w:rPr>
          <w:sz w:val="24"/>
          <w:szCs w:val="24"/>
        </w:rPr>
        <w:tab/>
      </w:r>
      <w:r>
        <w:rPr>
          <w:sz w:val="24"/>
          <w:szCs w:val="24"/>
        </w:rPr>
        <w:tab/>
        <w:t xml:space="preserve">Penerapan prinsip keadilan </w:t>
      </w:r>
      <w:r>
        <w:rPr>
          <w:sz w:val="24"/>
          <w:szCs w:val="24"/>
          <w:lang w:val="id-ID"/>
        </w:rPr>
        <w:t>pada</w:t>
      </w:r>
      <w:r>
        <w:rPr>
          <w:sz w:val="24"/>
          <w:szCs w:val="24"/>
        </w:rPr>
        <w:t xml:space="preserve"> usaha melindungi korban kejahatan </w:t>
      </w:r>
      <w:r>
        <w:rPr>
          <w:sz w:val="24"/>
          <w:szCs w:val="24"/>
          <w:lang w:val="id-ID"/>
        </w:rPr>
        <w:t>belum</w:t>
      </w:r>
      <w:r>
        <w:rPr>
          <w:sz w:val="24"/>
          <w:szCs w:val="24"/>
        </w:rPr>
        <w:t xml:space="preserve"> </w:t>
      </w:r>
      <w:r>
        <w:rPr>
          <w:sz w:val="24"/>
          <w:szCs w:val="24"/>
          <w:lang w:val="id-ID"/>
        </w:rPr>
        <w:t>bisa</w:t>
      </w:r>
      <w:r>
        <w:rPr>
          <w:sz w:val="24"/>
          <w:szCs w:val="24"/>
        </w:rPr>
        <w:t xml:space="preserve"> dianggap </w:t>
      </w:r>
      <w:r>
        <w:rPr>
          <w:sz w:val="24"/>
          <w:szCs w:val="24"/>
          <w:lang w:val="id-ID"/>
        </w:rPr>
        <w:t>sebagaimana</w:t>
      </w:r>
      <w:r>
        <w:rPr>
          <w:sz w:val="24"/>
          <w:szCs w:val="24"/>
        </w:rPr>
        <w:t xml:space="preserve"> hal yang </w:t>
      </w:r>
      <w:r>
        <w:rPr>
          <w:sz w:val="24"/>
          <w:szCs w:val="24"/>
        </w:rPr>
        <w:lastRenderedPageBreak/>
        <w:t xml:space="preserve">absolut, karena </w:t>
      </w:r>
      <w:r>
        <w:rPr>
          <w:sz w:val="24"/>
          <w:szCs w:val="24"/>
          <w:lang w:val="id-ID"/>
        </w:rPr>
        <w:t>seharusnya</w:t>
      </w:r>
      <w:r>
        <w:rPr>
          <w:sz w:val="24"/>
          <w:szCs w:val="24"/>
        </w:rPr>
        <w:t xml:space="preserve"> seimbang dengan kebutuhan memberikan keadilan kepada pelaku kejahatan juga.</w:t>
      </w:r>
    </w:p>
    <w:p w14:paraId="38ECD26E" w14:textId="77777777" w:rsidR="009D72D7" w:rsidRDefault="009474C3">
      <w:pPr>
        <w:pStyle w:val="ListParagraph"/>
        <w:widowControl/>
        <w:numPr>
          <w:ilvl w:val="4"/>
          <w:numId w:val="16"/>
        </w:numPr>
        <w:autoSpaceDE/>
        <w:autoSpaceDN/>
        <w:spacing w:after="200" w:line="480" w:lineRule="auto"/>
        <w:ind w:left="1985" w:hanging="425"/>
        <w:contextualSpacing/>
        <w:jc w:val="left"/>
        <w:rPr>
          <w:sz w:val="24"/>
          <w:szCs w:val="24"/>
        </w:rPr>
      </w:pPr>
      <w:r>
        <w:rPr>
          <w:sz w:val="24"/>
          <w:szCs w:val="24"/>
        </w:rPr>
        <w:t>Asas Keseimbangan</w:t>
      </w:r>
    </w:p>
    <w:p w14:paraId="70519ADA" w14:textId="77777777" w:rsidR="009D72D7" w:rsidRDefault="009474C3">
      <w:pPr>
        <w:pStyle w:val="ListParagraph"/>
        <w:spacing w:line="480" w:lineRule="auto"/>
        <w:ind w:left="1985"/>
        <w:rPr>
          <w:sz w:val="24"/>
          <w:szCs w:val="24"/>
        </w:rPr>
      </w:pPr>
      <w:r>
        <w:rPr>
          <w:sz w:val="24"/>
          <w:szCs w:val="24"/>
        </w:rPr>
        <w:tab/>
      </w:r>
      <w:r>
        <w:rPr>
          <w:sz w:val="24"/>
          <w:szCs w:val="24"/>
        </w:rPr>
        <w:tab/>
      </w:r>
      <w:r>
        <w:rPr>
          <w:sz w:val="24"/>
          <w:szCs w:val="24"/>
        </w:rPr>
        <w:tab/>
        <w:t xml:space="preserve">Hukum bertujuan </w:t>
      </w:r>
      <w:r>
        <w:rPr>
          <w:sz w:val="24"/>
          <w:szCs w:val="24"/>
          <w:lang w:val="id-ID"/>
        </w:rPr>
        <w:t>bukan</w:t>
      </w:r>
      <w:r>
        <w:rPr>
          <w:sz w:val="24"/>
          <w:szCs w:val="24"/>
        </w:rPr>
        <w:t xml:space="preserve"> </w:t>
      </w:r>
      <w:r>
        <w:rPr>
          <w:sz w:val="24"/>
          <w:szCs w:val="24"/>
        </w:rPr>
        <w:t xml:space="preserve">hanya </w:t>
      </w:r>
      <w:r>
        <w:rPr>
          <w:sz w:val="24"/>
          <w:szCs w:val="24"/>
          <w:lang w:val="id-ID"/>
        </w:rPr>
        <w:t>memberi</w:t>
      </w:r>
      <w:r>
        <w:rPr>
          <w:sz w:val="24"/>
          <w:szCs w:val="24"/>
        </w:rPr>
        <w:t xml:space="preserve"> kepastian </w:t>
      </w:r>
      <w:r>
        <w:rPr>
          <w:sz w:val="24"/>
          <w:szCs w:val="24"/>
          <w:lang w:val="id-ID"/>
        </w:rPr>
        <w:t>serta</w:t>
      </w:r>
      <w:r>
        <w:rPr>
          <w:sz w:val="24"/>
          <w:szCs w:val="24"/>
        </w:rPr>
        <w:t xml:space="preserve"> perlindungan </w:t>
      </w:r>
      <w:r>
        <w:rPr>
          <w:sz w:val="24"/>
          <w:szCs w:val="24"/>
          <w:lang w:val="id-ID"/>
        </w:rPr>
        <w:t>pada</w:t>
      </w:r>
      <w:r>
        <w:rPr>
          <w:sz w:val="24"/>
          <w:szCs w:val="24"/>
        </w:rPr>
        <w:t xml:space="preserve"> kepentingan manusia, </w:t>
      </w:r>
      <w:r>
        <w:rPr>
          <w:sz w:val="24"/>
          <w:szCs w:val="24"/>
          <w:lang w:val="id-ID"/>
        </w:rPr>
        <w:t>namun</w:t>
      </w:r>
      <w:r>
        <w:rPr>
          <w:sz w:val="24"/>
          <w:szCs w:val="24"/>
        </w:rPr>
        <w:t xml:space="preserve"> juga </w:t>
      </w:r>
      <w:r>
        <w:rPr>
          <w:sz w:val="24"/>
          <w:szCs w:val="24"/>
          <w:lang w:val="id-ID"/>
        </w:rPr>
        <w:t>supaya</w:t>
      </w:r>
      <w:r>
        <w:rPr>
          <w:sz w:val="24"/>
          <w:szCs w:val="24"/>
        </w:rPr>
        <w:t xml:space="preserve"> mengembalikan </w:t>
      </w:r>
      <w:r>
        <w:rPr>
          <w:sz w:val="24"/>
          <w:szCs w:val="24"/>
          <w:lang w:val="id-ID"/>
        </w:rPr>
        <w:t>kesetaraan</w:t>
      </w:r>
      <w:r>
        <w:rPr>
          <w:sz w:val="24"/>
          <w:szCs w:val="24"/>
        </w:rPr>
        <w:t xml:space="preserve"> dalam tatanan masyarakat yang terganggu </w:t>
      </w:r>
      <w:r>
        <w:rPr>
          <w:sz w:val="24"/>
          <w:szCs w:val="24"/>
          <w:lang w:val="id-ID"/>
        </w:rPr>
        <w:t>mengarah</w:t>
      </w:r>
      <w:r>
        <w:rPr>
          <w:sz w:val="24"/>
          <w:szCs w:val="24"/>
        </w:rPr>
        <w:t xml:space="preserve"> pada keadaan semula (</w:t>
      </w:r>
      <w:r>
        <w:rPr>
          <w:i/>
          <w:iCs/>
          <w:sz w:val="24"/>
          <w:szCs w:val="24"/>
        </w:rPr>
        <w:t>rest</w:t>
      </w:r>
      <w:r>
        <w:rPr>
          <w:i/>
          <w:iCs/>
          <w:sz w:val="24"/>
          <w:szCs w:val="24"/>
          <w:lang w:val="en-US"/>
        </w:rPr>
        <w:t>u</w:t>
      </w:r>
      <w:r>
        <w:rPr>
          <w:i/>
          <w:iCs/>
          <w:sz w:val="24"/>
          <w:szCs w:val="24"/>
        </w:rPr>
        <w:t>t</w:t>
      </w:r>
      <w:r>
        <w:rPr>
          <w:i/>
          <w:iCs/>
          <w:sz w:val="24"/>
          <w:szCs w:val="24"/>
          <w:lang w:val="en-US"/>
        </w:rPr>
        <w:t>i</w:t>
      </w:r>
      <w:r>
        <w:rPr>
          <w:i/>
          <w:iCs/>
          <w:sz w:val="24"/>
          <w:szCs w:val="24"/>
        </w:rPr>
        <w:t>o in integrum</w:t>
      </w:r>
      <w:r>
        <w:rPr>
          <w:sz w:val="24"/>
          <w:szCs w:val="24"/>
        </w:rPr>
        <w:t xml:space="preserve">). Prinsip keseimbangan menjadi penting dalam </w:t>
      </w:r>
      <w:r>
        <w:rPr>
          <w:sz w:val="24"/>
          <w:szCs w:val="24"/>
        </w:rPr>
        <w:t>usaha untuk memulihkan hak-hak korban.</w:t>
      </w:r>
    </w:p>
    <w:p w14:paraId="05AE95AF" w14:textId="77777777" w:rsidR="009D72D7" w:rsidRDefault="009474C3">
      <w:pPr>
        <w:pStyle w:val="ListParagraph"/>
        <w:widowControl/>
        <w:numPr>
          <w:ilvl w:val="4"/>
          <w:numId w:val="16"/>
        </w:numPr>
        <w:autoSpaceDE/>
        <w:autoSpaceDN/>
        <w:spacing w:after="200" w:line="480" w:lineRule="auto"/>
        <w:ind w:left="1985"/>
        <w:contextualSpacing/>
        <w:jc w:val="left"/>
        <w:rPr>
          <w:sz w:val="24"/>
          <w:szCs w:val="24"/>
        </w:rPr>
      </w:pPr>
      <w:r>
        <w:rPr>
          <w:sz w:val="24"/>
          <w:szCs w:val="24"/>
        </w:rPr>
        <w:t xml:space="preserve">Asas kepastian hukum </w:t>
      </w:r>
    </w:p>
    <w:p w14:paraId="15B1110D" w14:textId="77777777" w:rsidR="009D72D7" w:rsidRDefault="009474C3">
      <w:pPr>
        <w:pStyle w:val="ListParagraph"/>
        <w:spacing w:line="480" w:lineRule="auto"/>
        <w:ind w:left="1985"/>
        <w:rPr>
          <w:sz w:val="24"/>
          <w:szCs w:val="24"/>
        </w:rPr>
      </w:pPr>
      <w:r>
        <w:rPr>
          <w:sz w:val="24"/>
          <w:szCs w:val="24"/>
        </w:rPr>
        <w:tab/>
      </w:r>
      <w:r>
        <w:rPr>
          <w:sz w:val="24"/>
          <w:szCs w:val="24"/>
        </w:rPr>
        <w:tab/>
      </w:r>
      <w:r>
        <w:rPr>
          <w:sz w:val="24"/>
          <w:szCs w:val="24"/>
        </w:rPr>
        <w:tab/>
        <w:t xml:space="preserve">Prinsip ini </w:t>
      </w:r>
      <w:r>
        <w:rPr>
          <w:sz w:val="24"/>
          <w:szCs w:val="24"/>
          <w:lang w:val="id-ID"/>
        </w:rPr>
        <w:t>mampu</w:t>
      </w:r>
      <w:r>
        <w:rPr>
          <w:sz w:val="24"/>
          <w:szCs w:val="24"/>
        </w:rPr>
        <w:t xml:space="preserve"> menyediakan fondasi hukum yang solid bagi pihak penegak hukum saat mereka menjalankan tugas mereka </w:t>
      </w:r>
      <w:r>
        <w:rPr>
          <w:sz w:val="24"/>
          <w:szCs w:val="24"/>
          <w:lang w:val="id-ID"/>
        </w:rPr>
        <w:t>supaya</w:t>
      </w:r>
      <w:r>
        <w:rPr>
          <w:sz w:val="24"/>
          <w:szCs w:val="24"/>
        </w:rPr>
        <w:t xml:space="preserve"> </w:t>
      </w:r>
      <w:r>
        <w:rPr>
          <w:sz w:val="24"/>
          <w:szCs w:val="24"/>
          <w:lang w:val="id-ID"/>
        </w:rPr>
        <w:t>memberi</w:t>
      </w:r>
      <w:r>
        <w:rPr>
          <w:sz w:val="24"/>
          <w:szCs w:val="24"/>
        </w:rPr>
        <w:t xml:space="preserve"> perlindungan hukum </w:t>
      </w:r>
      <w:r>
        <w:rPr>
          <w:sz w:val="24"/>
          <w:szCs w:val="24"/>
          <w:lang w:val="id-ID"/>
        </w:rPr>
        <w:t>pada</w:t>
      </w:r>
      <w:r>
        <w:rPr>
          <w:sz w:val="24"/>
          <w:szCs w:val="24"/>
        </w:rPr>
        <w:t xml:space="preserve"> korban kejahatan.</w:t>
      </w:r>
      <w:r>
        <w:rPr>
          <w:rStyle w:val="FootnoteReference"/>
        </w:rPr>
        <w:footnoteReference w:id="54"/>
      </w:r>
    </w:p>
    <w:p w14:paraId="44E7D539" w14:textId="77777777" w:rsidR="009D72D7" w:rsidRDefault="009474C3">
      <w:pPr>
        <w:pStyle w:val="ListParagraph"/>
        <w:spacing w:line="480" w:lineRule="auto"/>
        <w:ind w:left="1276" w:firstLine="0"/>
        <w:rPr>
          <w:color w:val="FF0000"/>
          <w:sz w:val="24"/>
          <w:szCs w:val="24"/>
        </w:rPr>
      </w:pPr>
      <w:r>
        <w:rPr>
          <w:sz w:val="24"/>
          <w:szCs w:val="24"/>
        </w:rPr>
        <w:tab/>
      </w:r>
      <w:r>
        <w:rPr>
          <w:sz w:val="24"/>
          <w:szCs w:val="24"/>
        </w:rPr>
        <w:tab/>
        <w:t>Asas Hukum seb</w:t>
      </w:r>
      <w:r>
        <w:rPr>
          <w:sz w:val="24"/>
          <w:szCs w:val="24"/>
        </w:rPr>
        <w:t>agaimana disebutkan diatas menurut penulis masih perlu ditambahkan dengan teori lain. Teori lain yang dapat penulis tambahkan untuk dapat menyempurnakan skripsi ini adalah teori viktimologi, dimana teori tersebut dapat diterapkan sebagai bentuk perlindunga</w:t>
      </w:r>
      <w:r>
        <w:rPr>
          <w:sz w:val="24"/>
          <w:szCs w:val="24"/>
        </w:rPr>
        <w:t xml:space="preserve">n hukum terhadap korban yaitu dengan teori </w:t>
      </w:r>
      <w:r>
        <w:rPr>
          <w:i/>
          <w:iCs/>
          <w:sz w:val="24"/>
          <w:szCs w:val="24"/>
        </w:rPr>
        <w:t>restorative justice</w:t>
      </w:r>
      <w:r>
        <w:rPr>
          <w:sz w:val="24"/>
          <w:szCs w:val="24"/>
        </w:rPr>
        <w:t>.</w:t>
      </w:r>
      <w:r>
        <w:rPr>
          <w:i/>
          <w:iCs/>
          <w:sz w:val="24"/>
          <w:szCs w:val="24"/>
        </w:rPr>
        <w:t xml:space="preserve"> </w:t>
      </w:r>
      <w:r>
        <w:rPr>
          <w:sz w:val="24"/>
          <w:szCs w:val="24"/>
        </w:rPr>
        <w:t xml:space="preserve">Mekanisme penyelesaian perkara alternatif di luar sistem </w:t>
      </w:r>
      <w:r>
        <w:rPr>
          <w:sz w:val="24"/>
          <w:szCs w:val="24"/>
        </w:rPr>
        <w:lastRenderedPageBreak/>
        <w:t xml:space="preserve">peradilan yang bertujuan memulihkan keadaan antara pihak yang berperkara ke keadaan sebelum perkara tersebut terjadi. Praktik ini pada </w:t>
      </w:r>
      <w:r>
        <w:rPr>
          <w:sz w:val="24"/>
          <w:szCs w:val="24"/>
        </w:rPr>
        <w:t>dasarnya diambil dari tradisi adat yang dilangsungkan oleh bangsa-bangsa Timur.</w:t>
      </w:r>
      <w:r>
        <w:rPr>
          <w:rStyle w:val="FootnoteReference"/>
        </w:rPr>
        <w:footnoteReference w:id="55"/>
      </w:r>
      <w:r>
        <w:rPr>
          <w:sz w:val="24"/>
          <w:szCs w:val="24"/>
        </w:rPr>
        <w:t xml:space="preserve"> </w:t>
      </w:r>
    </w:p>
    <w:p w14:paraId="0CEBB9B6" w14:textId="77777777" w:rsidR="009D72D7" w:rsidRDefault="009474C3">
      <w:pPr>
        <w:pStyle w:val="ListParagraph"/>
        <w:spacing w:line="480" w:lineRule="auto"/>
        <w:ind w:left="1276" w:firstLine="851"/>
        <w:rPr>
          <w:sz w:val="24"/>
          <w:szCs w:val="24"/>
        </w:rPr>
      </w:pPr>
      <w:r>
        <w:rPr>
          <w:sz w:val="24"/>
          <w:szCs w:val="24"/>
        </w:rPr>
        <w:t xml:space="preserve">Penyelesaian kasus pidana melalui pendekatan keadilan restoratif pada dasarnya berfokus pada mengubah kesalahan yang </w:t>
      </w:r>
      <w:r>
        <w:rPr>
          <w:sz w:val="24"/>
          <w:szCs w:val="24"/>
          <w:lang w:val="id-ID"/>
        </w:rPr>
        <w:t>dilangsungkan</w:t>
      </w:r>
      <w:r>
        <w:rPr>
          <w:sz w:val="24"/>
          <w:szCs w:val="24"/>
        </w:rPr>
        <w:t xml:space="preserve"> oleh pelaku dengan usaha memperbaiki situa</w:t>
      </w:r>
      <w:r>
        <w:rPr>
          <w:sz w:val="24"/>
          <w:szCs w:val="24"/>
        </w:rPr>
        <w:t xml:space="preserve">si tersebut. Ini mencakup upaya memperbaiki hubungan antara semua pihak yang terlibat dalam kejadian tersebut. Pendekatan ini diwujudkan melalui tindakan yang mencerminkan perubahan sikap dari semua pihak, dengan tujuan akhir </w:t>
      </w:r>
      <w:r>
        <w:rPr>
          <w:sz w:val="24"/>
          <w:szCs w:val="24"/>
          <w:lang w:val="id-ID"/>
        </w:rPr>
        <w:t>supaya</w:t>
      </w:r>
      <w:r>
        <w:rPr>
          <w:sz w:val="24"/>
          <w:szCs w:val="24"/>
        </w:rPr>
        <w:t xml:space="preserve"> memperbaiki situasi sec</w:t>
      </w:r>
      <w:r>
        <w:rPr>
          <w:sz w:val="24"/>
          <w:szCs w:val="24"/>
        </w:rPr>
        <w:t xml:space="preserve">ara </w:t>
      </w:r>
      <w:r>
        <w:rPr>
          <w:sz w:val="24"/>
          <w:szCs w:val="24"/>
          <w:lang w:val="id-ID"/>
        </w:rPr>
        <w:t>bersamaann</w:t>
      </w:r>
      <w:r>
        <w:rPr>
          <w:sz w:val="24"/>
          <w:szCs w:val="24"/>
        </w:rPr>
        <w:t>. Secara konseptual, keadilan restoratif mencakup berbagai gagasan dan prinsip, seperti yang diuraikan berikut ini:</w:t>
      </w:r>
    </w:p>
    <w:p w14:paraId="4A4031F7" w14:textId="77777777" w:rsidR="009D72D7" w:rsidRDefault="009474C3">
      <w:pPr>
        <w:pStyle w:val="ListParagraph"/>
        <w:widowControl/>
        <w:numPr>
          <w:ilvl w:val="2"/>
          <w:numId w:val="1"/>
        </w:numPr>
        <w:autoSpaceDE/>
        <w:autoSpaceDN/>
        <w:spacing w:after="200" w:line="480" w:lineRule="auto"/>
        <w:ind w:left="1985"/>
        <w:contextualSpacing/>
        <w:rPr>
          <w:sz w:val="24"/>
          <w:szCs w:val="24"/>
        </w:rPr>
      </w:pPr>
      <w:r>
        <w:rPr>
          <w:sz w:val="24"/>
          <w:szCs w:val="24"/>
        </w:rPr>
        <w:t xml:space="preserve">Membangun keterlibatan bersama antara para pelaku, korban, </w:t>
      </w:r>
      <w:r>
        <w:rPr>
          <w:sz w:val="24"/>
          <w:szCs w:val="24"/>
          <w:lang w:val="id-ID"/>
        </w:rPr>
        <w:t>serta</w:t>
      </w:r>
      <w:r>
        <w:rPr>
          <w:sz w:val="24"/>
          <w:szCs w:val="24"/>
        </w:rPr>
        <w:t xml:space="preserve"> komunitas dalam </w:t>
      </w:r>
      <w:r>
        <w:rPr>
          <w:sz w:val="24"/>
          <w:szCs w:val="24"/>
          <w:lang w:val="id-ID"/>
        </w:rPr>
        <w:t>menyudahi</w:t>
      </w:r>
      <w:r>
        <w:rPr>
          <w:sz w:val="24"/>
          <w:szCs w:val="24"/>
        </w:rPr>
        <w:t xml:space="preserve"> suatu peristiwa </w:t>
      </w:r>
      <w:r>
        <w:rPr>
          <w:sz w:val="24"/>
          <w:szCs w:val="24"/>
          <w:lang w:val="id-ID"/>
        </w:rPr>
        <w:t>ataupun</w:t>
      </w:r>
      <w:r>
        <w:rPr>
          <w:sz w:val="24"/>
          <w:szCs w:val="24"/>
        </w:rPr>
        <w:t xml:space="preserve"> kejahatan. </w:t>
      </w:r>
      <w:r>
        <w:rPr>
          <w:sz w:val="24"/>
          <w:szCs w:val="24"/>
        </w:rPr>
        <w:t>Memposisikan para pelaku “</w:t>
      </w:r>
      <w:r>
        <w:rPr>
          <w:i/>
          <w:iCs/>
          <w:sz w:val="24"/>
          <w:szCs w:val="24"/>
        </w:rPr>
        <w:t>stakeholders</w:t>
      </w:r>
      <w:r>
        <w:rPr>
          <w:sz w:val="24"/>
          <w:szCs w:val="24"/>
        </w:rPr>
        <w:t xml:space="preserve">”, korban, dan masyarakat </w:t>
      </w:r>
      <w:r>
        <w:rPr>
          <w:sz w:val="24"/>
          <w:szCs w:val="24"/>
          <w:lang w:val="id-ID"/>
        </w:rPr>
        <w:t>sebagaimana</w:t>
      </w:r>
      <w:r>
        <w:rPr>
          <w:sz w:val="24"/>
          <w:szCs w:val="24"/>
        </w:rPr>
        <w:t xml:space="preserve"> pihak-pihak yang terlibat yang bekerja sama </w:t>
      </w:r>
      <w:r>
        <w:rPr>
          <w:sz w:val="24"/>
          <w:szCs w:val="24"/>
          <w:lang w:val="id-ID"/>
        </w:rPr>
        <w:t>serta</w:t>
      </w:r>
      <w:r>
        <w:rPr>
          <w:sz w:val="24"/>
          <w:szCs w:val="24"/>
        </w:rPr>
        <w:t xml:space="preserve"> berupaya langsung mencari solusi yang dianggap adil bagi </w:t>
      </w:r>
      <w:r>
        <w:rPr>
          <w:sz w:val="24"/>
          <w:szCs w:val="24"/>
          <w:lang w:val="id-ID"/>
        </w:rPr>
        <w:t>seluruh</w:t>
      </w:r>
      <w:r>
        <w:rPr>
          <w:sz w:val="24"/>
          <w:szCs w:val="24"/>
        </w:rPr>
        <w:t xml:space="preserve"> pihak (</w:t>
      </w:r>
      <w:r>
        <w:rPr>
          <w:i/>
          <w:iCs/>
          <w:sz w:val="24"/>
          <w:szCs w:val="24"/>
        </w:rPr>
        <w:t>win-win solution</w:t>
      </w:r>
      <w:r>
        <w:rPr>
          <w:sz w:val="24"/>
          <w:szCs w:val="24"/>
        </w:rPr>
        <w:t xml:space="preserve">). </w:t>
      </w:r>
    </w:p>
    <w:p w14:paraId="1BC9A913" w14:textId="77777777" w:rsidR="009D72D7" w:rsidRDefault="009474C3">
      <w:pPr>
        <w:pStyle w:val="ListParagraph"/>
        <w:widowControl/>
        <w:numPr>
          <w:ilvl w:val="2"/>
          <w:numId w:val="1"/>
        </w:numPr>
        <w:autoSpaceDE/>
        <w:autoSpaceDN/>
        <w:spacing w:after="200" w:line="480" w:lineRule="auto"/>
        <w:ind w:left="1985"/>
        <w:contextualSpacing/>
        <w:rPr>
          <w:sz w:val="24"/>
          <w:szCs w:val="24"/>
        </w:rPr>
      </w:pPr>
      <w:r>
        <w:rPr>
          <w:sz w:val="24"/>
          <w:szCs w:val="24"/>
        </w:rPr>
        <w:lastRenderedPageBreak/>
        <w:t xml:space="preserve">Menggalakkan para pelaku kejahatan </w:t>
      </w:r>
      <w:r>
        <w:rPr>
          <w:sz w:val="24"/>
          <w:szCs w:val="24"/>
          <w:lang w:val="id-ID"/>
        </w:rPr>
        <w:t>sup</w:t>
      </w:r>
      <w:r>
        <w:rPr>
          <w:sz w:val="24"/>
          <w:szCs w:val="24"/>
          <w:lang w:val="id-ID"/>
        </w:rPr>
        <w:t>aya</w:t>
      </w:r>
      <w:r>
        <w:rPr>
          <w:sz w:val="24"/>
          <w:szCs w:val="24"/>
        </w:rPr>
        <w:t xml:space="preserve"> mengakui tanggung jawab terhadap korban akibat perbuatan </w:t>
      </w:r>
      <w:r>
        <w:rPr>
          <w:sz w:val="24"/>
          <w:szCs w:val="24"/>
          <w:lang w:val="id-ID"/>
        </w:rPr>
        <w:t>ataupun</w:t>
      </w:r>
      <w:r>
        <w:rPr>
          <w:sz w:val="24"/>
          <w:szCs w:val="24"/>
        </w:rPr>
        <w:t xml:space="preserve"> kejadian kriminal yang </w:t>
      </w:r>
      <w:r>
        <w:rPr>
          <w:sz w:val="24"/>
          <w:szCs w:val="24"/>
          <w:lang w:val="id-ID"/>
        </w:rPr>
        <w:t>sudah mengakibatkan</w:t>
      </w:r>
      <w:r>
        <w:rPr>
          <w:sz w:val="24"/>
          <w:szCs w:val="24"/>
        </w:rPr>
        <w:t xml:space="preserve"> cedera </w:t>
      </w:r>
      <w:r>
        <w:rPr>
          <w:sz w:val="24"/>
          <w:szCs w:val="24"/>
          <w:lang w:val="id-ID"/>
        </w:rPr>
        <w:t>ataupun</w:t>
      </w:r>
      <w:r>
        <w:rPr>
          <w:sz w:val="24"/>
          <w:szCs w:val="24"/>
        </w:rPr>
        <w:t xml:space="preserve"> kerugian kepada mereka. Selain itu, upaya </w:t>
      </w:r>
      <w:r>
        <w:rPr>
          <w:sz w:val="24"/>
          <w:szCs w:val="24"/>
          <w:lang w:val="id-ID"/>
        </w:rPr>
        <w:t xml:space="preserve">dilangsungkan guna </w:t>
      </w:r>
      <w:r>
        <w:rPr>
          <w:sz w:val="24"/>
          <w:szCs w:val="24"/>
        </w:rPr>
        <w:t xml:space="preserve">memastikan </w:t>
      </w:r>
      <w:r>
        <w:rPr>
          <w:sz w:val="24"/>
          <w:szCs w:val="24"/>
          <w:lang w:val="id-ID"/>
        </w:rPr>
        <w:t>bahwasanya</w:t>
      </w:r>
      <w:r>
        <w:rPr>
          <w:sz w:val="24"/>
          <w:szCs w:val="24"/>
        </w:rPr>
        <w:t xml:space="preserve"> mereka tidak mengulangi tindakan kriminal yang</w:t>
      </w:r>
      <w:r>
        <w:rPr>
          <w:sz w:val="24"/>
          <w:szCs w:val="24"/>
        </w:rPr>
        <w:t xml:space="preserve"> sama di masa depan. </w:t>
      </w:r>
    </w:p>
    <w:p w14:paraId="2267F74D" w14:textId="77777777" w:rsidR="009D72D7" w:rsidRDefault="009474C3">
      <w:pPr>
        <w:pStyle w:val="ListParagraph"/>
        <w:widowControl/>
        <w:numPr>
          <w:ilvl w:val="2"/>
          <w:numId w:val="1"/>
        </w:numPr>
        <w:autoSpaceDE/>
        <w:autoSpaceDN/>
        <w:spacing w:after="200" w:line="480" w:lineRule="auto"/>
        <w:ind w:left="1985"/>
        <w:contextualSpacing/>
        <w:rPr>
          <w:sz w:val="24"/>
          <w:szCs w:val="24"/>
        </w:rPr>
      </w:pPr>
      <w:r>
        <w:rPr>
          <w:sz w:val="24"/>
          <w:szCs w:val="24"/>
        </w:rPr>
        <w:t xml:space="preserve">Menyajikan peristiwa </w:t>
      </w:r>
      <w:r>
        <w:rPr>
          <w:sz w:val="24"/>
          <w:szCs w:val="24"/>
          <w:lang w:val="id-ID"/>
        </w:rPr>
        <w:t>ataupun</w:t>
      </w:r>
      <w:r>
        <w:rPr>
          <w:sz w:val="24"/>
          <w:szCs w:val="24"/>
        </w:rPr>
        <w:t xml:space="preserve"> tindakan kriminal </w:t>
      </w:r>
      <w:r>
        <w:rPr>
          <w:sz w:val="24"/>
          <w:szCs w:val="24"/>
          <w:lang w:val="id-ID"/>
        </w:rPr>
        <w:t>bukan</w:t>
      </w:r>
      <w:r>
        <w:rPr>
          <w:sz w:val="24"/>
          <w:szCs w:val="24"/>
        </w:rPr>
        <w:t xml:space="preserve"> hanya sebagai</w:t>
      </w:r>
      <w:r>
        <w:rPr>
          <w:sz w:val="24"/>
          <w:szCs w:val="24"/>
          <w:lang w:val="id-ID"/>
        </w:rPr>
        <w:t>mana</w:t>
      </w:r>
      <w:r>
        <w:rPr>
          <w:sz w:val="24"/>
          <w:szCs w:val="24"/>
        </w:rPr>
        <w:t xml:space="preserve"> suatu pelanggaran hukum yang abstrak, </w:t>
      </w:r>
      <w:r>
        <w:rPr>
          <w:sz w:val="24"/>
          <w:szCs w:val="24"/>
          <w:lang w:val="id-ID"/>
        </w:rPr>
        <w:t>namun</w:t>
      </w:r>
      <w:r>
        <w:rPr>
          <w:sz w:val="24"/>
          <w:szCs w:val="24"/>
        </w:rPr>
        <w:t xml:space="preserve"> sebagai pelanggaran yang merugikan individu atau</w:t>
      </w:r>
      <w:r>
        <w:rPr>
          <w:sz w:val="24"/>
          <w:szCs w:val="24"/>
          <w:lang w:val="id-ID"/>
        </w:rPr>
        <w:t>pun</w:t>
      </w:r>
      <w:r>
        <w:rPr>
          <w:sz w:val="24"/>
          <w:szCs w:val="24"/>
        </w:rPr>
        <w:t xml:space="preserve"> kelompok tertentu. Oleh </w:t>
      </w:r>
      <w:r>
        <w:rPr>
          <w:sz w:val="24"/>
          <w:szCs w:val="24"/>
          <w:lang w:val="id-ID"/>
        </w:rPr>
        <w:t>sebab</w:t>
      </w:r>
      <w:r>
        <w:rPr>
          <w:sz w:val="24"/>
          <w:szCs w:val="24"/>
        </w:rPr>
        <w:t xml:space="preserve"> itu, yang lebih penting </w:t>
      </w:r>
      <w:r>
        <w:rPr>
          <w:sz w:val="24"/>
          <w:szCs w:val="24"/>
          <w:lang w:val="id-ID"/>
        </w:rPr>
        <w:t>yakni</w:t>
      </w:r>
      <w:r>
        <w:rPr>
          <w:sz w:val="24"/>
          <w:szCs w:val="24"/>
        </w:rPr>
        <w:t xml:space="preserve"> menekankan tanggung jawab pelaku terhadap korban yang dirugikan </w:t>
      </w:r>
      <w:r>
        <w:rPr>
          <w:sz w:val="24"/>
          <w:szCs w:val="24"/>
          <w:lang w:val="id-ID"/>
        </w:rPr>
        <w:t>dibandingkan</w:t>
      </w:r>
      <w:r>
        <w:rPr>
          <w:sz w:val="24"/>
          <w:szCs w:val="24"/>
        </w:rPr>
        <w:t xml:space="preserve"> hanya menekankan pertanggungjawaban hukum semata. </w:t>
      </w:r>
    </w:p>
    <w:p w14:paraId="0986FDB2" w14:textId="77777777" w:rsidR="009D72D7" w:rsidRDefault="009474C3">
      <w:pPr>
        <w:pStyle w:val="ListParagraph"/>
        <w:widowControl/>
        <w:numPr>
          <w:ilvl w:val="2"/>
          <w:numId w:val="1"/>
        </w:numPr>
        <w:autoSpaceDE/>
        <w:autoSpaceDN/>
        <w:spacing w:after="200" w:line="480" w:lineRule="auto"/>
        <w:ind w:left="1985"/>
        <w:contextualSpacing/>
        <w:rPr>
          <w:sz w:val="24"/>
          <w:szCs w:val="24"/>
        </w:rPr>
      </w:pPr>
      <w:r>
        <w:rPr>
          <w:sz w:val="24"/>
          <w:szCs w:val="24"/>
        </w:rPr>
        <w:t xml:space="preserve">Mendorong </w:t>
      </w:r>
      <w:r>
        <w:rPr>
          <w:sz w:val="24"/>
          <w:szCs w:val="24"/>
          <w:lang w:val="id-ID"/>
        </w:rPr>
        <w:t>mengatasi</w:t>
      </w:r>
      <w:r>
        <w:rPr>
          <w:sz w:val="24"/>
          <w:szCs w:val="24"/>
        </w:rPr>
        <w:t xml:space="preserve"> suatu peristiwa </w:t>
      </w:r>
      <w:r>
        <w:rPr>
          <w:sz w:val="24"/>
          <w:szCs w:val="24"/>
          <w:lang w:val="id-ID"/>
        </w:rPr>
        <w:t>ataupun</w:t>
      </w:r>
      <w:r>
        <w:rPr>
          <w:sz w:val="24"/>
          <w:szCs w:val="24"/>
        </w:rPr>
        <w:t xml:space="preserve"> tindak pidana dengan </w:t>
      </w:r>
      <w:r>
        <w:rPr>
          <w:sz w:val="24"/>
          <w:szCs w:val="24"/>
          <w:lang w:val="id-ID"/>
        </w:rPr>
        <w:t>mempergunakan</w:t>
      </w:r>
      <w:r>
        <w:rPr>
          <w:sz w:val="24"/>
          <w:szCs w:val="24"/>
        </w:rPr>
        <w:t xml:space="preserve"> pendekatan yang le</w:t>
      </w:r>
      <w:r>
        <w:rPr>
          <w:sz w:val="24"/>
          <w:szCs w:val="24"/>
        </w:rPr>
        <w:t xml:space="preserve">bih bersifat informal </w:t>
      </w:r>
      <w:r>
        <w:rPr>
          <w:sz w:val="24"/>
          <w:szCs w:val="24"/>
          <w:lang w:val="id-ID"/>
        </w:rPr>
        <w:t>serta</w:t>
      </w:r>
      <w:r>
        <w:rPr>
          <w:sz w:val="24"/>
          <w:szCs w:val="24"/>
        </w:rPr>
        <w:t xml:space="preserve"> akrab, </w:t>
      </w:r>
      <w:r>
        <w:rPr>
          <w:sz w:val="24"/>
          <w:szCs w:val="24"/>
          <w:lang w:val="id-ID"/>
        </w:rPr>
        <w:t>misalnya</w:t>
      </w:r>
      <w:r>
        <w:rPr>
          <w:sz w:val="24"/>
          <w:szCs w:val="24"/>
        </w:rPr>
        <w:t xml:space="preserve"> melalui mediasi </w:t>
      </w:r>
      <w:r>
        <w:rPr>
          <w:sz w:val="24"/>
          <w:szCs w:val="24"/>
          <w:lang w:val="id-ID"/>
        </w:rPr>
        <w:t>ataupun</w:t>
      </w:r>
      <w:r>
        <w:rPr>
          <w:sz w:val="24"/>
          <w:szCs w:val="24"/>
        </w:rPr>
        <w:t xml:space="preserve"> perundingan langsung antara pihak-pihak terlibat, </w:t>
      </w:r>
      <w:r>
        <w:rPr>
          <w:sz w:val="24"/>
          <w:szCs w:val="24"/>
          <w:lang w:val="id-ID"/>
        </w:rPr>
        <w:t>dibandingkan mempergunakan</w:t>
      </w:r>
      <w:r>
        <w:rPr>
          <w:sz w:val="24"/>
          <w:szCs w:val="24"/>
        </w:rPr>
        <w:t xml:space="preserve"> proses formal yang kaku </w:t>
      </w:r>
      <w:r>
        <w:rPr>
          <w:sz w:val="24"/>
          <w:szCs w:val="24"/>
          <w:lang w:val="id-ID"/>
        </w:rPr>
        <w:t>serta</w:t>
      </w:r>
      <w:r>
        <w:rPr>
          <w:sz w:val="24"/>
          <w:szCs w:val="24"/>
        </w:rPr>
        <w:t xml:space="preserve"> tidak personal </w:t>
      </w:r>
      <w:r>
        <w:rPr>
          <w:sz w:val="24"/>
          <w:szCs w:val="24"/>
          <w:lang w:val="id-ID"/>
        </w:rPr>
        <w:t>misalnya</w:t>
      </w:r>
      <w:r>
        <w:rPr>
          <w:sz w:val="24"/>
          <w:szCs w:val="24"/>
        </w:rPr>
        <w:t xml:space="preserve"> pengadilan. </w:t>
      </w:r>
      <w:r>
        <w:rPr>
          <w:rStyle w:val="FootnoteReference"/>
        </w:rPr>
        <w:footnoteReference w:id="56"/>
      </w:r>
    </w:p>
    <w:p w14:paraId="1ABF5C66" w14:textId="77777777" w:rsidR="009D72D7" w:rsidRDefault="009D72D7">
      <w:pPr>
        <w:pStyle w:val="ListParagraph"/>
        <w:spacing w:line="480" w:lineRule="auto"/>
        <w:ind w:left="851"/>
        <w:rPr>
          <w:b/>
          <w:sz w:val="24"/>
          <w:szCs w:val="24"/>
        </w:rPr>
      </w:pPr>
    </w:p>
    <w:p w14:paraId="3A487A84" w14:textId="77777777" w:rsidR="009D72D7" w:rsidRDefault="009474C3">
      <w:pPr>
        <w:pStyle w:val="Daftar2"/>
      </w:pPr>
      <w:bookmarkStart w:id="73" w:name="_Toc167746624"/>
      <w:r>
        <w:lastRenderedPageBreak/>
        <w:t xml:space="preserve">Perlindungan Hukum Terhadap Korban </w:t>
      </w:r>
      <w:r>
        <w:t>Kekerasan Dalam Rumah Tangga (KDRT)</w:t>
      </w:r>
      <w:bookmarkEnd w:id="73"/>
    </w:p>
    <w:p w14:paraId="0990DC0B" w14:textId="77777777" w:rsidR="009D72D7" w:rsidRDefault="009474C3">
      <w:pPr>
        <w:pStyle w:val="ListParagraph"/>
        <w:spacing w:line="480" w:lineRule="auto"/>
        <w:ind w:left="851"/>
        <w:rPr>
          <w:b/>
          <w:sz w:val="24"/>
          <w:szCs w:val="24"/>
        </w:rPr>
      </w:pPr>
      <w:r>
        <w:rPr>
          <w:b/>
          <w:sz w:val="24"/>
          <w:szCs w:val="24"/>
        </w:rPr>
        <w:tab/>
      </w:r>
      <w:r>
        <w:rPr>
          <w:b/>
          <w:sz w:val="24"/>
          <w:szCs w:val="24"/>
        </w:rPr>
        <w:tab/>
      </w:r>
      <w:r>
        <w:rPr>
          <w:sz w:val="24"/>
          <w:szCs w:val="24"/>
        </w:rPr>
        <w:t xml:space="preserve">Ketentuan-ketentuan </w:t>
      </w:r>
      <w:r>
        <w:rPr>
          <w:sz w:val="24"/>
          <w:szCs w:val="24"/>
          <w:lang w:val="id-ID"/>
        </w:rPr>
        <w:t>terkait</w:t>
      </w:r>
      <w:r>
        <w:rPr>
          <w:sz w:val="24"/>
          <w:szCs w:val="24"/>
        </w:rPr>
        <w:t xml:space="preserve"> perlindungan korban tindak pidana KDRT sudah diatur </w:t>
      </w:r>
      <w:r>
        <w:rPr>
          <w:sz w:val="24"/>
          <w:szCs w:val="24"/>
          <w:lang w:val="id-ID"/>
        </w:rPr>
        <w:t>pada</w:t>
      </w:r>
      <w:r>
        <w:rPr>
          <w:sz w:val="24"/>
          <w:szCs w:val="24"/>
        </w:rPr>
        <w:t xml:space="preserve"> berbagai undang-undang meliputi:</w:t>
      </w:r>
    </w:p>
    <w:p w14:paraId="15564D6B" w14:textId="77777777" w:rsidR="009D72D7" w:rsidRDefault="009474C3">
      <w:pPr>
        <w:pStyle w:val="ListParagraph"/>
        <w:widowControl/>
        <w:numPr>
          <w:ilvl w:val="0"/>
          <w:numId w:val="33"/>
        </w:numPr>
        <w:autoSpaceDE/>
        <w:autoSpaceDN/>
        <w:spacing w:after="200" w:line="480" w:lineRule="auto"/>
        <w:ind w:left="1985"/>
        <w:contextualSpacing/>
        <w:rPr>
          <w:sz w:val="24"/>
          <w:szCs w:val="24"/>
        </w:rPr>
      </w:pPr>
      <w:r>
        <w:rPr>
          <w:sz w:val="24"/>
          <w:szCs w:val="24"/>
        </w:rPr>
        <w:t>UU PKDRT yaitu perlindungan korban tindak pidana KDRT diberikan oleh beberapa pihak seperti kepolisi</w:t>
      </w:r>
      <w:r>
        <w:rPr>
          <w:sz w:val="24"/>
          <w:szCs w:val="24"/>
        </w:rPr>
        <w:t xml:space="preserve">an, tenaga kesehatan, pekerja sosial, relawan dan Pengadilan Negeri. Pihak-pihak tersebut melakukan tugas </w:t>
      </w:r>
      <w:r>
        <w:rPr>
          <w:sz w:val="24"/>
          <w:szCs w:val="24"/>
          <w:lang w:val="id-ID"/>
        </w:rPr>
        <w:t>serta</w:t>
      </w:r>
      <w:r>
        <w:rPr>
          <w:sz w:val="24"/>
          <w:szCs w:val="24"/>
        </w:rPr>
        <w:t xml:space="preserve"> wewenang yang sudah diamanatkan oleh undang-undang.</w:t>
      </w:r>
    </w:p>
    <w:p w14:paraId="2AE4B6EC" w14:textId="77777777" w:rsidR="009D72D7" w:rsidRDefault="009474C3">
      <w:pPr>
        <w:pStyle w:val="ListParagraph"/>
        <w:spacing w:line="480" w:lineRule="auto"/>
        <w:ind w:left="1985"/>
        <w:rPr>
          <w:sz w:val="24"/>
          <w:szCs w:val="24"/>
        </w:rPr>
      </w:pPr>
      <w:r>
        <w:rPr>
          <w:sz w:val="24"/>
          <w:szCs w:val="24"/>
        </w:rPr>
        <w:tab/>
      </w:r>
      <w:r>
        <w:rPr>
          <w:sz w:val="24"/>
          <w:szCs w:val="24"/>
        </w:rPr>
        <w:tab/>
      </w:r>
      <w:r>
        <w:rPr>
          <w:sz w:val="24"/>
          <w:szCs w:val="24"/>
        </w:rPr>
        <w:tab/>
      </w:r>
      <w:r>
        <w:rPr>
          <w:sz w:val="24"/>
          <w:szCs w:val="24"/>
          <w:lang w:val="en-US"/>
        </w:rPr>
        <w:t>T</w:t>
      </w:r>
      <w:r>
        <w:rPr>
          <w:sz w:val="24"/>
          <w:szCs w:val="24"/>
        </w:rPr>
        <w:t xml:space="preserve">ujuh hari </w:t>
      </w:r>
      <w:r>
        <w:rPr>
          <w:sz w:val="24"/>
          <w:szCs w:val="24"/>
          <w:lang w:val="id-ID"/>
        </w:rPr>
        <w:t>sesudah</w:t>
      </w:r>
      <w:r>
        <w:rPr>
          <w:sz w:val="24"/>
          <w:szCs w:val="24"/>
        </w:rPr>
        <w:t xml:space="preserve"> permohonan diterima, Ketua Pengadilan diwajibkan </w:t>
      </w:r>
      <w:r>
        <w:rPr>
          <w:sz w:val="24"/>
          <w:szCs w:val="24"/>
          <w:lang w:val="id-ID"/>
        </w:rPr>
        <w:t>supaya</w:t>
      </w:r>
      <w:r>
        <w:rPr>
          <w:sz w:val="24"/>
          <w:szCs w:val="24"/>
        </w:rPr>
        <w:t xml:space="preserve"> mengeluarkan s</w:t>
      </w:r>
      <w:r>
        <w:rPr>
          <w:sz w:val="24"/>
          <w:szCs w:val="24"/>
        </w:rPr>
        <w:t xml:space="preserve">urat penetapan yang mengandung perintah perlindungan bagi korban </w:t>
      </w:r>
      <w:r>
        <w:rPr>
          <w:sz w:val="24"/>
          <w:szCs w:val="24"/>
          <w:lang w:val="id-ID"/>
        </w:rPr>
        <w:t>serta</w:t>
      </w:r>
      <w:r>
        <w:rPr>
          <w:sz w:val="24"/>
          <w:szCs w:val="24"/>
        </w:rPr>
        <w:t xml:space="preserve"> keluarga yang terkena dampak, </w:t>
      </w:r>
      <w:r>
        <w:rPr>
          <w:sz w:val="24"/>
          <w:szCs w:val="24"/>
          <w:lang w:val="id-ID"/>
        </w:rPr>
        <w:t>terkecuali ketika</w:t>
      </w:r>
      <w:r>
        <w:rPr>
          <w:sz w:val="24"/>
          <w:szCs w:val="24"/>
        </w:rPr>
        <w:t xml:space="preserve"> </w:t>
      </w:r>
      <w:r>
        <w:rPr>
          <w:sz w:val="24"/>
          <w:szCs w:val="24"/>
          <w:lang w:val="id-ID"/>
        </w:rPr>
        <w:t>didapati</w:t>
      </w:r>
      <w:r>
        <w:rPr>
          <w:sz w:val="24"/>
          <w:szCs w:val="24"/>
        </w:rPr>
        <w:t xml:space="preserve"> alasan yang beralasan. Selain itu, Permohonan untuk memperoleh surat perintah perlindungan dapat diajukan oleh korban, keluarga </w:t>
      </w:r>
      <w:r>
        <w:rPr>
          <w:sz w:val="24"/>
          <w:szCs w:val="24"/>
        </w:rPr>
        <w:t xml:space="preserve">korban, teman korban, kepolisian, relawan pendamping, atau pembimbing rohani, sesuai dengan ketentuan Pasal 29 UU PKDRT. </w:t>
      </w:r>
    </w:p>
    <w:p w14:paraId="234A464A" w14:textId="77777777" w:rsidR="009D72D7" w:rsidRDefault="009474C3">
      <w:pPr>
        <w:pStyle w:val="ListParagraph"/>
        <w:widowControl/>
        <w:numPr>
          <w:ilvl w:val="0"/>
          <w:numId w:val="33"/>
        </w:numPr>
        <w:autoSpaceDE/>
        <w:autoSpaceDN/>
        <w:spacing w:after="200" w:line="480" w:lineRule="auto"/>
        <w:ind w:left="1985"/>
        <w:contextualSpacing/>
        <w:rPr>
          <w:sz w:val="24"/>
          <w:szCs w:val="24"/>
        </w:rPr>
      </w:pPr>
      <w:r>
        <w:rPr>
          <w:sz w:val="24"/>
          <w:szCs w:val="24"/>
        </w:rPr>
        <w:t>Pasal 28 Undang-Undang Nomor 13 Tahun 2006 tentang Perlindungan Saksi dan Korban (selanjutnya disebut UU Perlindungan Saksi dan Korban</w:t>
      </w:r>
      <w:r>
        <w:rPr>
          <w:sz w:val="24"/>
          <w:szCs w:val="24"/>
        </w:rPr>
        <w:t xml:space="preserve">) yaitu perlindungan korban tindak </w:t>
      </w:r>
      <w:r>
        <w:rPr>
          <w:sz w:val="24"/>
          <w:szCs w:val="24"/>
        </w:rPr>
        <w:lastRenderedPageBreak/>
        <w:t xml:space="preserve">pidana KDRT terhadap saksi dan / atau korban </w:t>
      </w:r>
      <w:r>
        <w:rPr>
          <w:sz w:val="24"/>
          <w:szCs w:val="24"/>
          <w:lang w:val="id-ID"/>
        </w:rPr>
        <w:t xml:space="preserve">dibagikan melalui </w:t>
      </w:r>
      <w:r>
        <w:rPr>
          <w:sz w:val="24"/>
          <w:szCs w:val="24"/>
        </w:rPr>
        <w:t>syarat sebagaimana berikut :</w:t>
      </w:r>
    </w:p>
    <w:p w14:paraId="73775474" w14:textId="77777777" w:rsidR="009D72D7" w:rsidRDefault="009474C3">
      <w:pPr>
        <w:pStyle w:val="ListParagraph"/>
        <w:widowControl/>
        <w:numPr>
          <w:ilvl w:val="0"/>
          <w:numId w:val="34"/>
        </w:numPr>
        <w:autoSpaceDE/>
        <w:autoSpaceDN/>
        <w:spacing w:after="200" w:line="480" w:lineRule="auto"/>
        <w:contextualSpacing/>
        <w:rPr>
          <w:sz w:val="24"/>
          <w:szCs w:val="24"/>
        </w:rPr>
      </w:pPr>
      <w:r>
        <w:rPr>
          <w:sz w:val="24"/>
          <w:szCs w:val="24"/>
        </w:rPr>
        <w:t>Keterangan dari saksi dan/atau korban dianggap penting.</w:t>
      </w:r>
    </w:p>
    <w:p w14:paraId="43EFE299" w14:textId="77777777" w:rsidR="009D72D7" w:rsidRDefault="009474C3">
      <w:pPr>
        <w:pStyle w:val="ListParagraph"/>
        <w:widowControl/>
        <w:numPr>
          <w:ilvl w:val="0"/>
          <w:numId w:val="34"/>
        </w:numPr>
        <w:autoSpaceDE/>
        <w:autoSpaceDN/>
        <w:spacing w:after="200" w:line="480" w:lineRule="auto"/>
        <w:contextualSpacing/>
        <w:rPr>
          <w:sz w:val="24"/>
          <w:szCs w:val="24"/>
        </w:rPr>
      </w:pPr>
      <w:r>
        <w:rPr>
          <w:sz w:val="24"/>
          <w:szCs w:val="24"/>
        </w:rPr>
        <w:t>Ancaman yang mengancam keselamatan saksi dan/atau korban dievaluasi.</w:t>
      </w:r>
    </w:p>
    <w:p w14:paraId="64D4D62E" w14:textId="77777777" w:rsidR="009D72D7" w:rsidRDefault="009474C3">
      <w:pPr>
        <w:pStyle w:val="ListParagraph"/>
        <w:widowControl/>
        <w:numPr>
          <w:ilvl w:val="0"/>
          <w:numId w:val="34"/>
        </w:numPr>
        <w:autoSpaceDE/>
        <w:autoSpaceDN/>
        <w:spacing w:after="200" w:line="480" w:lineRule="auto"/>
        <w:contextualSpacing/>
        <w:rPr>
          <w:sz w:val="24"/>
          <w:szCs w:val="24"/>
        </w:rPr>
      </w:pPr>
      <w:r>
        <w:rPr>
          <w:sz w:val="24"/>
          <w:szCs w:val="24"/>
        </w:rPr>
        <w:t>Eval</w:t>
      </w:r>
      <w:r>
        <w:rPr>
          <w:sz w:val="24"/>
          <w:szCs w:val="24"/>
        </w:rPr>
        <w:t>uasi medis atau psikologis terhadap kondisi saksi dan/atau korban dipertimbangkan.</w:t>
      </w:r>
    </w:p>
    <w:p w14:paraId="5429914E" w14:textId="77777777" w:rsidR="009D72D7" w:rsidRDefault="009474C3">
      <w:pPr>
        <w:pStyle w:val="ListParagraph"/>
        <w:widowControl/>
        <w:numPr>
          <w:ilvl w:val="0"/>
          <w:numId w:val="34"/>
        </w:numPr>
        <w:autoSpaceDE/>
        <w:autoSpaceDN/>
        <w:spacing w:after="200" w:line="480" w:lineRule="auto"/>
        <w:contextualSpacing/>
        <w:jc w:val="left"/>
        <w:rPr>
          <w:sz w:val="24"/>
          <w:szCs w:val="24"/>
        </w:rPr>
      </w:pPr>
      <w:r>
        <w:rPr>
          <w:sz w:val="24"/>
          <w:szCs w:val="24"/>
        </w:rPr>
        <w:t xml:space="preserve">Riwayat kejahatan yang melibatkan saksi dan/atau korban diperiksa. </w:t>
      </w:r>
    </w:p>
    <w:p w14:paraId="59B83B12" w14:textId="77777777" w:rsidR="009D72D7" w:rsidRDefault="009D72D7">
      <w:pPr>
        <w:pStyle w:val="ListParagraph"/>
        <w:widowControl/>
        <w:numPr>
          <w:ilvl w:val="0"/>
          <w:numId w:val="35"/>
        </w:numPr>
        <w:autoSpaceDE/>
        <w:autoSpaceDN/>
        <w:spacing w:after="200" w:line="480" w:lineRule="auto"/>
        <w:contextualSpacing/>
        <w:rPr>
          <w:vanish/>
          <w:sz w:val="24"/>
          <w:szCs w:val="24"/>
        </w:rPr>
      </w:pPr>
    </w:p>
    <w:p w14:paraId="0BBF044C" w14:textId="77777777" w:rsidR="009D72D7" w:rsidRDefault="009D72D7">
      <w:pPr>
        <w:pStyle w:val="ListParagraph"/>
        <w:widowControl/>
        <w:numPr>
          <w:ilvl w:val="0"/>
          <w:numId w:val="35"/>
        </w:numPr>
        <w:autoSpaceDE/>
        <w:autoSpaceDN/>
        <w:spacing w:after="200" w:line="480" w:lineRule="auto"/>
        <w:contextualSpacing/>
        <w:rPr>
          <w:vanish/>
          <w:sz w:val="24"/>
          <w:szCs w:val="24"/>
        </w:rPr>
      </w:pPr>
    </w:p>
    <w:p w14:paraId="3A149A85" w14:textId="77777777" w:rsidR="009D72D7" w:rsidRDefault="009474C3">
      <w:pPr>
        <w:pStyle w:val="ListParagraph"/>
        <w:widowControl/>
        <w:numPr>
          <w:ilvl w:val="0"/>
          <w:numId w:val="33"/>
        </w:numPr>
        <w:autoSpaceDE/>
        <w:autoSpaceDN/>
        <w:spacing w:after="200" w:line="480" w:lineRule="auto"/>
        <w:ind w:left="1985"/>
        <w:contextualSpacing/>
        <w:rPr>
          <w:sz w:val="24"/>
          <w:szCs w:val="24"/>
        </w:rPr>
      </w:pPr>
      <w:r>
        <w:rPr>
          <w:sz w:val="24"/>
          <w:szCs w:val="24"/>
        </w:rPr>
        <w:t xml:space="preserve">Undang-Undang Nomor 12 Tahun 2022 tentang Tindak Pidana Kekerasan Seksual (selanjutnya disebut UU TPKS) dalam undang-undang ini Unit Pelaksana Teknis Daerah Perlindungan Perempuan dan Anak (selanjutnya disebut UPTD PPA) </w:t>
      </w:r>
      <w:r>
        <w:rPr>
          <w:sz w:val="24"/>
          <w:szCs w:val="24"/>
          <w:lang w:val="id-ID"/>
        </w:rPr>
        <w:t>yakni</w:t>
      </w:r>
      <w:r>
        <w:rPr>
          <w:sz w:val="24"/>
          <w:szCs w:val="24"/>
        </w:rPr>
        <w:t xml:space="preserve"> </w:t>
      </w:r>
      <w:r>
        <w:rPr>
          <w:sz w:val="24"/>
          <w:szCs w:val="24"/>
          <w:lang w:val="id-ID"/>
        </w:rPr>
        <w:t>u</w:t>
      </w:r>
      <w:r>
        <w:rPr>
          <w:sz w:val="24"/>
          <w:szCs w:val="24"/>
        </w:rPr>
        <w:t>nit pelaksana teknis operasio</w:t>
      </w:r>
      <w:r>
        <w:rPr>
          <w:sz w:val="24"/>
          <w:szCs w:val="24"/>
        </w:rPr>
        <w:t xml:space="preserve">nal pada lembaga yang bertanggung jawab atas pemberdayaan perempuan </w:t>
      </w:r>
      <w:r>
        <w:rPr>
          <w:sz w:val="24"/>
          <w:szCs w:val="24"/>
          <w:lang w:val="id-ID"/>
        </w:rPr>
        <w:t>serta</w:t>
      </w:r>
      <w:r>
        <w:rPr>
          <w:sz w:val="24"/>
          <w:szCs w:val="24"/>
        </w:rPr>
        <w:t xml:space="preserve"> perlindungan anak di ranah pemerintahan, </w:t>
      </w:r>
      <w:r>
        <w:rPr>
          <w:sz w:val="24"/>
          <w:szCs w:val="24"/>
          <w:lang w:val="id-ID"/>
        </w:rPr>
        <w:t xml:space="preserve">yang </w:t>
      </w:r>
      <w:r>
        <w:rPr>
          <w:sz w:val="24"/>
          <w:szCs w:val="24"/>
        </w:rPr>
        <w:t xml:space="preserve">bertugas </w:t>
      </w:r>
      <w:r>
        <w:rPr>
          <w:sz w:val="24"/>
          <w:szCs w:val="24"/>
          <w:lang w:val="id-ID"/>
        </w:rPr>
        <w:t>sebagaimana</w:t>
      </w:r>
      <w:r>
        <w:rPr>
          <w:sz w:val="24"/>
          <w:szCs w:val="24"/>
        </w:rPr>
        <w:t xml:space="preserve"> penyedia layanan holistik bagi perempuan </w:t>
      </w:r>
      <w:r>
        <w:rPr>
          <w:sz w:val="24"/>
          <w:szCs w:val="24"/>
          <w:lang w:val="id-ID"/>
        </w:rPr>
        <w:t>serta</w:t>
      </w:r>
      <w:r>
        <w:rPr>
          <w:sz w:val="24"/>
          <w:szCs w:val="24"/>
        </w:rPr>
        <w:t xml:space="preserve"> anak-anak yang </w:t>
      </w:r>
      <w:r>
        <w:rPr>
          <w:sz w:val="24"/>
          <w:szCs w:val="24"/>
          <w:lang w:val="id-ID"/>
        </w:rPr>
        <w:t>mendapati</w:t>
      </w:r>
      <w:r>
        <w:rPr>
          <w:sz w:val="24"/>
          <w:szCs w:val="24"/>
        </w:rPr>
        <w:t xml:space="preserve"> kekerasan, diskriminasi, serta </w:t>
      </w:r>
      <w:r>
        <w:rPr>
          <w:sz w:val="24"/>
          <w:szCs w:val="24"/>
          <w:lang w:val="id-ID"/>
        </w:rPr>
        <w:t>permasalahan</w:t>
      </w:r>
      <w:r>
        <w:rPr>
          <w:sz w:val="24"/>
          <w:szCs w:val="24"/>
          <w:lang w:val="id-ID"/>
        </w:rPr>
        <w:t xml:space="preserve"> yang</w:t>
      </w:r>
      <w:r>
        <w:rPr>
          <w:sz w:val="24"/>
          <w:szCs w:val="24"/>
        </w:rPr>
        <w:t xml:space="preserve"> lainnya. </w:t>
      </w:r>
    </w:p>
    <w:p w14:paraId="4378C206" w14:textId="77777777" w:rsidR="009D72D7" w:rsidRDefault="009474C3">
      <w:pPr>
        <w:pStyle w:val="ListParagraph"/>
        <w:spacing w:line="480" w:lineRule="auto"/>
        <w:ind w:left="1985"/>
        <w:rPr>
          <w:sz w:val="24"/>
          <w:szCs w:val="24"/>
        </w:rPr>
      </w:pPr>
      <w:r>
        <w:rPr>
          <w:sz w:val="24"/>
          <w:szCs w:val="24"/>
        </w:rPr>
        <w:tab/>
      </w:r>
      <w:r>
        <w:rPr>
          <w:sz w:val="24"/>
          <w:szCs w:val="24"/>
        </w:rPr>
        <w:tab/>
      </w:r>
      <w:r>
        <w:rPr>
          <w:sz w:val="24"/>
          <w:szCs w:val="24"/>
        </w:rPr>
        <w:tab/>
        <w:t xml:space="preserve">Tugas dari unit ini sebagaimana diatur </w:t>
      </w:r>
      <w:r>
        <w:rPr>
          <w:sz w:val="24"/>
          <w:szCs w:val="24"/>
          <w:lang w:val="id-ID"/>
        </w:rPr>
        <w:t>pada</w:t>
      </w:r>
      <w:r>
        <w:rPr>
          <w:sz w:val="24"/>
          <w:szCs w:val="24"/>
        </w:rPr>
        <w:t xml:space="preserve"> Pasal 76 ayat (3) UU TPKS </w:t>
      </w:r>
      <w:r>
        <w:rPr>
          <w:sz w:val="24"/>
          <w:szCs w:val="24"/>
          <w:lang w:val="id-ID"/>
        </w:rPr>
        <w:t>yakni</w:t>
      </w:r>
      <w:r>
        <w:rPr>
          <w:sz w:val="24"/>
          <w:szCs w:val="24"/>
        </w:rPr>
        <w:t>:</w:t>
      </w:r>
    </w:p>
    <w:p w14:paraId="0AB834A1"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 xml:space="preserve">Menerima laporan </w:t>
      </w:r>
      <w:r>
        <w:rPr>
          <w:sz w:val="24"/>
          <w:szCs w:val="24"/>
          <w:lang w:val="id-ID"/>
        </w:rPr>
        <w:t>ataupun</w:t>
      </w:r>
      <w:r>
        <w:rPr>
          <w:sz w:val="24"/>
          <w:szCs w:val="24"/>
        </w:rPr>
        <w:t xml:space="preserve"> kontak dari pihak yang terkena dampak;</w:t>
      </w:r>
    </w:p>
    <w:p w14:paraId="57C7ACCC"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lastRenderedPageBreak/>
        <w:t xml:space="preserve">Memberikan informasi </w:t>
      </w:r>
      <w:r>
        <w:rPr>
          <w:sz w:val="24"/>
          <w:szCs w:val="24"/>
          <w:lang w:val="id-ID"/>
        </w:rPr>
        <w:t>terkait</w:t>
      </w:r>
      <w:r>
        <w:rPr>
          <w:sz w:val="24"/>
          <w:szCs w:val="24"/>
        </w:rPr>
        <w:t xml:space="preserve"> hak-hak yang </w:t>
      </w:r>
      <w:r>
        <w:rPr>
          <w:sz w:val="24"/>
          <w:szCs w:val="24"/>
          <w:lang w:val="id-ID"/>
        </w:rPr>
        <w:t>dipunyai</w:t>
      </w:r>
      <w:r>
        <w:rPr>
          <w:sz w:val="24"/>
          <w:szCs w:val="24"/>
        </w:rPr>
        <w:t xml:space="preserve"> oleh pihak yang terkena dampak;</w:t>
      </w:r>
    </w:p>
    <w:p w14:paraId="223D03AD"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Memfasilitasi</w:t>
      </w:r>
      <w:r>
        <w:rPr>
          <w:sz w:val="24"/>
          <w:szCs w:val="24"/>
        </w:rPr>
        <w:t xml:space="preserve"> akses ke layanan kesehatan;</w:t>
      </w:r>
    </w:p>
    <w:p w14:paraId="19C2B71A"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Mengorganisir layanan dukungan psikologis;</w:t>
      </w:r>
    </w:p>
    <w:p w14:paraId="5DF71D36"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 xml:space="preserve">Menyelenggarakan layanan psikososial, rehabilitasi sosial, pemberdayaan sosial, </w:t>
      </w:r>
      <w:r>
        <w:rPr>
          <w:sz w:val="24"/>
          <w:szCs w:val="24"/>
          <w:lang w:val="id-ID"/>
        </w:rPr>
        <w:t>serta</w:t>
      </w:r>
      <w:r>
        <w:rPr>
          <w:sz w:val="24"/>
          <w:szCs w:val="24"/>
        </w:rPr>
        <w:t xml:space="preserve"> reintegrasi sosial;</w:t>
      </w:r>
    </w:p>
    <w:p w14:paraId="6C28865E"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Memberikan bantuan hukum;</w:t>
      </w:r>
    </w:p>
    <w:p w14:paraId="69B7B79C"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 xml:space="preserve">Mengidentifikasi kebutuhan pemberdayaan </w:t>
      </w:r>
      <w:r>
        <w:rPr>
          <w:sz w:val="24"/>
          <w:szCs w:val="24"/>
        </w:rPr>
        <w:t>ekonomi;</w:t>
      </w:r>
    </w:p>
    <w:p w14:paraId="480BD86D"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Mengidentifikasi kebutuhan sosial;</w:t>
      </w:r>
    </w:p>
    <w:p w14:paraId="097AB800"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rPr>
        <w:t>Memfasilitasi kebutuhan bagi pihak yang terkena dampak dengan disabilitas;</w:t>
      </w:r>
    </w:p>
    <w:p w14:paraId="43F188C7" w14:textId="77777777" w:rsidR="009D72D7" w:rsidRDefault="009474C3">
      <w:pPr>
        <w:pStyle w:val="ListParagraph"/>
        <w:widowControl/>
        <w:numPr>
          <w:ilvl w:val="0"/>
          <w:numId w:val="36"/>
        </w:numPr>
        <w:autoSpaceDE/>
        <w:autoSpaceDN/>
        <w:spacing w:after="200" w:line="480" w:lineRule="auto"/>
        <w:contextualSpacing/>
        <w:rPr>
          <w:sz w:val="24"/>
          <w:szCs w:val="24"/>
        </w:rPr>
      </w:pPr>
      <w:r>
        <w:rPr>
          <w:sz w:val="24"/>
          <w:szCs w:val="24"/>
          <w:lang w:val="id-ID"/>
        </w:rPr>
        <w:t>B</w:t>
      </w:r>
      <w:r>
        <w:rPr>
          <w:sz w:val="24"/>
          <w:szCs w:val="24"/>
        </w:rPr>
        <w:t xml:space="preserve">ekerja sama dengan lembaga lain </w:t>
      </w:r>
      <w:r>
        <w:rPr>
          <w:sz w:val="24"/>
          <w:szCs w:val="24"/>
          <w:lang w:val="id-ID"/>
        </w:rPr>
        <w:t>supaya</w:t>
      </w:r>
      <w:r>
        <w:rPr>
          <w:sz w:val="24"/>
          <w:szCs w:val="24"/>
        </w:rPr>
        <w:t xml:space="preserve"> memastikan hak-hak pihak yang terkena dampak terpenuhi; dan</w:t>
      </w:r>
    </w:p>
    <w:p w14:paraId="24191DA6" w14:textId="77777777" w:rsidR="009D72D7" w:rsidRDefault="009474C3">
      <w:pPr>
        <w:pStyle w:val="ListParagraph"/>
        <w:widowControl/>
        <w:numPr>
          <w:ilvl w:val="0"/>
          <w:numId w:val="36"/>
        </w:numPr>
        <w:autoSpaceDE/>
        <w:autoSpaceDN/>
        <w:spacing w:after="200" w:line="480" w:lineRule="auto"/>
        <w:contextualSpacing/>
        <w:jc w:val="left"/>
        <w:rPr>
          <w:sz w:val="24"/>
          <w:szCs w:val="24"/>
        </w:rPr>
      </w:pPr>
      <w:r>
        <w:rPr>
          <w:sz w:val="24"/>
          <w:szCs w:val="24"/>
          <w:lang w:val="id-ID"/>
        </w:rPr>
        <w:t>M</w:t>
      </w:r>
      <w:r>
        <w:rPr>
          <w:sz w:val="24"/>
          <w:szCs w:val="24"/>
        </w:rPr>
        <w:t>emantau pemenuhan hak-hak pihak yang</w:t>
      </w:r>
      <w:r>
        <w:rPr>
          <w:sz w:val="24"/>
          <w:szCs w:val="24"/>
        </w:rPr>
        <w:t xml:space="preserve"> terkena dampak oleh penegak hukum selama proses peradilan.</w:t>
      </w:r>
    </w:p>
    <w:p w14:paraId="72933D99" w14:textId="77777777" w:rsidR="009D72D7" w:rsidRDefault="009D72D7">
      <w:pPr>
        <w:pStyle w:val="ListParagraph"/>
        <w:widowControl/>
        <w:autoSpaceDE/>
        <w:autoSpaceDN/>
        <w:spacing w:after="200" w:line="480" w:lineRule="auto"/>
        <w:ind w:left="2694" w:firstLine="0"/>
        <w:contextualSpacing/>
        <w:jc w:val="left"/>
        <w:rPr>
          <w:sz w:val="24"/>
          <w:szCs w:val="24"/>
        </w:rPr>
      </w:pPr>
    </w:p>
    <w:p w14:paraId="15AEFDB0" w14:textId="77777777" w:rsidR="009D72D7" w:rsidRDefault="009474C3">
      <w:pPr>
        <w:pStyle w:val="Daftar2"/>
      </w:pPr>
      <w:bookmarkStart w:id="74" w:name="_Toc167746625"/>
      <w:r>
        <w:t>Kekerasan Dalam Rumah Tangga</w:t>
      </w:r>
      <w:bookmarkEnd w:id="74"/>
    </w:p>
    <w:p w14:paraId="7546FA03" w14:textId="77777777" w:rsidR="009D72D7" w:rsidRDefault="009474C3">
      <w:pPr>
        <w:pStyle w:val="ListParagraph"/>
        <w:widowControl/>
        <w:numPr>
          <w:ilvl w:val="0"/>
          <w:numId w:val="37"/>
        </w:numPr>
        <w:autoSpaceDE/>
        <w:autoSpaceDN/>
        <w:spacing w:after="200" w:line="480" w:lineRule="auto"/>
        <w:ind w:left="1276"/>
        <w:contextualSpacing/>
        <w:rPr>
          <w:b/>
          <w:bCs/>
          <w:sz w:val="24"/>
          <w:szCs w:val="24"/>
        </w:rPr>
      </w:pPr>
      <w:r>
        <w:rPr>
          <w:b/>
          <w:bCs/>
          <w:sz w:val="24"/>
          <w:szCs w:val="24"/>
        </w:rPr>
        <w:t>Pengertian Kekerasan Dalam Rumah Tangga (KDRT)</w:t>
      </w:r>
    </w:p>
    <w:p w14:paraId="3EF24452"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 xml:space="preserve">Kekerasan dalam rumah tangga (KDRT) merujuk pada perilaku yang menyimpang yang mengakibatkan penderitaan </w:t>
      </w:r>
      <w:r>
        <w:rPr>
          <w:sz w:val="24"/>
          <w:szCs w:val="24"/>
          <w:lang w:val="id-ID"/>
        </w:rPr>
        <w:t>serta</w:t>
      </w:r>
      <w:r>
        <w:rPr>
          <w:sz w:val="24"/>
          <w:szCs w:val="24"/>
        </w:rPr>
        <w:t xml:space="preserve"> kerus</w:t>
      </w:r>
      <w:r>
        <w:rPr>
          <w:sz w:val="24"/>
          <w:szCs w:val="24"/>
        </w:rPr>
        <w:t>akan, termasuk</w:t>
      </w:r>
      <w:r>
        <w:rPr>
          <w:sz w:val="24"/>
          <w:szCs w:val="24"/>
          <w:lang w:val="id-ID"/>
        </w:rPr>
        <w:t xml:space="preserve">nya pada </w:t>
      </w:r>
      <w:r>
        <w:rPr>
          <w:sz w:val="24"/>
          <w:szCs w:val="24"/>
        </w:rPr>
        <w:t xml:space="preserve">bentuk fisik, psikologis, penelantaran, </w:t>
      </w:r>
      <w:r>
        <w:rPr>
          <w:sz w:val="24"/>
          <w:szCs w:val="24"/>
          <w:lang w:val="id-ID"/>
        </w:rPr>
        <w:t>ataupun</w:t>
      </w:r>
      <w:r>
        <w:rPr>
          <w:sz w:val="24"/>
          <w:szCs w:val="24"/>
        </w:rPr>
        <w:t xml:space="preserve"> </w:t>
      </w:r>
      <w:r>
        <w:rPr>
          <w:sz w:val="24"/>
          <w:szCs w:val="24"/>
        </w:rPr>
        <w:lastRenderedPageBreak/>
        <w:t xml:space="preserve">ancaman yang </w:t>
      </w:r>
      <w:r>
        <w:rPr>
          <w:sz w:val="24"/>
          <w:szCs w:val="24"/>
          <w:lang w:val="id-ID"/>
        </w:rPr>
        <w:t>dilangsungkan</w:t>
      </w:r>
      <w:r>
        <w:rPr>
          <w:sz w:val="24"/>
          <w:szCs w:val="24"/>
        </w:rPr>
        <w:t xml:space="preserve"> oleh satu anggota keluarga terhadap yang lain.</w:t>
      </w:r>
    </w:p>
    <w:p w14:paraId="6F33C1BF" w14:textId="77777777" w:rsidR="009D72D7" w:rsidRDefault="009474C3">
      <w:pPr>
        <w:pStyle w:val="ListParagraph"/>
        <w:widowControl/>
        <w:numPr>
          <w:ilvl w:val="0"/>
          <w:numId w:val="37"/>
        </w:numPr>
        <w:autoSpaceDE/>
        <w:autoSpaceDN/>
        <w:spacing w:after="200" w:line="480" w:lineRule="auto"/>
        <w:ind w:left="1276"/>
        <w:contextualSpacing/>
        <w:rPr>
          <w:b/>
          <w:bCs/>
          <w:sz w:val="24"/>
          <w:szCs w:val="24"/>
        </w:rPr>
      </w:pPr>
      <w:r>
        <w:rPr>
          <w:b/>
          <w:bCs/>
          <w:sz w:val="24"/>
          <w:szCs w:val="24"/>
        </w:rPr>
        <w:t>Faktor-faktor Penyebab Kekerasan Dalam Rumah Tangga</w:t>
      </w:r>
    </w:p>
    <w:p w14:paraId="2F9CB2ED"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Menurut Strauss A. Murray, dominasi yang dipegang oleh p</w:t>
      </w:r>
      <w:r>
        <w:rPr>
          <w:sz w:val="24"/>
          <w:szCs w:val="24"/>
        </w:rPr>
        <w:t xml:space="preserve">ria dalam struktur masyarakat </w:t>
      </w:r>
      <w:r>
        <w:rPr>
          <w:sz w:val="24"/>
          <w:szCs w:val="24"/>
          <w:lang w:val="id-ID"/>
        </w:rPr>
        <w:t>serta</w:t>
      </w:r>
      <w:r>
        <w:rPr>
          <w:sz w:val="24"/>
          <w:szCs w:val="24"/>
        </w:rPr>
        <w:t xml:space="preserve"> keluarga </w:t>
      </w:r>
      <w:r>
        <w:rPr>
          <w:sz w:val="24"/>
          <w:szCs w:val="24"/>
          <w:lang w:val="id-ID"/>
        </w:rPr>
        <w:t>menghasilkan</w:t>
      </w:r>
      <w:r>
        <w:rPr>
          <w:sz w:val="24"/>
          <w:szCs w:val="24"/>
        </w:rPr>
        <w:t xml:space="preserve"> kondisi yang memungkinkan </w:t>
      </w:r>
      <w:r>
        <w:rPr>
          <w:sz w:val="24"/>
          <w:szCs w:val="24"/>
          <w:lang w:val="id-ID"/>
        </w:rPr>
        <w:t>didapatinya</w:t>
      </w:r>
      <w:r>
        <w:rPr>
          <w:sz w:val="24"/>
          <w:szCs w:val="24"/>
        </w:rPr>
        <w:t xml:space="preserve"> kekerasan </w:t>
      </w:r>
      <w:r>
        <w:rPr>
          <w:sz w:val="24"/>
          <w:szCs w:val="24"/>
          <w:lang w:val="id-ID"/>
        </w:rPr>
        <w:t>pada</w:t>
      </w:r>
      <w:r>
        <w:rPr>
          <w:sz w:val="24"/>
          <w:szCs w:val="24"/>
        </w:rPr>
        <w:t xml:space="preserve"> rumah tangga (Marital Violence) </w:t>
      </w:r>
      <w:r>
        <w:rPr>
          <w:sz w:val="24"/>
          <w:szCs w:val="24"/>
          <w:lang w:val="id-ID"/>
        </w:rPr>
        <w:t xml:space="preserve">yakni sebagaimana </w:t>
      </w:r>
      <w:r>
        <w:rPr>
          <w:sz w:val="24"/>
          <w:szCs w:val="24"/>
        </w:rPr>
        <w:t>berikut:</w:t>
      </w:r>
    </w:p>
    <w:p w14:paraId="2988EF5D" w14:textId="77777777" w:rsidR="009D72D7" w:rsidRDefault="009474C3">
      <w:pPr>
        <w:pStyle w:val="ListParagraph"/>
        <w:widowControl/>
        <w:numPr>
          <w:ilvl w:val="5"/>
          <w:numId w:val="16"/>
        </w:numPr>
        <w:autoSpaceDE/>
        <w:autoSpaceDN/>
        <w:spacing w:after="200" w:line="480" w:lineRule="auto"/>
        <w:ind w:left="1985" w:hanging="283"/>
        <w:contextualSpacing/>
        <w:rPr>
          <w:sz w:val="24"/>
          <w:szCs w:val="24"/>
        </w:rPr>
      </w:pPr>
      <w:r>
        <w:rPr>
          <w:sz w:val="24"/>
          <w:szCs w:val="24"/>
        </w:rPr>
        <w:t>Pembelaan atas kekuasaan laki-laki</w:t>
      </w:r>
    </w:p>
    <w:p w14:paraId="05537E48" w14:textId="77777777" w:rsidR="009D72D7" w:rsidRDefault="009474C3">
      <w:pPr>
        <w:pStyle w:val="ListParagraph"/>
        <w:tabs>
          <w:tab w:val="left" w:pos="2552"/>
        </w:tabs>
        <w:spacing w:line="480" w:lineRule="auto"/>
        <w:ind w:left="1985"/>
        <w:rPr>
          <w:sz w:val="24"/>
          <w:szCs w:val="24"/>
        </w:rPr>
      </w:pPr>
      <w:r>
        <w:rPr>
          <w:sz w:val="24"/>
          <w:szCs w:val="24"/>
        </w:rPr>
        <w:tab/>
      </w:r>
      <w:r>
        <w:rPr>
          <w:sz w:val="24"/>
          <w:szCs w:val="24"/>
        </w:rPr>
        <w:tab/>
      </w:r>
      <w:r>
        <w:rPr>
          <w:sz w:val="24"/>
          <w:szCs w:val="24"/>
        </w:rPr>
        <w:t xml:space="preserve">Laki-laki dianggap lebih superior </w:t>
      </w:r>
      <w:r>
        <w:rPr>
          <w:sz w:val="24"/>
          <w:szCs w:val="24"/>
          <w:lang w:val="id-ID"/>
        </w:rPr>
        <w:t>sebagaimana</w:t>
      </w:r>
      <w:r>
        <w:rPr>
          <w:sz w:val="24"/>
          <w:szCs w:val="24"/>
        </w:rPr>
        <w:t xml:space="preserve"> sumber daya </w:t>
      </w:r>
      <w:r>
        <w:rPr>
          <w:sz w:val="24"/>
          <w:szCs w:val="24"/>
          <w:lang w:val="id-ID"/>
        </w:rPr>
        <w:t>dibandingkan</w:t>
      </w:r>
      <w:r>
        <w:rPr>
          <w:sz w:val="24"/>
          <w:szCs w:val="24"/>
        </w:rPr>
        <w:t xml:space="preserve"> wanita, memungkinkan mereka </w:t>
      </w:r>
      <w:r>
        <w:rPr>
          <w:sz w:val="24"/>
          <w:szCs w:val="24"/>
          <w:lang w:val="id-ID"/>
        </w:rPr>
        <w:t>mampu</w:t>
      </w:r>
      <w:r>
        <w:rPr>
          <w:sz w:val="24"/>
          <w:szCs w:val="24"/>
        </w:rPr>
        <w:t xml:space="preserve"> mengatur </w:t>
      </w:r>
      <w:r>
        <w:rPr>
          <w:sz w:val="24"/>
          <w:szCs w:val="24"/>
          <w:lang w:val="id-ID"/>
        </w:rPr>
        <w:t>serta</w:t>
      </w:r>
      <w:r>
        <w:rPr>
          <w:sz w:val="24"/>
          <w:szCs w:val="24"/>
        </w:rPr>
        <w:t xml:space="preserve"> mengendalikan wanita.</w:t>
      </w:r>
    </w:p>
    <w:p w14:paraId="6F204C2C" w14:textId="77777777" w:rsidR="009D72D7" w:rsidRDefault="009474C3">
      <w:pPr>
        <w:pStyle w:val="ListParagraph"/>
        <w:widowControl/>
        <w:numPr>
          <w:ilvl w:val="5"/>
          <w:numId w:val="16"/>
        </w:numPr>
        <w:autoSpaceDE/>
        <w:autoSpaceDN/>
        <w:spacing w:after="200" w:line="480" w:lineRule="auto"/>
        <w:ind w:left="1985"/>
        <w:contextualSpacing/>
        <w:rPr>
          <w:sz w:val="24"/>
          <w:szCs w:val="24"/>
        </w:rPr>
      </w:pPr>
      <w:r>
        <w:rPr>
          <w:sz w:val="24"/>
          <w:szCs w:val="24"/>
        </w:rPr>
        <w:t>Diskriminasi dan pembatasan dibidang ekonomi</w:t>
      </w:r>
    </w:p>
    <w:p w14:paraId="451720C8" w14:textId="77777777" w:rsidR="009D72D7" w:rsidRDefault="009474C3">
      <w:pPr>
        <w:pStyle w:val="ListParagraph"/>
        <w:tabs>
          <w:tab w:val="left" w:pos="2552"/>
        </w:tabs>
        <w:spacing w:line="480" w:lineRule="auto"/>
        <w:ind w:left="1985"/>
        <w:rPr>
          <w:sz w:val="24"/>
          <w:szCs w:val="24"/>
        </w:rPr>
      </w:pPr>
      <w:r>
        <w:rPr>
          <w:sz w:val="24"/>
          <w:szCs w:val="24"/>
        </w:rPr>
        <w:tab/>
      </w:r>
      <w:r>
        <w:rPr>
          <w:sz w:val="24"/>
          <w:szCs w:val="24"/>
        </w:rPr>
        <w:tab/>
        <w:t xml:space="preserve">Diskriminasi </w:t>
      </w:r>
      <w:r>
        <w:rPr>
          <w:sz w:val="24"/>
          <w:szCs w:val="24"/>
          <w:lang w:val="id-ID"/>
        </w:rPr>
        <w:t>serta</w:t>
      </w:r>
      <w:r>
        <w:rPr>
          <w:sz w:val="24"/>
          <w:szCs w:val="24"/>
        </w:rPr>
        <w:t xml:space="preserve"> pembatasan kesempatan kerja bagi perempuan </w:t>
      </w:r>
      <w:r>
        <w:rPr>
          <w:sz w:val="24"/>
          <w:szCs w:val="24"/>
          <w:lang w:val="id-ID"/>
        </w:rPr>
        <w:t>menja</w:t>
      </w:r>
      <w:r>
        <w:rPr>
          <w:sz w:val="24"/>
          <w:szCs w:val="24"/>
          <w:lang w:val="id-ID"/>
        </w:rPr>
        <w:t>dikan</w:t>
      </w:r>
      <w:r>
        <w:rPr>
          <w:sz w:val="24"/>
          <w:szCs w:val="24"/>
        </w:rPr>
        <w:t xml:space="preserve"> perempuan, terutama </w:t>
      </w:r>
      <w:r>
        <w:rPr>
          <w:sz w:val="24"/>
          <w:szCs w:val="24"/>
          <w:lang w:val="id-ID"/>
        </w:rPr>
        <w:t>sebagaimana</w:t>
      </w:r>
      <w:r>
        <w:rPr>
          <w:sz w:val="24"/>
          <w:szCs w:val="24"/>
        </w:rPr>
        <w:t xml:space="preserve"> istri, menjadi bergantung pada suami mereka. Ketika suami kehilangan pekerjaan, ini </w:t>
      </w:r>
      <w:r>
        <w:rPr>
          <w:sz w:val="24"/>
          <w:szCs w:val="24"/>
          <w:lang w:val="id-ID"/>
        </w:rPr>
        <w:t>mampu</w:t>
      </w:r>
      <w:r>
        <w:rPr>
          <w:sz w:val="24"/>
          <w:szCs w:val="24"/>
        </w:rPr>
        <w:t xml:space="preserve"> mengarah pada tindakan kekerasan terhadap istri,</w:t>
      </w:r>
    </w:p>
    <w:p w14:paraId="2351689B" w14:textId="77777777" w:rsidR="009D72D7" w:rsidRDefault="009474C3">
      <w:pPr>
        <w:pStyle w:val="ListParagraph"/>
        <w:widowControl/>
        <w:numPr>
          <w:ilvl w:val="5"/>
          <w:numId w:val="16"/>
        </w:numPr>
        <w:autoSpaceDE/>
        <w:autoSpaceDN/>
        <w:spacing w:after="200" w:line="480" w:lineRule="auto"/>
        <w:ind w:left="1985"/>
        <w:contextualSpacing/>
        <w:rPr>
          <w:sz w:val="24"/>
          <w:szCs w:val="24"/>
        </w:rPr>
      </w:pPr>
      <w:r>
        <w:rPr>
          <w:sz w:val="24"/>
          <w:szCs w:val="24"/>
        </w:rPr>
        <w:t>Beban pengasuhan anak</w:t>
      </w:r>
    </w:p>
    <w:p w14:paraId="0526D4E2" w14:textId="77777777" w:rsidR="009D72D7" w:rsidRDefault="009474C3">
      <w:pPr>
        <w:pStyle w:val="ListParagraph"/>
        <w:tabs>
          <w:tab w:val="left" w:pos="2552"/>
        </w:tabs>
        <w:spacing w:line="480" w:lineRule="auto"/>
        <w:ind w:left="1985"/>
        <w:rPr>
          <w:sz w:val="24"/>
          <w:szCs w:val="24"/>
        </w:rPr>
      </w:pPr>
      <w:r>
        <w:rPr>
          <w:sz w:val="24"/>
          <w:szCs w:val="24"/>
        </w:rPr>
        <w:tab/>
      </w:r>
      <w:r>
        <w:rPr>
          <w:sz w:val="24"/>
          <w:szCs w:val="24"/>
        </w:rPr>
        <w:tab/>
        <w:t>Dalam situasi di mana istri tidak bekerja, dia biasanya</w:t>
      </w:r>
      <w:r>
        <w:rPr>
          <w:sz w:val="24"/>
          <w:szCs w:val="24"/>
        </w:rPr>
        <w:t xml:space="preserve"> mengambil peran utama dalam merawat anak-anak. Ketika </w:t>
      </w:r>
      <w:r>
        <w:rPr>
          <w:sz w:val="24"/>
          <w:szCs w:val="24"/>
          <w:lang w:val="id-ID"/>
        </w:rPr>
        <w:t>didapati permasalahan</w:t>
      </w:r>
      <w:r>
        <w:rPr>
          <w:sz w:val="24"/>
          <w:szCs w:val="24"/>
        </w:rPr>
        <w:t xml:space="preserve"> yang timbul dengan anak-anak, suami cenderung menyalahkan istri, yang </w:t>
      </w:r>
      <w:r>
        <w:rPr>
          <w:sz w:val="24"/>
          <w:szCs w:val="24"/>
          <w:lang w:val="id-ID"/>
        </w:rPr>
        <w:t>terkadang</w:t>
      </w:r>
      <w:r>
        <w:rPr>
          <w:sz w:val="24"/>
          <w:szCs w:val="24"/>
        </w:rPr>
        <w:t xml:space="preserve"> berujung pada </w:t>
      </w:r>
      <w:r>
        <w:rPr>
          <w:sz w:val="24"/>
          <w:szCs w:val="24"/>
        </w:rPr>
        <w:lastRenderedPageBreak/>
        <w:t xml:space="preserve">kekerasan </w:t>
      </w:r>
      <w:r>
        <w:rPr>
          <w:sz w:val="24"/>
          <w:szCs w:val="24"/>
          <w:lang w:val="id-ID"/>
        </w:rPr>
        <w:t>pada</w:t>
      </w:r>
      <w:r>
        <w:rPr>
          <w:sz w:val="24"/>
          <w:szCs w:val="24"/>
        </w:rPr>
        <w:t xml:space="preserve"> rumah tangga.</w:t>
      </w:r>
    </w:p>
    <w:p w14:paraId="3DC19C06" w14:textId="77777777" w:rsidR="009D72D7" w:rsidRDefault="009474C3">
      <w:pPr>
        <w:pStyle w:val="ListParagraph"/>
        <w:widowControl/>
        <w:numPr>
          <w:ilvl w:val="5"/>
          <w:numId w:val="16"/>
        </w:numPr>
        <w:autoSpaceDE/>
        <w:autoSpaceDN/>
        <w:spacing w:after="200" w:line="480" w:lineRule="auto"/>
        <w:ind w:left="1985"/>
        <w:contextualSpacing/>
        <w:rPr>
          <w:sz w:val="24"/>
          <w:szCs w:val="24"/>
        </w:rPr>
      </w:pPr>
      <w:r>
        <w:rPr>
          <w:sz w:val="24"/>
          <w:szCs w:val="24"/>
        </w:rPr>
        <w:t>Wanita sebagai anak-anak</w:t>
      </w:r>
    </w:p>
    <w:p w14:paraId="478B5551" w14:textId="77777777" w:rsidR="009D72D7" w:rsidRDefault="009474C3">
      <w:pPr>
        <w:pStyle w:val="ListParagraph"/>
        <w:tabs>
          <w:tab w:val="left" w:pos="2552"/>
        </w:tabs>
        <w:spacing w:line="480" w:lineRule="auto"/>
        <w:ind w:left="1985"/>
        <w:rPr>
          <w:sz w:val="24"/>
          <w:szCs w:val="24"/>
          <w:lang w:val="id-ID"/>
        </w:rPr>
      </w:pPr>
      <w:r>
        <w:rPr>
          <w:sz w:val="24"/>
          <w:szCs w:val="24"/>
        </w:rPr>
        <w:tab/>
      </w:r>
      <w:r>
        <w:rPr>
          <w:sz w:val="24"/>
          <w:szCs w:val="24"/>
        </w:rPr>
        <w:tab/>
        <w:t xml:space="preserve">Pemahaman </w:t>
      </w:r>
      <w:r>
        <w:rPr>
          <w:sz w:val="24"/>
          <w:szCs w:val="24"/>
          <w:lang w:val="id-ID"/>
        </w:rPr>
        <w:t>terkait</w:t>
      </w:r>
      <w:r>
        <w:rPr>
          <w:sz w:val="24"/>
          <w:szCs w:val="24"/>
        </w:rPr>
        <w:t xml:space="preserve"> wanita </w:t>
      </w:r>
      <w:r>
        <w:rPr>
          <w:sz w:val="24"/>
          <w:szCs w:val="24"/>
          <w:lang w:val="id-ID"/>
        </w:rPr>
        <w:t>seba</w:t>
      </w:r>
      <w:r>
        <w:rPr>
          <w:sz w:val="24"/>
          <w:szCs w:val="24"/>
          <w:lang w:val="id-ID"/>
        </w:rPr>
        <w:t>gaimana</w:t>
      </w:r>
      <w:r>
        <w:rPr>
          <w:sz w:val="24"/>
          <w:szCs w:val="24"/>
        </w:rPr>
        <w:t xml:space="preserve"> kepemilikan menurut hukum </w:t>
      </w:r>
      <w:r>
        <w:rPr>
          <w:sz w:val="24"/>
          <w:szCs w:val="24"/>
          <w:lang w:val="id-ID"/>
        </w:rPr>
        <w:t>mengakibatkan</w:t>
      </w:r>
      <w:r>
        <w:rPr>
          <w:sz w:val="24"/>
          <w:szCs w:val="24"/>
        </w:rPr>
        <w:t xml:space="preserve"> laki-laki merasa </w:t>
      </w:r>
      <w:r>
        <w:rPr>
          <w:sz w:val="24"/>
          <w:szCs w:val="24"/>
          <w:lang w:val="id-ID"/>
        </w:rPr>
        <w:t>mempunyai</w:t>
      </w:r>
      <w:r>
        <w:rPr>
          <w:sz w:val="24"/>
          <w:szCs w:val="24"/>
        </w:rPr>
        <w:t xml:space="preserve"> kewenangan </w:t>
      </w:r>
      <w:r>
        <w:rPr>
          <w:sz w:val="24"/>
          <w:szCs w:val="24"/>
          <w:lang w:val="id-ID"/>
        </w:rPr>
        <w:t>supaya</w:t>
      </w:r>
      <w:r>
        <w:rPr>
          <w:sz w:val="24"/>
          <w:szCs w:val="24"/>
        </w:rPr>
        <w:t xml:space="preserve"> mengatur </w:t>
      </w:r>
      <w:r>
        <w:rPr>
          <w:sz w:val="24"/>
          <w:szCs w:val="24"/>
          <w:lang w:val="id-ID"/>
        </w:rPr>
        <w:t>serta</w:t>
      </w:r>
      <w:r>
        <w:rPr>
          <w:sz w:val="24"/>
          <w:szCs w:val="24"/>
        </w:rPr>
        <w:t xml:space="preserve"> mengendalikan </w:t>
      </w:r>
      <w:r>
        <w:rPr>
          <w:sz w:val="24"/>
          <w:szCs w:val="24"/>
          <w:lang w:val="id-ID"/>
        </w:rPr>
        <w:t>seluruh</w:t>
      </w:r>
      <w:r>
        <w:rPr>
          <w:sz w:val="24"/>
          <w:szCs w:val="24"/>
        </w:rPr>
        <w:t xml:space="preserve"> hak </w:t>
      </w:r>
      <w:r>
        <w:rPr>
          <w:sz w:val="24"/>
          <w:szCs w:val="24"/>
          <w:lang w:val="id-ID"/>
        </w:rPr>
        <w:t>serta</w:t>
      </w:r>
      <w:r>
        <w:rPr>
          <w:sz w:val="24"/>
          <w:szCs w:val="24"/>
        </w:rPr>
        <w:t xml:space="preserve"> tanggung jawab wanita. Ini </w:t>
      </w:r>
      <w:r>
        <w:rPr>
          <w:sz w:val="24"/>
          <w:szCs w:val="24"/>
          <w:lang w:val="id-ID"/>
        </w:rPr>
        <w:t>berakibat</w:t>
      </w:r>
      <w:r>
        <w:rPr>
          <w:sz w:val="24"/>
          <w:szCs w:val="24"/>
        </w:rPr>
        <w:t xml:space="preserve"> pada pandangan </w:t>
      </w:r>
      <w:r>
        <w:rPr>
          <w:sz w:val="24"/>
          <w:szCs w:val="24"/>
          <w:lang w:val="id-ID"/>
        </w:rPr>
        <w:t>bahwasanya</w:t>
      </w:r>
      <w:r>
        <w:rPr>
          <w:sz w:val="24"/>
          <w:szCs w:val="24"/>
        </w:rPr>
        <w:t xml:space="preserve"> laki-laki </w:t>
      </w:r>
      <w:r>
        <w:rPr>
          <w:sz w:val="24"/>
          <w:szCs w:val="24"/>
          <w:lang w:val="id-ID"/>
        </w:rPr>
        <w:t>mempunyai</w:t>
      </w:r>
      <w:r>
        <w:rPr>
          <w:sz w:val="24"/>
          <w:szCs w:val="24"/>
        </w:rPr>
        <w:t xml:space="preserve"> hak untuk </w:t>
      </w:r>
      <w:r>
        <w:rPr>
          <w:sz w:val="24"/>
          <w:szCs w:val="24"/>
          <w:lang w:val="id-ID"/>
        </w:rPr>
        <w:t>mempergunakan</w:t>
      </w:r>
      <w:r>
        <w:rPr>
          <w:sz w:val="24"/>
          <w:szCs w:val="24"/>
        </w:rPr>
        <w:t xml:space="preserve"> kekerasan</w:t>
      </w:r>
      <w:r>
        <w:rPr>
          <w:sz w:val="24"/>
          <w:szCs w:val="24"/>
        </w:rPr>
        <w:t xml:space="preserve">, </w:t>
      </w:r>
      <w:r>
        <w:rPr>
          <w:sz w:val="24"/>
          <w:szCs w:val="24"/>
          <w:lang w:val="id-ID"/>
        </w:rPr>
        <w:t>misalnya</w:t>
      </w:r>
      <w:r>
        <w:rPr>
          <w:sz w:val="24"/>
          <w:szCs w:val="24"/>
        </w:rPr>
        <w:t xml:space="preserve"> seorang ayah yang </w:t>
      </w:r>
      <w:r>
        <w:rPr>
          <w:sz w:val="24"/>
          <w:szCs w:val="24"/>
          <w:lang w:val="id-ID"/>
        </w:rPr>
        <w:t>mempergunakan</w:t>
      </w:r>
      <w:r>
        <w:rPr>
          <w:sz w:val="24"/>
          <w:szCs w:val="24"/>
        </w:rPr>
        <w:t xml:space="preserve"> kekerasan terhadap anaknya </w:t>
      </w:r>
      <w:r>
        <w:rPr>
          <w:sz w:val="24"/>
          <w:szCs w:val="24"/>
          <w:lang w:val="id-ID"/>
        </w:rPr>
        <w:t>guna</w:t>
      </w:r>
      <w:r>
        <w:rPr>
          <w:sz w:val="24"/>
          <w:szCs w:val="24"/>
        </w:rPr>
        <w:t xml:space="preserve"> menegakkan keteraturan</w:t>
      </w:r>
      <w:r>
        <w:rPr>
          <w:sz w:val="24"/>
          <w:szCs w:val="24"/>
          <w:lang w:val="id-ID"/>
        </w:rPr>
        <w:t>.</w:t>
      </w:r>
    </w:p>
    <w:p w14:paraId="4754D4AD" w14:textId="77777777" w:rsidR="009D72D7" w:rsidRDefault="009474C3">
      <w:pPr>
        <w:pStyle w:val="ListParagraph"/>
        <w:widowControl/>
        <w:numPr>
          <w:ilvl w:val="5"/>
          <w:numId w:val="16"/>
        </w:numPr>
        <w:autoSpaceDE/>
        <w:autoSpaceDN/>
        <w:spacing w:after="200" w:line="480" w:lineRule="auto"/>
        <w:ind w:left="1985"/>
        <w:contextualSpacing/>
        <w:rPr>
          <w:sz w:val="24"/>
          <w:szCs w:val="24"/>
        </w:rPr>
      </w:pPr>
      <w:r>
        <w:rPr>
          <w:sz w:val="24"/>
          <w:szCs w:val="24"/>
        </w:rPr>
        <w:t>Orientasi peradilan pidana pada laki-laki</w:t>
      </w:r>
    </w:p>
    <w:p w14:paraId="1C6FB8EE" w14:textId="77777777" w:rsidR="009D72D7" w:rsidRDefault="009474C3">
      <w:pPr>
        <w:pStyle w:val="ListParagraph"/>
        <w:tabs>
          <w:tab w:val="left" w:pos="2552"/>
        </w:tabs>
        <w:spacing w:line="480" w:lineRule="auto"/>
        <w:ind w:left="1985"/>
        <w:rPr>
          <w:sz w:val="24"/>
          <w:szCs w:val="24"/>
        </w:rPr>
      </w:pPr>
      <w:r>
        <w:rPr>
          <w:sz w:val="24"/>
          <w:szCs w:val="24"/>
        </w:rPr>
        <w:tab/>
      </w:r>
      <w:r>
        <w:rPr>
          <w:sz w:val="24"/>
          <w:szCs w:val="24"/>
        </w:rPr>
        <w:tab/>
        <w:t xml:space="preserve">Dalam kasus kekerasan yang dialami oleh seorang istri dari suaminya </w:t>
      </w:r>
      <w:r>
        <w:rPr>
          <w:sz w:val="24"/>
          <w:szCs w:val="24"/>
          <w:lang w:val="id-ID"/>
        </w:rPr>
        <w:t>pada</w:t>
      </w:r>
      <w:r>
        <w:rPr>
          <w:sz w:val="24"/>
          <w:szCs w:val="24"/>
        </w:rPr>
        <w:t xml:space="preserve"> rumah tangga, penegakan hukum sering kal</w:t>
      </w:r>
      <w:r>
        <w:rPr>
          <w:sz w:val="24"/>
          <w:szCs w:val="24"/>
        </w:rPr>
        <w:t xml:space="preserve">i mengalami kesulitan </w:t>
      </w:r>
      <w:r>
        <w:rPr>
          <w:sz w:val="24"/>
          <w:szCs w:val="24"/>
          <w:lang w:val="id-ID"/>
        </w:rPr>
        <w:t>saat</w:t>
      </w:r>
      <w:r>
        <w:rPr>
          <w:sz w:val="24"/>
          <w:szCs w:val="24"/>
        </w:rPr>
        <w:t xml:space="preserve"> menindaklanjuti </w:t>
      </w:r>
      <w:r>
        <w:rPr>
          <w:sz w:val="24"/>
          <w:szCs w:val="24"/>
          <w:lang w:val="id-ID"/>
        </w:rPr>
        <w:t>ataupun</w:t>
      </w:r>
      <w:r>
        <w:rPr>
          <w:sz w:val="24"/>
          <w:szCs w:val="24"/>
        </w:rPr>
        <w:t xml:space="preserve"> menutup kasus tersebut. Hal ini </w:t>
      </w:r>
      <w:r>
        <w:rPr>
          <w:sz w:val="24"/>
          <w:szCs w:val="24"/>
          <w:lang w:val="id-ID"/>
        </w:rPr>
        <w:t>diakibatkan</w:t>
      </w:r>
      <w:r>
        <w:rPr>
          <w:sz w:val="24"/>
          <w:szCs w:val="24"/>
        </w:rPr>
        <w:t xml:space="preserve"> oleh alasan yang sering diutarakan oleh penegak hukum, yakni adanya pandangan </w:t>
      </w:r>
      <w:r>
        <w:rPr>
          <w:sz w:val="24"/>
          <w:szCs w:val="24"/>
          <w:lang w:val="id-ID"/>
        </w:rPr>
        <w:t>bahwasanya</w:t>
      </w:r>
      <w:r>
        <w:rPr>
          <w:sz w:val="24"/>
          <w:szCs w:val="24"/>
        </w:rPr>
        <w:t xml:space="preserve"> suami </w:t>
      </w:r>
      <w:r>
        <w:rPr>
          <w:sz w:val="24"/>
          <w:szCs w:val="24"/>
          <w:lang w:val="id-ID"/>
        </w:rPr>
        <w:t>mempunyai</w:t>
      </w:r>
      <w:r>
        <w:rPr>
          <w:sz w:val="24"/>
          <w:szCs w:val="24"/>
        </w:rPr>
        <w:t xml:space="preserve"> legitimasi hukum </w:t>
      </w:r>
      <w:r>
        <w:rPr>
          <w:sz w:val="24"/>
          <w:szCs w:val="24"/>
          <w:lang w:val="id-ID"/>
        </w:rPr>
        <w:t>supaya</w:t>
      </w:r>
      <w:r>
        <w:rPr>
          <w:sz w:val="24"/>
          <w:szCs w:val="24"/>
        </w:rPr>
        <w:t xml:space="preserve"> bertindak dengan kekerasan selama bertujuan menjaga harmoni dalam keluarga. </w:t>
      </w:r>
      <w:r>
        <w:rPr>
          <w:rStyle w:val="FootnoteReference"/>
        </w:rPr>
        <w:footnoteReference w:id="57"/>
      </w:r>
    </w:p>
    <w:p w14:paraId="05165243" w14:textId="77777777" w:rsidR="009D72D7" w:rsidRDefault="009D72D7">
      <w:pPr>
        <w:pStyle w:val="ListParagraph"/>
        <w:widowControl/>
        <w:autoSpaceDE/>
        <w:autoSpaceDN/>
        <w:spacing w:after="200" w:line="480" w:lineRule="auto"/>
        <w:ind w:left="1276" w:firstLine="0"/>
        <w:contextualSpacing/>
        <w:rPr>
          <w:b/>
          <w:bCs/>
          <w:sz w:val="24"/>
          <w:szCs w:val="24"/>
        </w:rPr>
        <w:sectPr w:rsidR="009D72D7">
          <w:pgSz w:w="12240" w:h="15840"/>
          <w:pgMar w:top="2268" w:right="1701" w:bottom="1701" w:left="2268" w:header="709" w:footer="709" w:gutter="0"/>
          <w:cols w:space="708"/>
          <w:docGrid w:linePitch="360"/>
        </w:sectPr>
      </w:pPr>
    </w:p>
    <w:p w14:paraId="445E98F9" w14:textId="77777777" w:rsidR="009D72D7" w:rsidRDefault="009474C3">
      <w:pPr>
        <w:pStyle w:val="ListParagraph"/>
        <w:widowControl/>
        <w:numPr>
          <w:ilvl w:val="0"/>
          <w:numId w:val="37"/>
        </w:numPr>
        <w:autoSpaceDE/>
        <w:autoSpaceDN/>
        <w:spacing w:after="200" w:line="480" w:lineRule="auto"/>
        <w:ind w:left="1276"/>
        <w:contextualSpacing/>
        <w:rPr>
          <w:b/>
          <w:bCs/>
          <w:sz w:val="24"/>
          <w:szCs w:val="24"/>
        </w:rPr>
      </w:pPr>
      <w:r>
        <w:rPr>
          <w:b/>
          <w:bCs/>
          <w:sz w:val="24"/>
          <w:szCs w:val="24"/>
        </w:rPr>
        <w:lastRenderedPageBreak/>
        <w:t>Bentuk-Bentuk Kekerasan Dalam Rumah Tangga</w:t>
      </w:r>
    </w:p>
    <w:p w14:paraId="7C1F70FB" w14:textId="77777777" w:rsidR="009D72D7" w:rsidRDefault="009474C3">
      <w:pPr>
        <w:pStyle w:val="ListParagraph"/>
        <w:tabs>
          <w:tab w:val="left" w:pos="1985"/>
        </w:tabs>
        <w:spacing w:line="480" w:lineRule="auto"/>
        <w:ind w:left="1276"/>
        <w:rPr>
          <w:sz w:val="24"/>
          <w:szCs w:val="24"/>
        </w:rPr>
      </w:pPr>
      <w:r>
        <w:rPr>
          <w:sz w:val="24"/>
          <w:szCs w:val="24"/>
        </w:rPr>
        <w:tab/>
      </w:r>
      <w:r>
        <w:rPr>
          <w:sz w:val="24"/>
          <w:szCs w:val="24"/>
        </w:rPr>
        <w:tab/>
        <w:t xml:space="preserve">Menurut Pradipta, dilihat </w:t>
      </w:r>
      <w:r>
        <w:rPr>
          <w:sz w:val="24"/>
          <w:szCs w:val="24"/>
          <w:lang w:val="id-ID"/>
        </w:rPr>
        <w:t>pada</w:t>
      </w:r>
      <w:r>
        <w:rPr>
          <w:sz w:val="24"/>
          <w:szCs w:val="24"/>
        </w:rPr>
        <w:t xml:space="preserve"> segi subyek </w:t>
      </w:r>
      <w:r>
        <w:rPr>
          <w:sz w:val="24"/>
          <w:szCs w:val="24"/>
          <w:lang w:val="id-ID"/>
        </w:rPr>
        <w:t>serta</w:t>
      </w:r>
      <w:r>
        <w:rPr>
          <w:sz w:val="24"/>
          <w:szCs w:val="24"/>
        </w:rPr>
        <w:t xml:space="preserve"> obyeknya, KDRT </w:t>
      </w:r>
      <w:r>
        <w:rPr>
          <w:sz w:val="24"/>
          <w:szCs w:val="24"/>
          <w:lang w:val="id-ID"/>
        </w:rPr>
        <w:t>mampu</w:t>
      </w:r>
      <w:r>
        <w:rPr>
          <w:sz w:val="24"/>
          <w:szCs w:val="24"/>
        </w:rPr>
        <w:t xml:space="preserve"> terjadi dengan beberapa konteks </w:t>
      </w:r>
      <w:r>
        <w:rPr>
          <w:sz w:val="24"/>
          <w:szCs w:val="24"/>
          <w:lang w:val="id-ID"/>
        </w:rPr>
        <w:t>diantaranya</w:t>
      </w:r>
      <w:r>
        <w:rPr>
          <w:sz w:val="24"/>
          <w:szCs w:val="24"/>
          <w:lang w:val="id-ID"/>
        </w:rPr>
        <w:t xml:space="preserve"> yakni</w:t>
      </w:r>
      <w:r>
        <w:rPr>
          <w:sz w:val="24"/>
          <w:szCs w:val="24"/>
        </w:rPr>
        <w:t xml:space="preserve">: </w:t>
      </w:r>
    </w:p>
    <w:p w14:paraId="5D3E35EF" w14:textId="77777777" w:rsidR="009D72D7" w:rsidRDefault="009474C3">
      <w:pPr>
        <w:pStyle w:val="ListParagraph"/>
        <w:widowControl/>
        <w:numPr>
          <w:ilvl w:val="0"/>
          <w:numId w:val="38"/>
        </w:numPr>
        <w:autoSpaceDE/>
        <w:autoSpaceDN/>
        <w:spacing w:after="200" w:line="480" w:lineRule="auto"/>
        <w:ind w:left="1985"/>
        <w:contextualSpacing/>
        <w:rPr>
          <w:sz w:val="24"/>
          <w:szCs w:val="24"/>
        </w:rPr>
      </w:pPr>
      <w:r>
        <w:rPr>
          <w:sz w:val="24"/>
          <w:szCs w:val="24"/>
        </w:rPr>
        <w:t xml:space="preserve">Kekerasan pada suami terhadap istri </w:t>
      </w:r>
    </w:p>
    <w:p w14:paraId="36A7E944" w14:textId="77777777" w:rsidR="009D72D7" w:rsidRDefault="009474C3">
      <w:pPr>
        <w:pStyle w:val="ListParagraph"/>
        <w:tabs>
          <w:tab w:val="left" w:pos="2552"/>
        </w:tabs>
        <w:spacing w:line="480" w:lineRule="auto"/>
        <w:ind w:left="1985"/>
        <w:rPr>
          <w:sz w:val="24"/>
          <w:szCs w:val="24"/>
        </w:rPr>
      </w:pPr>
      <w:r>
        <w:rPr>
          <w:sz w:val="24"/>
          <w:szCs w:val="24"/>
        </w:rPr>
        <w:tab/>
      </w:r>
      <w:r>
        <w:rPr>
          <w:sz w:val="24"/>
          <w:szCs w:val="24"/>
        </w:rPr>
        <w:tab/>
        <w:t xml:space="preserve">Suami menganggap </w:t>
      </w:r>
      <w:r>
        <w:rPr>
          <w:sz w:val="24"/>
          <w:szCs w:val="24"/>
          <w:lang w:val="id-ID"/>
        </w:rPr>
        <w:t>bahwasanya</w:t>
      </w:r>
      <w:r>
        <w:rPr>
          <w:sz w:val="24"/>
          <w:szCs w:val="24"/>
        </w:rPr>
        <w:t xml:space="preserve"> dia </w:t>
      </w:r>
      <w:r>
        <w:rPr>
          <w:sz w:val="24"/>
          <w:szCs w:val="24"/>
          <w:lang w:val="id-ID"/>
        </w:rPr>
        <w:t>mempunyai</w:t>
      </w:r>
      <w:r>
        <w:rPr>
          <w:sz w:val="24"/>
          <w:szCs w:val="24"/>
        </w:rPr>
        <w:t xml:space="preserve"> hak untuk menegakkan kehendaknya kepada istri </w:t>
      </w:r>
      <w:r>
        <w:rPr>
          <w:sz w:val="24"/>
          <w:szCs w:val="24"/>
          <w:lang w:val="id-ID"/>
        </w:rPr>
        <w:t>diakrenakan</w:t>
      </w:r>
      <w:r>
        <w:rPr>
          <w:sz w:val="24"/>
          <w:szCs w:val="24"/>
        </w:rPr>
        <w:t xml:space="preserve"> dia dianggap sebagai kepala keluarga. Dampak dari pandangan ini </w:t>
      </w:r>
      <w:r>
        <w:rPr>
          <w:sz w:val="24"/>
          <w:szCs w:val="24"/>
          <w:lang w:val="id-ID"/>
        </w:rPr>
        <w:t>yakni</w:t>
      </w:r>
      <w:r>
        <w:rPr>
          <w:sz w:val="24"/>
          <w:szCs w:val="24"/>
        </w:rPr>
        <w:t xml:space="preserve"> perilaku otoriter </w:t>
      </w:r>
      <w:r>
        <w:rPr>
          <w:sz w:val="24"/>
          <w:szCs w:val="24"/>
          <w:lang w:val="id-ID"/>
        </w:rPr>
        <w:t>serta</w:t>
      </w:r>
      <w:r>
        <w:rPr>
          <w:sz w:val="24"/>
          <w:szCs w:val="24"/>
        </w:rPr>
        <w:t xml:space="preserve"> penyalahgunaan</w:t>
      </w:r>
      <w:r>
        <w:rPr>
          <w:sz w:val="24"/>
          <w:szCs w:val="24"/>
        </w:rPr>
        <w:t xml:space="preserve"> kekuasaan suami </w:t>
      </w:r>
      <w:r>
        <w:rPr>
          <w:sz w:val="24"/>
          <w:szCs w:val="24"/>
          <w:lang w:val="id-ID"/>
        </w:rPr>
        <w:t>pada</w:t>
      </w:r>
      <w:r>
        <w:rPr>
          <w:sz w:val="24"/>
          <w:szCs w:val="24"/>
        </w:rPr>
        <w:t xml:space="preserve"> istri </w:t>
      </w:r>
      <w:r>
        <w:rPr>
          <w:sz w:val="24"/>
          <w:szCs w:val="24"/>
          <w:lang w:val="id-ID"/>
        </w:rPr>
        <w:t>serta</w:t>
      </w:r>
      <w:r>
        <w:rPr>
          <w:sz w:val="24"/>
          <w:szCs w:val="24"/>
        </w:rPr>
        <w:t xml:space="preserve"> anak-anaknya. Kadang-kadang, kita melihat kepala rumah tangga </w:t>
      </w:r>
      <w:r>
        <w:rPr>
          <w:sz w:val="24"/>
          <w:szCs w:val="24"/>
          <w:lang w:val="id-ID"/>
        </w:rPr>
        <w:t>mempergunakan</w:t>
      </w:r>
      <w:r>
        <w:rPr>
          <w:sz w:val="24"/>
          <w:szCs w:val="24"/>
        </w:rPr>
        <w:t xml:space="preserve"> kekerasan fisik terhadap istri, anak-anak, </w:t>
      </w:r>
      <w:r>
        <w:rPr>
          <w:sz w:val="24"/>
          <w:szCs w:val="24"/>
          <w:lang w:val="id-ID"/>
        </w:rPr>
        <w:t>ataupun</w:t>
      </w:r>
      <w:r>
        <w:rPr>
          <w:sz w:val="24"/>
          <w:szCs w:val="24"/>
        </w:rPr>
        <w:t xml:space="preserve"> bahkan pembantu mereka, atas alasan yang sebenarnya sepele. </w:t>
      </w:r>
    </w:p>
    <w:p w14:paraId="62ACAE91" w14:textId="77777777" w:rsidR="009D72D7" w:rsidRDefault="009474C3">
      <w:pPr>
        <w:pStyle w:val="ListParagraph"/>
        <w:widowControl/>
        <w:numPr>
          <w:ilvl w:val="0"/>
          <w:numId w:val="38"/>
        </w:numPr>
        <w:autoSpaceDE/>
        <w:autoSpaceDN/>
        <w:spacing w:after="200" w:line="480" w:lineRule="auto"/>
        <w:ind w:left="1985"/>
        <w:contextualSpacing/>
        <w:rPr>
          <w:sz w:val="24"/>
          <w:szCs w:val="24"/>
        </w:rPr>
      </w:pPr>
      <w:r>
        <w:rPr>
          <w:sz w:val="24"/>
          <w:szCs w:val="24"/>
        </w:rPr>
        <w:t xml:space="preserve">Kekerasan istri terhadap suami </w:t>
      </w:r>
    </w:p>
    <w:p w14:paraId="15B1DADA" w14:textId="77777777" w:rsidR="009D72D7" w:rsidRDefault="009474C3">
      <w:pPr>
        <w:pStyle w:val="ListParagraph"/>
        <w:spacing w:line="480" w:lineRule="auto"/>
        <w:ind w:left="1985" w:firstLine="0"/>
        <w:rPr>
          <w:sz w:val="24"/>
          <w:szCs w:val="24"/>
          <w:lang w:val="id-ID"/>
        </w:rPr>
      </w:pPr>
      <w:r>
        <w:rPr>
          <w:sz w:val="24"/>
          <w:szCs w:val="24"/>
        </w:rPr>
        <w:tab/>
      </w:r>
      <w:r>
        <w:rPr>
          <w:sz w:val="24"/>
          <w:szCs w:val="24"/>
        </w:rPr>
        <w:tab/>
        <w:t xml:space="preserve">Kekerasan </w:t>
      </w:r>
      <w:r>
        <w:rPr>
          <w:sz w:val="24"/>
          <w:szCs w:val="24"/>
          <w:lang w:val="id-ID"/>
        </w:rPr>
        <w:t>pada</w:t>
      </w:r>
      <w:r>
        <w:rPr>
          <w:sz w:val="24"/>
          <w:szCs w:val="24"/>
        </w:rPr>
        <w:t xml:space="preserve"> lingkungan rumah tangga tidak membedakan jenis kelamin. Contohnya, kekerasan bisa dilakukan oleh istri terhadap suami. Bentuk kekerasan psikologis dapat terjadi ketika istri menggunakan kata-kata kasar </w:t>
      </w:r>
      <w:r>
        <w:rPr>
          <w:sz w:val="24"/>
          <w:szCs w:val="24"/>
          <w:lang w:val="id-ID"/>
        </w:rPr>
        <w:t>serta</w:t>
      </w:r>
      <w:r>
        <w:rPr>
          <w:sz w:val="24"/>
          <w:szCs w:val="24"/>
        </w:rPr>
        <w:t xml:space="preserve"> tidak pantas terhadap suami, ata</w:t>
      </w:r>
      <w:r>
        <w:rPr>
          <w:sz w:val="24"/>
          <w:szCs w:val="24"/>
        </w:rPr>
        <w:t xml:space="preserve">u mengancam dan menyakiti hatinya. Istri juga mungkin mengintimidasi suami dengan ancaman </w:t>
      </w:r>
      <w:r>
        <w:rPr>
          <w:sz w:val="24"/>
          <w:szCs w:val="24"/>
          <w:lang w:val="id-ID"/>
        </w:rPr>
        <w:t>ataupun</w:t>
      </w:r>
      <w:r>
        <w:rPr>
          <w:sz w:val="24"/>
          <w:szCs w:val="24"/>
        </w:rPr>
        <w:t xml:space="preserve"> perilaku yang merugikan. Selain itu, bisa saja istri </w:t>
      </w:r>
      <w:r>
        <w:rPr>
          <w:sz w:val="24"/>
          <w:szCs w:val="24"/>
          <w:lang w:val="id-ID"/>
        </w:rPr>
        <w:t>melangsungkan</w:t>
      </w:r>
      <w:r>
        <w:rPr>
          <w:sz w:val="24"/>
          <w:szCs w:val="24"/>
        </w:rPr>
        <w:t xml:space="preserve"> tindakan yang memaksa terhadap harta benda suami yang</w:t>
      </w:r>
      <w:r>
        <w:rPr>
          <w:sz w:val="24"/>
          <w:szCs w:val="24"/>
          <w:lang w:val="en-US"/>
        </w:rPr>
        <w:t xml:space="preserve"> </w:t>
      </w:r>
      <w:r>
        <w:rPr>
          <w:sz w:val="24"/>
          <w:szCs w:val="24"/>
        </w:rPr>
        <w:t xml:space="preserve">sebenarnya bukan haknya, bahkan </w:t>
      </w:r>
      <w:r>
        <w:rPr>
          <w:sz w:val="24"/>
          <w:szCs w:val="24"/>
          <w:lang w:val="id-ID"/>
        </w:rPr>
        <w:t>melan</w:t>
      </w:r>
      <w:r>
        <w:rPr>
          <w:sz w:val="24"/>
          <w:szCs w:val="24"/>
          <w:lang w:val="id-ID"/>
        </w:rPr>
        <w:t>gsungkan</w:t>
      </w:r>
      <w:r>
        <w:rPr>
          <w:sz w:val="24"/>
          <w:szCs w:val="24"/>
          <w:lang w:val="en-US"/>
        </w:rPr>
        <w:t xml:space="preserve"> </w:t>
      </w:r>
      <w:r>
        <w:rPr>
          <w:sz w:val="24"/>
          <w:szCs w:val="24"/>
        </w:rPr>
        <w:lastRenderedPageBreak/>
        <w:t xml:space="preserve">penyelewengan seksual </w:t>
      </w:r>
      <w:r>
        <w:rPr>
          <w:sz w:val="24"/>
          <w:szCs w:val="24"/>
          <w:lang w:val="id-ID"/>
        </w:rPr>
        <w:t>atau</w:t>
      </w:r>
      <w:r>
        <w:rPr>
          <w:sz w:val="24"/>
          <w:szCs w:val="24"/>
        </w:rPr>
        <w:t xml:space="preserve"> perselingkuhan yang disengaja </w:t>
      </w:r>
      <w:r>
        <w:rPr>
          <w:sz w:val="24"/>
          <w:szCs w:val="24"/>
          <w:lang w:val="id-ID"/>
        </w:rPr>
        <w:t>serta</w:t>
      </w:r>
      <w:r>
        <w:rPr>
          <w:sz w:val="24"/>
          <w:szCs w:val="24"/>
        </w:rPr>
        <w:t xml:space="preserve"> ditampilkan di depan suami.</w:t>
      </w:r>
    </w:p>
    <w:p w14:paraId="63259F6E" w14:textId="77777777" w:rsidR="009D72D7" w:rsidRDefault="009474C3">
      <w:pPr>
        <w:pStyle w:val="ListParagraph"/>
        <w:widowControl/>
        <w:numPr>
          <w:ilvl w:val="0"/>
          <w:numId w:val="38"/>
        </w:numPr>
        <w:autoSpaceDE/>
        <w:autoSpaceDN/>
        <w:spacing w:after="200" w:line="480" w:lineRule="auto"/>
        <w:ind w:left="1985"/>
        <w:contextualSpacing/>
        <w:rPr>
          <w:sz w:val="24"/>
          <w:szCs w:val="24"/>
        </w:rPr>
      </w:pPr>
      <w:r>
        <w:rPr>
          <w:sz w:val="24"/>
          <w:szCs w:val="24"/>
        </w:rPr>
        <w:t xml:space="preserve">Kekerasan orang tua kepada anak-anak </w:t>
      </w:r>
    </w:p>
    <w:p w14:paraId="35622EAE" w14:textId="77777777" w:rsidR="009D72D7" w:rsidRDefault="009474C3">
      <w:pPr>
        <w:pStyle w:val="ListParagraph"/>
        <w:spacing w:line="480" w:lineRule="auto"/>
        <w:ind w:left="1985" w:firstLine="0"/>
        <w:rPr>
          <w:sz w:val="24"/>
          <w:szCs w:val="24"/>
        </w:rPr>
      </w:pPr>
      <w:r>
        <w:rPr>
          <w:sz w:val="24"/>
          <w:szCs w:val="24"/>
        </w:rPr>
        <w:tab/>
      </w:r>
      <w:r>
        <w:rPr>
          <w:sz w:val="24"/>
          <w:szCs w:val="24"/>
        </w:rPr>
        <w:tab/>
        <w:t xml:space="preserve">Kekerasan fisik terjadi </w:t>
      </w:r>
      <w:r>
        <w:rPr>
          <w:sz w:val="24"/>
          <w:szCs w:val="24"/>
          <w:lang w:val="id-ID"/>
        </w:rPr>
        <w:t>saat</w:t>
      </w:r>
      <w:r>
        <w:rPr>
          <w:sz w:val="24"/>
          <w:szCs w:val="24"/>
        </w:rPr>
        <w:t xml:space="preserve"> orang tua sering kali </w:t>
      </w:r>
      <w:r>
        <w:rPr>
          <w:sz w:val="24"/>
          <w:szCs w:val="24"/>
          <w:lang w:val="id-ID"/>
        </w:rPr>
        <w:t>mempergunakan</w:t>
      </w:r>
      <w:r>
        <w:rPr>
          <w:sz w:val="24"/>
          <w:szCs w:val="24"/>
        </w:rPr>
        <w:t xml:space="preserve"> kekerasan </w:t>
      </w:r>
      <w:r>
        <w:rPr>
          <w:sz w:val="24"/>
          <w:szCs w:val="24"/>
          <w:lang w:val="id-ID"/>
        </w:rPr>
        <w:t>pada</w:t>
      </w:r>
      <w:r>
        <w:rPr>
          <w:sz w:val="24"/>
          <w:szCs w:val="24"/>
        </w:rPr>
        <w:t xml:space="preserve"> anak-anak mereka. Ketika marah </w:t>
      </w:r>
      <w:r>
        <w:rPr>
          <w:sz w:val="24"/>
          <w:szCs w:val="24"/>
          <w:lang w:val="id-ID"/>
        </w:rPr>
        <w:t>dikar</w:t>
      </w:r>
      <w:r>
        <w:rPr>
          <w:sz w:val="24"/>
          <w:szCs w:val="24"/>
          <w:lang w:val="id-ID"/>
        </w:rPr>
        <w:t>enakan</w:t>
      </w:r>
      <w:r>
        <w:rPr>
          <w:sz w:val="24"/>
          <w:szCs w:val="24"/>
        </w:rPr>
        <w:t xml:space="preserve"> kesalahan kecil yang seharusnya tidak begitu penting, orang tua sering kali kehilangan kendali emosional </w:t>
      </w:r>
      <w:r>
        <w:rPr>
          <w:sz w:val="24"/>
          <w:szCs w:val="24"/>
          <w:lang w:val="id-ID"/>
        </w:rPr>
        <w:t>serta</w:t>
      </w:r>
      <w:r>
        <w:rPr>
          <w:sz w:val="24"/>
          <w:szCs w:val="24"/>
        </w:rPr>
        <w:t xml:space="preserve"> menghukum anak-anak mereka dengan tindakan keras. Sayangnya, kita sering melihat kasus di mana anak-anak menderita cedera serius </w:t>
      </w:r>
      <w:r>
        <w:rPr>
          <w:sz w:val="24"/>
          <w:szCs w:val="24"/>
          <w:lang w:val="id-ID"/>
        </w:rPr>
        <w:t>ataupun</w:t>
      </w:r>
      <w:r>
        <w:rPr>
          <w:sz w:val="24"/>
          <w:szCs w:val="24"/>
        </w:rPr>
        <w:t xml:space="preserve"> bahkan meninggal </w:t>
      </w:r>
      <w:r>
        <w:rPr>
          <w:sz w:val="24"/>
          <w:szCs w:val="24"/>
          <w:lang w:val="id-ID"/>
        </w:rPr>
        <w:t>dikarenakan</w:t>
      </w:r>
      <w:r>
        <w:rPr>
          <w:sz w:val="24"/>
          <w:szCs w:val="24"/>
        </w:rPr>
        <w:t xml:space="preserve"> penyiksaan yang </w:t>
      </w:r>
      <w:r>
        <w:rPr>
          <w:sz w:val="24"/>
          <w:szCs w:val="24"/>
          <w:lang w:val="id-ID"/>
        </w:rPr>
        <w:t>dilangsungkan</w:t>
      </w:r>
      <w:r>
        <w:rPr>
          <w:sz w:val="24"/>
          <w:szCs w:val="24"/>
        </w:rPr>
        <w:t xml:space="preserve"> oleh orang tua mereka.</w:t>
      </w:r>
    </w:p>
    <w:p w14:paraId="12A59C62" w14:textId="77777777" w:rsidR="009D72D7" w:rsidRDefault="009474C3">
      <w:pPr>
        <w:pStyle w:val="ListParagraph"/>
        <w:widowControl/>
        <w:numPr>
          <w:ilvl w:val="0"/>
          <w:numId w:val="38"/>
        </w:numPr>
        <w:autoSpaceDE/>
        <w:autoSpaceDN/>
        <w:spacing w:after="200" w:line="480" w:lineRule="auto"/>
        <w:ind w:left="1985"/>
        <w:contextualSpacing/>
        <w:rPr>
          <w:sz w:val="24"/>
          <w:szCs w:val="24"/>
        </w:rPr>
      </w:pPr>
      <w:r>
        <w:rPr>
          <w:sz w:val="24"/>
          <w:szCs w:val="24"/>
        </w:rPr>
        <w:t xml:space="preserve">Kekerasan anak kepada orang tua </w:t>
      </w:r>
    </w:p>
    <w:p w14:paraId="766D26E7" w14:textId="77777777" w:rsidR="009D72D7" w:rsidRDefault="009474C3">
      <w:pPr>
        <w:pStyle w:val="ListParagraph"/>
        <w:spacing w:line="480" w:lineRule="auto"/>
        <w:ind w:left="1985" w:firstLine="0"/>
        <w:rPr>
          <w:sz w:val="24"/>
          <w:szCs w:val="24"/>
        </w:rPr>
      </w:pPr>
      <w:r>
        <w:rPr>
          <w:sz w:val="24"/>
          <w:szCs w:val="24"/>
        </w:rPr>
        <w:tab/>
      </w:r>
      <w:r>
        <w:rPr>
          <w:sz w:val="24"/>
          <w:szCs w:val="24"/>
        </w:rPr>
        <w:tab/>
        <w:t>Banyak</w:t>
      </w:r>
      <w:r>
        <w:rPr>
          <w:sz w:val="24"/>
          <w:szCs w:val="24"/>
          <w:lang w:val="id-ID"/>
        </w:rPr>
        <w:t>nya</w:t>
      </w:r>
      <w:r>
        <w:rPr>
          <w:sz w:val="24"/>
          <w:szCs w:val="24"/>
        </w:rPr>
        <w:t xml:space="preserve"> kasus di mana anak-anak terlibat dalam kekerasan terhadap orang tua mereka, baik secara fisik, seksual, </w:t>
      </w:r>
      <w:r>
        <w:rPr>
          <w:sz w:val="24"/>
          <w:szCs w:val="24"/>
          <w:lang w:val="id-ID"/>
        </w:rPr>
        <w:t>ataupun</w:t>
      </w:r>
      <w:r>
        <w:rPr>
          <w:sz w:val="24"/>
          <w:szCs w:val="24"/>
        </w:rPr>
        <w:t xml:space="preserve"> psikologi</w:t>
      </w:r>
      <w:r>
        <w:rPr>
          <w:sz w:val="24"/>
          <w:szCs w:val="24"/>
        </w:rPr>
        <w:t xml:space="preserve">s. Ini bisa dimulai dari perbedaan pendapat, ketidakpuasan terhadap keinginan yang tidak dipenuhi, </w:t>
      </w:r>
      <w:r>
        <w:rPr>
          <w:sz w:val="24"/>
          <w:szCs w:val="24"/>
          <w:lang w:val="id-ID"/>
        </w:rPr>
        <w:t>ataupun</w:t>
      </w:r>
      <w:r>
        <w:rPr>
          <w:sz w:val="24"/>
          <w:szCs w:val="24"/>
        </w:rPr>
        <w:t xml:space="preserve"> perlakuan yang dianggap tidak adil dari orang tua. Anak-anak dapat merasa marah </w:t>
      </w:r>
      <w:r>
        <w:rPr>
          <w:sz w:val="24"/>
          <w:szCs w:val="24"/>
          <w:lang w:val="id-ID"/>
        </w:rPr>
        <w:t>serta</w:t>
      </w:r>
      <w:r>
        <w:rPr>
          <w:sz w:val="24"/>
          <w:szCs w:val="24"/>
        </w:rPr>
        <w:t xml:space="preserve"> menyerang orang tua mereka sendiri, bahkan dalam kasus ekstrem,</w:t>
      </w:r>
      <w:r>
        <w:rPr>
          <w:sz w:val="24"/>
          <w:szCs w:val="24"/>
        </w:rPr>
        <w:t xml:space="preserve"> </w:t>
      </w:r>
      <w:r>
        <w:rPr>
          <w:sz w:val="24"/>
          <w:szCs w:val="24"/>
          <w:lang w:val="id-ID"/>
        </w:rPr>
        <w:t>mengakibatkan</w:t>
      </w:r>
      <w:r>
        <w:rPr>
          <w:sz w:val="24"/>
          <w:szCs w:val="24"/>
        </w:rPr>
        <w:t xml:space="preserve"> kematian orang tua. Tindakan tersebut bisa berupa penghinaan, hinaan, bahasa kasar, ancaman untuk meninggalkan rumah, </w:t>
      </w:r>
      <w:r>
        <w:rPr>
          <w:sz w:val="24"/>
          <w:szCs w:val="24"/>
          <w:lang w:val="id-ID"/>
        </w:rPr>
        <w:t>ataupun</w:t>
      </w:r>
      <w:r>
        <w:rPr>
          <w:sz w:val="24"/>
          <w:szCs w:val="24"/>
        </w:rPr>
        <w:t xml:space="preserve"> bahkan tindakan fisik yang menyakiti orang tua mereka. Semua ini </w:t>
      </w:r>
      <w:r>
        <w:rPr>
          <w:sz w:val="24"/>
          <w:szCs w:val="24"/>
          <w:lang w:val="id-ID"/>
        </w:rPr>
        <w:t>merujuk pada</w:t>
      </w:r>
      <w:r>
        <w:rPr>
          <w:sz w:val="24"/>
          <w:szCs w:val="24"/>
        </w:rPr>
        <w:t xml:space="preserve"> </w:t>
      </w:r>
      <w:r>
        <w:rPr>
          <w:sz w:val="24"/>
          <w:szCs w:val="24"/>
        </w:rPr>
        <w:lastRenderedPageBreak/>
        <w:t xml:space="preserve">bentuk desakan kehendak anak </w:t>
      </w:r>
      <w:r>
        <w:rPr>
          <w:sz w:val="24"/>
          <w:szCs w:val="24"/>
          <w:lang w:val="id-ID"/>
        </w:rPr>
        <w:t>pada</w:t>
      </w:r>
      <w:r>
        <w:rPr>
          <w:sz w:val="24"/>
          <w:szCs w:val="24"/>
        </w:rPr>
        <w:t xml:space="preserve"> ora</w:t>
      </w:r>
      <w:r>
        <w:rPr>
          <w:sz w:val="24"/>
          <w:szCs w:val="24"/>
        </w:rPr>
        <w:t xml:space="preserve">ng tua. </w:t>
      </w:r>
    </w:p>
    <w:p w14:paraId="547A5AD0" w14:textId="77777777" w:rsidR="009D72D7" w:rsidRDefault="009474C3">
      <w:pPr>
        <w:pStyle w:val="ListParagraph"/>
        <w:widowControl/>
        <w:numPr>
          <w:ilvl w:val="0"/>
          <w:numId w:val="38"/>
        </w:numPr>
        <w:autoSpaceDE/>
        <w:autoSpaceDN/>
        <w:spacing w:after="200" w:line="480" w:lineRule="auto"/>
        <w:ind w:left="1985"/>
        <w:contextualSpacing/>
        <w:rPr>
          <w:sz w:val="24"/>
          <w:szCs w:val="24"/>
        </w:rPr>
      </w:pPr>
      <w:r>
        <w:rPr>
          <w:sz w:val="24"/>
          <w:szCs w:val="24"/>
        </w:rPr>
        <w:t xml:space="preserve">Kekerasan terhadap pembantu rumah tangga </w:t>
      </w:r>
    </w:p>
    <w:p w14:paraId="74FAB0CE" w14:textId="77777777" w:rsidR="009D72D7" w:rsidRDefault="009474C3">
      <w:pPr>
        <w:pStyle w:val="ListParagraph"/>
        <w:spacing w:line="480" w:lineRule="auto"/>
        <w:ind w:left="1985" w:firstLine="0"/>
        <w:rPr>
          <w:sz w:val="24"/>
          <w:szCs w:val="24"/>
        </w:rPr>
      </w:pPr>
      <w:r>
        <w:rPr>
          <w:sz w:val="24"/>
          <w:szCs w:val="24"/>
        </w:rPr>
        <w:tab/>
      </w:r>
      <w:r>
        <w:rPr>
          <w:sz w:val="24"/>
          <w:szCs w:val="24"/>
        </w:rPr>
        <w:tab/>
        <w:t xml:space="preserve">Seringkali, pekerjaan </w:t>
      </w:r>
      <w:r>
        <w:rPr>
          <w:sz w:val="24"/>
          <w:szCs w:val="24"/>
          <w:lang w:val="id-ID"/>
        </w:rPr>
        <w:t>sebagaimana</w:t>
      </w:r>
      <w:r>
        <w:rPr>
          <w:sz w:val="24"/>
          <w:szCs w:val="24"/>
        </w:rPr>
        <w:t xml:space="preserve"> pembantu rumah tangga dianggap enteng, namun di tengah masyarakat kita, kasus-kasus kekerasan terhadap mereka, </w:t>
      </w:r>
      <w:r>
        <w:rPr>
          <w:sz w:val="24"/>
          <w:szCs w:val="24"/>
          <w:lang w:val="id-ID"/>
        </w:rPr>
        <w:t>utamanya</w:t>
      </w:r>
      <w:r>
        <w:rPr>
          <w:sz w:val="24"/>
          <w:szCs w:val="24"/>
        </w:rPr>
        <w:t xml:space="preserve"> para pembantu perempuan, tak jarang terjadi. Bent</w:t>
      </w:r>
      <w:r>
        <w:rPr>
          <w:sz w:val="24"/>
          <w:szCs w:val="24"/>
        </w:rPr>
        <w:t xml:space="preserve">uk-bentuk kekerasan itu meliputi perlakuan kasar fisik, tindakan kekerasan seksual, </w:t>
      </w:r>
      <w:r>
        <w:rPr>
          <w:sz w:val="24"/>
          <w:szCs w:val="24"/>
          <w:lang w:val="id-ID"/>
        </w:rPr>
        <w:t>misalnya</w:t>
      </w:r>
      <w:r>
        <w:rPr>
          <w:sz w:val="24"/>
          <w:szCs w:val="24"/>
        </w:rPr>
        <w:t xml:space="preserve"> pemerkosaan, dan juga bentuk-bentuk kekerasan psikologis, </w:t>
      </w:r>
      <w:r>
        <w:rPr>
          <w:sz w:val="24"/>
          <w:szCs w:val="24"/>
          <w:lang w:val="id-ID"/>
        </w:rPr>
        <w:t>misalnya</w:t>
      </w:r>
      <w:r>
        <w:rPr>
          <w:sz w:val="24"/>
          <w:szCs w:val="24"/>
        </w:rPr>
        <w:t xml:space="preserve"> kata-kata yang merendahkan </w:t>
      </w:r>
      <w:r>
        <w:rPr>
          <w:sz w:val="24"/>
          <w:szCs w:val="24"/>
          <w:lang w:val="id-ID"/>
        </w:rPr>
        <w:t>serta</w:t>
      </w:r>
      <w:r>
        <w:rPr>
          <w:sz w:val="24"/>
          <w:szCs w:val="24"/>
        </w:rPr>
        <w:t xml:space="preserve"> ancaman-ancaman.</w:t>
      </w:r>
    </w:p>
    <w:p w14:paraId="505DC778" w14:textId="77777777" w:rsidR="009D72D7" w:rsidRDefault="009474C3">
      <w:pPr>
        <w:pStyle w:val="ListParagraph"/>
        <w:widowControl/>
        <w:numPr>
          <w:ilvl w:val="0"/>
          <w:numId w:val="37"/>
        </w:numPr>
        <w:autoSpaceDE/>
        <w:autoSpaceDN/>
        <w:spacing w:after="200" w:line="480" w:lineRule="auto"/>
        <w:ind w:left="1276"/>
        <w:contextualSpacing/>
        <w:rPr>
          <w:b/>
          <w:bCs/>
          <w:sz w:val="24"/>
          <w:szCs w:val="24"/>
          <w:lang w:val="ms"/>
        </w:rPr>
      </w:pPr>
      <w:r>
        <w:rPr>
          <w:b/>
          <w:bCs/>
          <w:sz w:val="24"/>
          <w:szCs w:val="24"/>
        </w:rPr>
        <w:t xml:space="preserve">Jenis-Jenis KDRT </w:t>
      </w:r>
    </w:p>
    <w:p w14:paraId="38BA3184" w14:textId="77777777" w:rsidR="009D72D7" w:rsidRDefault="009474C3">
      <w:pPr>
        <w:pStyle w:val="ListParagraph"/>
        <w:spacing w:line="480" w:lineRule="auto"/>
        <w:ind w:left="1276" w:firstLine="0"/>
        <w:rPr>
          <w:sz w:val="24"/>
          <w:szCs w:val="24"/>
          <w:lang w:val="ms"/>
        </w:rPr>
      </w:pPr>
      <w:r>
        <w:rPr>
          <w:sz w:val="24"/>
          <w:szCs w:val="24"/>
          <w:lang w:val="ms"/>
        </w:rPr>
        <w:tab/>
      </w:r>
      <w:r>
        <w:rPr>
          <w:sz w:val="24"/>
          <w:szCs w:val="24"/>
          <w:lang w:val="ms"/>
        </w:rPr>
        <w:tab/>
      </w:r>
      <w:r>
        <w:rPr>
          <w:sz w:val="24"/>
          <w:szCs w:val="24"/>
        </w:rPr>
        <w:t>Pasal 1 angka 1</w:t>
      </w:r>
      <w:r>
        <w:rPr>
          <w:sz w:val="24"/>
          <w:szCs w:val="24"/>
          <w:lang w:val="id-ID"/>
        </w:rPr>
        <w:t xml:space="preserve"> </w:t>
      </w:r>
      <w:r>
        <w:rPr>
          <w:sz w:val="24"/>
          <w:szCs w:val="24"/>
        </w:rPr>
        <w:t xml:space="preserve">UU PKDRT </w:t>
      </w:r>
      <w:r>
        <w:rPr>
          <w:sz w:val="24"/>
          <w:szCs w:val="24"/>
          <w:lang w:val="id-ID"/>
        </w:rPr>
        <w:t>m</w:t>
      </w:r>
      <w:r>
        <w:rPr>
          <w:sz w:val="24"/>
          <w:szCs w:val="24"/>
          <w:lang w:val="id-ID"/>
        </w:rPr>
        <w:t>enjelaskan bahwasanya</w:t>
      </w:r>
      <w:r>
        <w:rPr>
          <w:sz w:val="24"/>
          <w:szCs w:val="24"/>
        </w:rPr>
        <w:t xml:space="preserve"> kekerasan </w:t>
      </w:r>
      <w:r>
        <w:rPr>
          <w:sz w:val="24"/>
          <w:szCs w:val="24"/>
          <w:lang w:val="id-ID"/>
        </w:rPr>
        <w:t>pada</w:t>
      </w:r>
      <w:r>
        <w:rPr>
          <w:sz w:val="24"/>
          <w:szCs w:val="24"/>
        </w:rPr>
        <w:t xml:space="preserve"> rumah tangga </w:t>
      </w:r>
      <w:r>
        <w:rPr>
          <w:sz w:val="24"/>
          <w:szCs w:val="24"/>
          <w:lang w:val="id-ID"/>
        </w:rPr>
        <w:t>sebagaimana</w:t>
      </w:r>
      <w:r>
        <w:rPr>
          <w:sz w:val="24"/>
          <w:szCs w:val="24"/>
        </w:rPr>
        <w:t xml:space="preserve"> setiap tindakan yang </w:t>
      </w:r>
      <w:r>
        <w:rPr>
          <w:sz w:val="24"/>
          <w:szCs w:val="24"/>
          <w:lang w:val="id-ID"/>
        </w:rPr>
        <w:t>dilangsungkan</w:t>
      </w:r>
      <w:r>
        <w:rPr>
          <w:sz w:val="24"/>
          <w:szCs w:val="24"/>
        </w:rPr>
        <w:t xml:space="preserve"> </w:t>
      </w:r>
      <w:r>
        <w:rPr>
          <w:sz w:val="24"/>
          <w:szCs w:val="24"/>
          <w:lang w:val="id-ID"/>
        </w:rPr>
        <w:t>pada</w:t>
      </w:r>
      <w:r>
        <w:rPr>
          <w:sz w:val="24"/>
          <w:szCs w:val="24"/>
        </w:rPr>
        <w:t xml:space="preserve"> seseorang, </w:t>
      </w:r>
      <w:r>
        <w:rPr>
          <w:sz w:val="24"/>
          <w:szCs w:val="24"/>
          <w:lang w:val="id-ID"/>
        </w:rPr>
        <w:t>utamanya</w:t>
      </w:r>
      <w:r>
        <w:rPr>
          <w:sz w:val="24"/>
          <w:szCs w:val="24"/>
        </w:rPr>
        <w:t xml:space="preserve"> perempuan, yang </w:t>
      </w:r>
      <w:r>
        <w:rPr>
          <w:sz w:val="24"/>
          <w:szCs w:val="24"/>
          <w:lang w:val="id-ID"/>
        </w:rPr>
        <w:t>mengakibatkan</w:t>
      </w:r>
      <w:r>
        <w:rPr>
          <w:sz w:val="24"/>
          <w:szCs w:val="24"/>
        </w:rPr>
        <w:t xml:space="preserve"> penderitaan </w:t>
      </w:r>
      <w:r>
        <w:rPr>
          <w:sz w:val="24"/>
          <w:szCs w:val="24"/>
          <w:lang w:val="id-ID"/>
        </w:rPr>
        <w:t>ataupun</w:t>
      </w:r>
      <w:r>
        <w:rPr>
          <w:sz w:val="24"/>
          <w:szCs w:val="24"/>
        </w:rPr>
        <w:t xml:space="preserve"> kesengsaraan baik fisik, seksual, psikologis, </w:t>
      </w:r>
      <w:r>
        <w:rPr>
          <w:sz w:val="24"/>
          <w:szCs w:val="24"/>
          <w:lang w:val="id-ID"/>
        </w:rPr>
        <w:t>ataupun</w:t>
      </w:r>
      <w:r>
        <w:rPr>
          <w:sz w:val="24"/>
          <w:szCs w:val="24"/>
        </w:rPr>
        <w:t xml:space="preserve"> penelantaran rumah tangga. Def</w:t>
      </w:r>
      <w:r>
        <w:rPr>
          <w:sz w:val="24"/>
          <w:szCs w:val="24"/>
        </w:rPr>
        <w:t xml:space="preserve">inisi ini juga mencakup ancaman </w:t>
      </w:r>
      <w:r>
        <w:rPr>
          <w:sz w:val="24"/>
          <w:szCs w:val="24"/>
          <w:lang w:val="id-ID"/>
        </w:rPr>
        <w:t>guna</w:t>
      </w:r>
      <w:r>
        <w:rPr>
          <w:sz w:val="24"/>
          <w:szCs w:val="24"/>
        </w:rPr>
        <w:t xml:space="preserve"> </w:t>
      </w:r>
      <w:r>
        <w:rPr>
          <w:sz w:val="24"/>
          <w:szCs w:val="24"/>
          <w:lang w:val="id-ID"/>
        </w:rPr>
        <w:t>melangsungkan</w:t>
      </w:r>
      <w:r>
        <w:rPr>
          <w:sz w:val="24"/>
          <w:szCs w:val="24"/>
        </w:rPr>
        <w:t xml:space="preserve"> tindakan, paksaan, </w:t>
      </w:r>
      <w:r>
        <w:rPr>
          <w:sz w:val="24"/>
          <w:szCs w:val="24"/>
          <w:lang w:val="id-ID"/>
        </w:rPr>
        <w:t>ataupun</w:t>
      </w:r>
      <w:r>
        <w:rPr>
          <w:sz w:val="24"/>
          <w:szCs w:val="24"/>
        </w:rPr>
        <w:t xml:space="preserve"> perampasan kebebasan secara tidak sah </w:t>
      </w:r>
      <w:r>
        <w:rPr>
          <w:sz w:val="24"/>
          <w:szCs w:val="24"/>
          <w:lang w:val="id-ID"/>
        </w:rPr>
        <w:t>pada</w:t>
      </w:r>
      <w:r>
        <w:rPr>
          <w:sz w:val="24"/>
          <w:szCs w:val="24"/>
        </w:rPr>
        <w:t xml:space="preserve"> konteks rumah tangga. </w:t>
      </w:r>
    </w:p>
    <w:p w14:paraId="5A0A7682" w14:textId="77777777" w:rsidR="009D72D7" w:rsidRDefault="009474C3">
      <w:pPr>
        <w:pStyle w:val="ListParagraph"/>
        <w:spacing w:line="480" w:lineRule="auto"/>
        <w:ind w:left="1276"/>
        <w:rPr>
          <w:sz w:val="24"/>
          <w:szCs w:val="24"/>
        </w:rPr>
      </w:pPr>
      <w:r>
        <w:rPr>
          <w:sz w:val="24"/>
          <w:szCs w:val="24"/>
        </w:rPr>
        <w:tab/>
      </w:r>
      <w:r>
        <w:rPr>
          <w:sz w:val="24"/>
          <w:szCs w:val="24"/>
        </w:rPr>
        <w:tab/>
      </w:r>
      <w:r>
        <w:rPr>
          <w:sz w:val="24"/>
          <w:szCs w:val="24"/>
        </w:rPr>
        <w:tab/>
        <w:t xml:space="preserve">Dari </w:t>
      </w:r>
      <w:r>
        <w:rPr>
          <w:sz w:val="24"/>
          <w:szCs w:val="24"/>
          <w:lang w:val="id-ID"/>
        </w:rPr>
        <w:t>didapatinya pengertianm</w:t>
      </w:r>
      <w:r>
        <w:rPr>
          <w:sz w:val="24"/>
          <w:szCs w:val="24"/>
        </w:rPr>
        <w:t xml:space="preserve"> tersebut </w:t>
      </w:r>
      <w:r>
        <w:rPr>
          <w:sz w:val="24"/>
          <w:szCs w:val="24"/>
          <w:lang w:val="id-ID"/>
        </w:rPr>
        <w:t>mampu</w:t>
      </w:r>
      <w:r>
        <w:rPr>
          <w:sz w:val="24"/>
          <w:szCs w:val="24"/>
        </w:rPr>
        <w:t xml:space="preserve"> </w:t>
      </w:r>
      <w:r>
        <w:rPr>
          <w:sz w:val="24"/>
          <w:szCs w:val="24"/>
          <w:lang w:val="id-ID"/>
        </w:rPr>
        <w:t>menyimpulkan</w:t>
      </w:r>
      <w:r>
        <w:rPr>
          <w:sz w:val="24"/>
          <w:szCs w:val="24"/>
        </w:rPr>
        <w:t xml:space="preserve"> </w:t>
      </w:r>
      <w:r>
        <w:rPr>
          <w:sz w:val="24"/>
          <w:szCs w:val="24"/>
          <w:lang w:val="id-ID"/>
        </w:rPr>
        <w:t>bahwasanya</w:t>
      </w:r>
      <w:r>
        <w:rPr>
          <w:sz w:val="24"/>
          <w:szCs w:val="24"/>
        </w:rPr>
        <w:t xml:space="preserve"> jenis KDRT terdiri atas: </w:t>
      </w:r>
    </w:p>
    <w:p w14:paraId="5E714619" w14:textId="77777777" w:rsidR="009D72D7" w:rsidRDefault="009474C3">
      <w:pPr>
        <w:pStyle w:val="ListParagraph"/>
        <w:widowControl/>
        <w:numPr>
          <w:ilvl w:val="0"/>
          <w:numId w:val="39"/>
        </w:numPr>
        <w:autoSpaceDE/>
        <w:autoSpaceDN/>
        <w:spacing w:after="200" w:line="480" w:lineRule="auto"/>
        <w:ind w:left="1985"/>
        <w:contextualSpacing/>
        <w:rPr>
          <w:sz w:val="24"/>
          <w:szCs w:val="24"/>
        </w:rPr>
      </w:pPr>
      <w:r>
        <w:rPr>
          <w:sz w:val="24"/>
          <w:szCs w:val="24"/>
        </w:rPr>
        <w:t xml:space="preserve">Kekerasan fisik </w:t>
      </w:r>
    </w:p>
    <w:p w14:paraId="3A9B0400" w14:textId="77777777" w:rsidR="009D72D7" w:rsidRDefault="009474C3">
      <w:pPr>
        <w:pStyle w:val="ListParagraph"/>
        <w:spacing w:line="480" w:lineRule="auto"/>
        <w:ind w:left="1985" w:firstLine="0"/>
        <w:rPr>
          <w:sz w:val="24"/>
          <w:szCs w:val="24"/>
          <w:lang w:val="id-ID"/>
        </w:rPr>
      </w:pPr>
      <w:r>
        <w:rPr>
          <w:sz w:val="24"/>
          <w:szCs w:val="24"/>
        </w:rPr>
        <w:tab/>
      </w:r>
      <w:r>
        <w:rPr>
          <w:sz w:val="24"/>
          <w:szCs w:val="24"/>
        </w:rPr>
        <w:tab/>
        <w:t xml:space="preserve">Kekerasan fisik </w:t>
      </w:r>
      <w:r>
        <w:rPr>
          <w:sz w:val="24"/>
          <w:szCs w:val="24"/>
          <w:lang w:val="id-ID"/>
        </w:rPr>
        <w:t>merujuk pada</w:t>
      </w:r>
      <w:r>
        <w:rPr>
          <w:sz w:val="24"/>
          <w:szCs w:val="24"/>
        </w:rPr>
        <w:t xml:space="preserve"> tindakan yang </w:t>
      </w:r>
      <w:r>
        <w:rPr>
          <w:sz w:val="24"/>
          <w:szCs w:val="24"/>
          <w:lang w:val="id-ID"/>
        </w:rPr>
        <w:t>menjadikan</w:t>
      </w:r>
      <w:r>
        <w:rPr>
          <w:sz w:val="24"/>
          <w:szCs w:val="24"/>
        </w:rPr>
        <w:t xml:space="preserve"> </w:t>
      </w:r>
      <w:r>
        <w:rPr>
          <w:sz w:val="24"/>
          <w:szCs w:val="24"/>
        </w:rPr>
        <w:lastRenderedPageBreak/>
        <w:t xml:space="preserve">cedera, rasa sakit, </w:t>
      </w:r>
      <w:r>
        <w:rPr>
          <w:sz w:val="24"/>
          <w:szCs w:val="24"/>
          <w:lang w:val="id-ID"/>
        </w:rPr>
        <w:t>ataupun</w:t>
      </w:r>
      <w:r>
        <w:rPr>
          <w:sz w:val="24"/>
          <w:szCs w:val="24"/>
        </w:rPr>
        <w:t xml:space="preserve"> kecacatan pada istri, hingga </w:t>
      </w:r>
      <w:r>
        <w:rPr>
          <w:sz w:val="24"/>
          <w:szCs w:val="24"/>
          <w:lang w:val="id-ID"/>
        </w:rPr>
        <w:t>mampu</w:t>
      </w:r>
      <w:r>
        <w:rPr>
          <w:sz w:val="24"/>
          <w:szCs w:val="24"/>
        </w:rPr>
        <w:t xml:space="preserve"> berujung pada kematian. Bentuk-bentuk kekerasan fisik yang termasuk </w:t>
      </w:r>
      <w:r>
        <w:rPr>
          <w:sz w:val="24"/>
          <w:szCs w:val="24"/>
          <w:lang w:val="id-ID"/>
        </w:rPr>
        <w:t>pada</w:t>
      </w:r>
      <w:r>
        <w:rPr>
          <w:sz w:val="24"/>
          <w:szCs w:val="24"/>
        </w:rPr>
        <w:t xml:space="preserve"> kategori in</w:t>
      </w:r>
      <w:r>
        <w:rPr>
          <w:sz w:val="24"/>
          <w:szCs w:val="24"/>
          <w:lang w:val="id-ID"/>
        </w:rPr>
        <w:t>, diantar</w:t>
      </w:r>
      <w:r>
        <w:rPr>
          <w:sz w:val="24"/>
          <w:szCs w:val="24"/>
          <w:lang w:val="id-ID"/>
        </w:rPr>
        <w:t>anya yakni</w:t>
      </w:r>
      <w:r>
        <w:rPr>
          <w:sz w:val="24"/>
          <w:szCs w:val="24"/>
        </w:rPr>
        <w:t xml:space="preserve">: </w:t>
      </w:r>
    </w:p>
    <w:p w14:paraId="67F54273" w14:textId="77777777" w:rsidR="009D72D7" w:rsidRDefault="009474C3">
      <w:pPr>
        <w:pStyle w:val="ListParagraph"/>
        <w:widowControl/>
        <w:numPr>
          <w:ilvl w:val="0"/>
          <w:numId w:val="40"/>
        </w:numPr>
        <w:autoSpaceDE/>
        <w:autoSpaceDN/>
        <w:spacing w:after="200" w:line="480" w:lineRule="auto"/>
        <w:ind w:left="2694"/>
        <w:contextualSpacing/>
        <w:rPr>
          <w:sz w:val="24"/>
          <w:szCs w:val="24"/>
        </w:rPr>
      </w:pPr>
      <w:r>
        <w:rPr>
          <w:sz w:val="24"/>
          <w:szCs w:val="24"/>
        </w:rPr>
        <w:t xml:space="preserve">Menampar </w:t>
      </w:r>
    </w:p>
    <w:p w14:paraId="4703166F" w14:textId="77777777" w:rsidR="009D72D7" w:rsidRDefault="009474C3">
      <w:pPr>
        <w:pStyle w:val="ListParagraph"/>
        <w:widowControl/>
        <w:numPr>
          <w:ilvl w:val="0"/>
          <w:numId w:val="40"/>
        </w:numPr>
        <w:autoSpaceDE/>
        <w:autoSpaceDN/>
        <w:spacing w:after="200" w:line="480" w:lineRule="auto"/>
        <w:ind w:left="2694"/>
        <w:contextualSpacing/>
        <w:rPr>
          <w:sz w:val="24"/>
          <w:szCs w:val="24"/>
        </w:rPr>
      </w:pPr>
      <w:r>
        <w:rPr>
          <w:sz w:val="24"/>
          <w:szCs w:val="24"/>
        </w:rPr>
        <w:t>Memukul</w:t>
      </w:r>
    </w:p>
    <w:p w14:paraId="5C80864D" w14:textId="77777777" w:rsidR="009D72D7" w:rsidRDefault="009474C3">
      <w:pPr>
        <w:pStyle w:val="ListParagraph"/>
        <w:widowControl/>
        <w:numPr>
          <w:ilvl w:val="0"/>
          <w:numId w:val="40"/>
        </w:numPr>
        <w:autoSpaceDE/>
        <w:autoSpaceDN/>
        <w:spacing w:after="200" w:line="480" w:lineRule="auto"/>
        <w:ind w:left="2694"/>
        <w:contextualSpacing/>
        <w:rPr>
          <w:sz w:val="24"/>
          <w:szCs w:val="24"/>
        </w:rPr>
      </w:pPr>
      <w:r>
        <w:rPr>
          <w:sz w:val="24"/>
          <w:szCs w:val="24"/>
        </w:rPr>
        <w:t>Menarik rambut</w:t>
      </w:r>
    </w:p>
    <w:p w14:paraId="49AD19FB" w14:textId="77777777" w:rsidR="009D72D7" w:rsidRDefault="009474C3">
      <w:pPr>
        <w:pStyle w:val="ListParagraph"/>
        <w:widowControl/>
        <w:numPr>
          <w:ilvl w:val="0"/>
          <w:numId w:val="40"/>
        </w:numPr>
        <w:autoSpaceDE/>
        <w:autoSpaceDN/>
        <w:spacing w:after="200" w:line="480" w:lineRule="auto"/>
        <w:ind w:left="2694"/>
        <w:contextualSpacing/>
        <w:rPr>
          <w:sz w:val="24"/>
          <w:szCs w:val="24"/>
        </w:rPr>
      </w:pPr>
      <w:r>
        <w:rPr>
          <w:sz w:val="24"/>
          <w:szCs w:val="24"/>
        </w:rPr>
        <w:t>Menyulut dengan rokok</w:t>
      </w:r>
    </w:p>
    <w:p w14:paraId="10CA7C24" w14:textId="77777777" w:rsidR="009D72D7" w:rsidRDefault="009474C3">
      <w:pPr>
        <w:pStyle w:val="ListParagraph"/>
        <w:widowControl/>
        <w:numPr>
          <w:ilvl w:val="0"/>
          <w:numId w:val="40"/>
        </w:numPr>
        <w:autoSpaceDE/>
        <w:autoSpaceDN/>
        <w:spacing w:after="200" w:line="480" w:lineRule="auto"/>
        <w:ind w:left="2694"/>
        <w:contextualSpacing/>
        <w:rPr>
          <w:sz w:val="24"/>
          <w:szCs w:val="24"/>
        </w:rPr>
      </w:pPr>
      <w:r>
        <w:rPr>
          <w:sz w:val="24"/>
          <w:szCs w:val="24"/>
        </w:rPr>
        <w:t>Melukai dengan senjata</w:t>
      </w:r>
    </w:p>
    <w:p w14:paraId="43092F45" w14:textId="77777777" w:rsidR="009D72D7" w:rsidRDefault="009474C3">
      <w:pPr>
        <w:pStyle w:val="ListParagraph"/>
        <w:widowControl/>
        <w:numPr>
          <w:ilvl w:val="0"/>
          <w:numId w:val="40"/>
        </w:numPr>
        <w:autoSpaceDE/>
        <w:autoSpaceDN/>
        <w:spacing w:after="200" w:line="480" w:lineRule="auto"/>
        <w:ind w:left="2694"/>
        <w:contextualSpacing/>
        <w:rPr>
          <w:sz w:val="24"/>
          <w:szCs w:val="24"/>
        </w:rPr>
      </w:pPr>
      <w:r>
        <w:rPr>
          <w:sz w:val="24"/>
          <w:szCs w:val="24"/>
        </w:rPr>
        <w:t xml:space="preserve">Mengabaikan kesehatan istri </w:t>
      </w:r>
    </w:p>
    <w:p w14:paraId="52673AC3" w14:textId="77777777" w:rsidR="009D72D7" w:rsidRDefault="009474C3">
      <w:pPr>
        <w:pStyle w:val="ListParagraph"/>
        <w:widowControl/>
        <w:numPr>
          <w:ilvl w:val="0"/>
          <w:numId w:val="39"/>
        </w:numPr>
        <w:autoSpaceDE/>
        <w:autoSpaceDN/>
        <w:spacing w:after="200" w:line="480" w:lineRule="auto"/>
        <w:ind w:left="1985"/>
        <w:contextualSpacing/>
        <w:rPr>
          <w:sz w:val="24"/>
          <w:szCs w:val="24"/>
          <w:lang w:val="ms"/>
        </w:rPr>
      </w:pPr>
      <w:r>
        <w:rPr>
          <w:sz w:val="24"/>
          <w:szCs w:val="24"/>
        </w:rPr>
        <w:t>Kekerasan psikologis</w:t>
      </w:r>
    </w:p>
    <w:p w14:paraId="5D463CBB" w14:textId="77777777" w:rsidR="009D72D7" w:rsidRDefault="009474C3">
      <w:pPr>
        <w:pStyle w:val="ListParagraph"/>
        <w:spacing w:line="480" w:lineRule="auto"/>
        <w:ind w:left="1985" w:firstLine="0"/>
        <w:rPr>
          <w:sz w:val="24"/>
          <w:szCs w:val="24"/>
          <w:lang w:val="ms"/>
        </w:rPr>
      </w:pPr>
      <w:r>
        <w:rPr>
          <w:sz w:val="24"/>
          <w:szCs w:val="24"/>
          <w:lang w:val="ms"/>
        </w:rPr>
        <w:tab/>
      </w:r>
      <w:r>
        <w:rPr>
          <w:sz w:val="24"/>
          <w:szCs w:val="24"/>
          <w:lang w:val="ms"/>
        </w:rPr>
        <w:tab/>
      </w:r>
      <w:r>
        <w:rPr>
          <w:sz w:val="24"/>
          <w:szCs w:val="24"/>
        </w:rPr>
        <w:t xml:space="preserve">Kekerasan psikologis </w:t>
      </w:r>
      <w:r>
        <w:rPr>
          <w:sz w:val="24"/>
          <w:szCs w:val="24"/>
          <w:lang w:val="id-ID"/>
        </w:rPr>
        <w:t>ataupun</w:t>
      </w:r>
      <w:r>
        <w:rPr>
          <w:sz w:val="24"/>
          <w:szCs w:val="24"/>
        </w:rPr>
        <w:t xml:space="preserve"> emosional </w:t>
      </w:r>
      <w:r>
        <w:rPr>
          <w:sz w:val="24"/>
          <w:szCs w:val="24"/>
          <w:lang w:val="id-ID"/>
        </w:rPr>
        <w:t>merujuk pada</w:t>
      </w:r>
      <w:r>
        <w:rPr>
          <w:sz w:val="24"/>
          <w:szCs w:val="24"/>
        </w:rPr>
        <w:t xml:space="preserve"> tindakan penyiksaan melalui kata-kata, </w:t>
      </w:r>
      <w:r>
        <w:rPr>
          <w:sz w:val="24"/>
          <w:szCs w:val="24"/>
          <w:lang w:val="id-ID"/>
        </w:rPr>
        <w:t>misalnya</w:t>
      </w:r>
      <w:r>
        <w:rPr>
          <w:sz w:val="24"/>
          <w:szCs w:val="24"/>
        </w:rPr>
        <w:t xml:space="preserve"> menghina, berbicara kasar </w:t>
      </w:r>
      <w:r>
        <w:rPr>
          <w:sz w:val="24"/>
          <w:szCs w:val="24"/>
          <w:lang w:val="id-ID"/>
        </w:rPr>
        <w:t>serta</w:t>
      </w:r>
      <w:r>
        <w:rPr>
          <w:sz w:val="24"/>
          <w:szCs w:val="24"/>
        </w:rPr>
        <w:t xml:space="preserve"> kotor, yang </w:t>
      </w:r>
      <w:r>
        <w:rPr>
          <w:sz w:val="24"/>
          <w:szCs w:val="24"/>
          <w:lang w:val="id-ID"/>
        </w:rPr>
        <w:t>menjadikan</w:t>
      </w:r>
      <w:r>
        <w:rPr>
          <w:sz w:val="24"/>
          <w:szCs w:val="24"/>
        </w:rPr>
        <w:t xml:space="preserve"> penurunan rasa percaya diri, </w:t>
      </w:r>
      <w:r>
        <w:rPr>
          <w:sz w:val="24"/>
          <w:szCs w:val="24"/>
          <w:lang w:val="id-ID"/>
        </w:rPr>
        <w:t>penambahan</w:t>
      </w:r>
      <w:r>
        <w:rPr>
          <w:sz w:val="24"/>
          <w:szCs w:val="24"/>
        </w:rPr>
        <w:t xml:space="preserve"> rasa takut, hilangnya kemampuan </w:t>
      </w:r>
      <w:r>
        <w:rPr>
          <w:sz w:val="24"/>
          <w:szCs w:val="24"/>
          <w:lang w:val="id-ID"/>
        </w:rPr>
        <w:t>saat</w:t>
      </w:r>
      <w:r>
        <w:rPr>
          <w:sz w:val="24"/>
          <w:szCs w:val="24"/>
        </w:rPr>
        <w:t xml:space="preserve"> bertindak, </w:t>
      </w:r>
      <w:r>
        <w:rPr>
          <w:sz w:val="24"/>
          <w:szCs w:val="24"/>
          <w:lang w:val="id-ID"/>
        </w:rPr>
        <w:t>serta</w:t>
      </w:r>
      <w:r>
        <w:rPr>
          <w:sz w:val="24"/>
          <w:szCs w:val="24"/>
        </w:rPr>
        <w:t xml:space="preserve"> perasaan tidak berdaya. </w:t>
      </w:r>
    </w:p>
    <w:p w14:paraId="6A94AF5E" w14:textId="77777777" w:rsidR="009D72D7" w:rsidRDefault="009474C3">
      <w:pPr>
        <w:pStyle w:val="ListParagraph"/>
        <w:widowControl/>
        <w:numPr>
          <w:ilvl w:val="0"/>
          <w:numId w:val="39"/>
        </w:numPr>
        <w:autoSpaceDE/>
        <w:autoSpaceDN/>
        <w:spacing w:after="200" w:line="480" w:lineRule="auto"/>
        <w:ind w:left="1985"/>
        <w:contextualSpacing/>
        <w:rPr>
          <w:sz w:val="24"/>
          <w:szCs w:val="24"/>
          <w:lang w:val="ms"/>
        </w:rPr>
      </w:pPr>
      <w:r>
        <w:rPr>
          <w:sz w:val="24"/>
          <w:szCs w:val="24"/>
        </w:rPr>
        <w:t>Kekerasan seksual</w:t>
      </w:r>
    </w:p>
    <w:p w14:paraId="65189664" w14:textId="77777777" w:rsidR="009D72D7" w:rsidRDefault="009474C3">
      <w:pPr>
        <w:pStyle w:val="ListParagraph"/>
        <w:spacing w:line="480" w:lineRule="auto"/>
        <w:ind w:left="1985" w:firstLine="0"/>
        <w:rPr>
          <w:sz w:val="24"/>
          <w:szCs w:val="24"/>
          <w:lang w:val="ms"/>
        </w:rPr>
      </w:pPr>
      <w:r>
        <w:rPr>
          <w:sz w:val="24"/>
          <w:szCs w:val="24"/>
        </w:rPr>
        <w:tab/>
      </w:r>
      <w:r>
        <w:rPr>
          <w:sz w:val="24"/>
          <w:szCs w:val="24"/>
        </w:rPr>
        <w:tab/>
        <w:t>Kekerasan sek</w:t>
      </w:r>
      <w:r>
        <w:rPr>
          <w:sz w:val="24"/>
          <w:szCs w:val="24"/>
        </w:rPr>
        <w:t xml:space="preserve">sual </w:t>
      </w:r>
      <w:r>
        <w:rPr>
          <w:sz w:val="24"/>
          <w:szCs w:val="24"/>
          <w:lang w:val="id-ID"/>
        </w:rPr>
        <w:t>merujuk pada</w:t>
      </w:r>
      <w:r>
        <w:rPr>
          <w:sz w:val="24"/>
          <w:szCs w:val="24"/>
        </w:rPr>
        <w:t xml:space="preserve"> segala bentuk penyerangan dengan unsur seksual terhadap perempuan, yang </w:t>
      </w:r>
      <w:r>
        <w:rPr>
          <w:sz w:val="24"/>
          <w:szCs w:val="24"/>
          <w:lang w:val="id-ID"/>
        </w:rPr>
        <w:t>mampu</w:t>
      </w:r>
      <w:r>
        <w:rPr>
          <w:sz w:val="24"/>
          <w:szCs w:val="24"/>
        </w:rPr>
        <w:t xml:space="preserve"> melibatkan </w:t>
      </w:r>
      <w:r>
        <w:rPr>
          <w:sz w:val="24"/>
          <w:szCs w:val="24"/>
          <w:lang w:val="id-ID"/>
        </w:rPr>
        <w:t>ataupun</w:t>
      </w:r>
      <w:r>
        <w:rPr>
          <w:sz w:val="24"/>
          <w:szCs w:val="24"/>
        </w:rPr>
        <w:t xml:space="preserve"> tidak melibatkan persetubuhan, tanpa memandang hubungan antara pelaku </w:t>
      </w:r>
      <w:r>
        <w:rPr>
          <w:sz w:val="24"/>
          <w:szCs w:val="24"/>
          <w:lang w:val="id-ID"/>
        </w:rPr>
        <w:t>serta</w:t>
      </w:r>
      <w:r>
        <w:rPr>
          <w:sz w:val="24"/>
          <w:szCs w:val="24"/>
        </w:rPr>
        <w:t xml:space="preserve"> korban. Kekerasan seksual mencakup:</w:t>
      </w:r>
    </w:p>
    <w:p w14:paraId="7B4E7415" w14:textId="77777777" w:rsidR="009D72D7" w:rsidRDefault="009474C3">
      <w:pPr>
        <w:pStyle w:val="ListParagraph"/>
        <w:widowControl/>
        <w:numPr>
          <w:ilvl w:val="0"/>
          <w:numId w:val="41"/>
        </w:numPr>
        <w:autoSpaceDE/>
        <w:autoSpaceDN/>
        <w:spacing w:after="200" w:line="480" w:lineRule="auto"/>
        <w:ind w:left="2694"/>
        <w:contextualSpacing/>
        <w:rPr>
          <w:sz w:val="24"/>
          <w:szCs w:val="24"/>
          <w:lang w:val="ms"/>
        </w:rPr>
      </w:pPr>
      <w:r>
        <w:rPr>
          <w:sz w:val="24"/>
          <w:szCs w:val="24"/>
          <w:lang w:val="ms"/>
        </w:rPr>
        <w:t>Mengabaikan kebutuhan emosion</w:t>
      </w:r>
      <w:r>
        <w:rPr>
          <w:sz w:val="24"/>
          <w:szCs w:val="24"/>
          <w:lang w:val="ms"/>
        </w:rPr>
        <w:t>al istri</w:t>
      </w:r>
    </w:p>
    <w:p w14:paraId="0BC85034" w14:textId="77777777" w:rsidR="009D72D7" w:rsidRDefault="009474C3">
      <w:pPr>
        <w:pStyle w:val="ListParagraph"/>
        <w:widowControl/>
        <w:numPr>
          <w:ilvl w:val="0"/>
          <w:numId w:val="41"/>
        </w:numPr>
        <w:autoSpaceDE/>
        <w:autoSpaceDN/>
        <w:spacing w:after="200" w:line="480" w:lineRule="auto"/>
        <w:ind w:left="2694"/>
        <w:contextualSpacing/>
        <w:rPr>
          <w:sz w:val="24"/>
          <w:szCs w:val="24"/>
          <w:lang w:val="ms"/>
        </w:rPr>
      </w:pPr>
      <w:r>
        <w:rPr>
          <w:sz w:val="24"/>
          <w:szCs w:val="24"/>
          <w:lang w:val="ms"/>
        </w:rPr>
        <w:lastRenderedPageBreak/>
        <w:t xml:space="preserve">Memaksakan pola hubungan seksual yang </w:t>
      </w:r>
      <w:r>
        <w:rPr>
          <w:sz w:val="24"/>
          <w:szCs w:val="24"/>
          <w:lang w:val="id-ID"/>
        </w:rPr>
        <w:t>belum</w:t>
      </w:r>
      <w:r>
        <w:rPr>
          <w:sz w:val="24"/>
          <w:szCs w:val="24"/>
          <w:lang w:val="ms"/>
        </w:rPr>
        <w:t xml:space="preserve"> diinginkan </w:t>
      </w:r>
      <w:r>
        <w:rPr>
          <w:sz w:val="24"/>
          <w:szCs w:val="24"/>
          <w:lang w:val="id-ID"/>
        </w:rPr>
        <w:t>ataupun belum</w:t>
      </w:r>
      <w:r>
        <w:rPr>
          <w:sz w:val="24"/>
          <w:szCs w:val="24"/>
          <w:lang w:val="ms"/>
        </w:rPr>
        <w:t xml:space="preserve"> disetujui oleh istr</w:t>
      </w:r>
    </w:p>
    <w:p w14:paraId="1EB9970F" w14:textId="77777777" w:rsidR="009D72D7" w:rsidRDefault="009474C3">
      <w:pPr>
        <w:pStyle w:val="ListParagraph"/>
        <w:widowControl/>
        <w:numPr>
          <w:ilvl w:val="0"/>
          <w:numId w:val="41"/>
        </w:numPr>
        <w:autoSpaceDE/>
        <w:autoSpaceDN/>
        <w:spacing w:after="200" w:line="480" w:lineRule="auto"/>
        <w:ind w:left="2694"/>
        <w:contextualSpacing/>
        <w:rPr>
          <w:sz w:val="24"/>
          <w:szCs w:val="24"/>
          <w:lang w:val="ms"/>
        </w:rPr>
      </w:pPr>
      <w:r>
        <w:rPr>
          <w:sz w:val="24"/>
          <w:szCs w:val="24"/>
          <w:lang w:val="ms"/>
        </w:rPr>
        <w:t xml:space="preserve">Memaksa istri untuk berhubungan saat dia tidak menginginkannya, sedang sakit, </w:t>
      </w:r>
      <w:r>
        <w:rPr>
          <w:sz w:val="24"/>
          <w:szCs w:val="24"/>
          <w:lang w:val="id-ID"/>
        </w:rPr>
        <w:t>ataupun</w:t>
      </w:r>
      <w:r>
        <w:rPr>
          <w:sz w:val="24"/>
          <w:szCs w:val="24"/>
          <w:lang w:val="ms"/>
        </w:rPr>
        <w:t xml:space="preserve"> menstruasi</w:t>
      </w:r>
    </w:p>
    <w:p w14:paraId="50E4EED1" w14:textId="77777777" w:rsidR="009D72D7" w:rsidRDefault="009474C3">
      <w:pPr>
        <w:pStyle w:val="ListParagraph"/>
        <w:widowControl/>
        <w:numPr>
          <w:ilvl w:val="0"/>
          <w:numId w:val="41"/>
        </w:numPr>
        <w:autoSpaceDE/>
        <w:autoSpaceDN/>
        <w:spacing w:after="200" w:line="480" w:lineRule="auto"/>
        <w:ind w:left="2694"/>
        <w:contextualSpacing/>
        <w:rPr>
          <w:sz w:val="24"/>
          <w:szCs w:val="24"/>
          <w:lang w:val="ms"/>
        </w:rPr>
      </w:pPr>
      <w:r>
        <w:rPr>
          <w:sz w:val="24"/>
          <w:szCs w:val="24"/>
          <w:lang w:val="ms"/>
        </w:rPr>
        <w:t xml:space="preserve">Memaksa istri untuk berhubungan seks dengan </w:t>
      </w:r>
      <w:r>
        <w:rPr>
          <w:sz w:val="24"/>
          <w:szCs w:val="24"/>
          <w:lang w:val="id-ID"/>
        </w:rPr>
        <w:t>pria</w:t>
      </w:r>
      <w:r>
        <w:rPr>
          <w:sz w:val="24"/>
          <w:szCs w:val="24"/>
          <w:lang w:val="ms"/>
        </w:rPr>
        <w:t xml:space="preserve"> lain, memaksa istri menjadi pelacur, </w:t>
      </w:r>
      <w:r>
        <w:rPr>
          <w:sz w:val="24"/>
          <w:szCs w:val="24"/>
          <w:lang w:val="id-ID"/>
        </w:rPr>
        <w:t>serta</w:t>
      </w:r>
      <w:r>
        <w:rPr>
          <w:sz w:val="24"/>
          <w:szCs w:val="24"/>
          <w:lang w:val="ms"/>
        </w:rPr>
        <w:t xml:space="preserve"> tindakan serupa</w:t>
      </w:r>
    </w:p>
    <w:p w14:paraId="79AAB5FE" w14:textId="77777777" w:rsidR="009D72D7" w:rsidRDefault="009474C3">
      <w:pPr>
        <w:pStyle w:val="ListParagraph"/>
        <w:widowControl/>
        <w:numPr>
          <w:ilvl w:val="0"/>
          <w:numId w:val="39"/>
        </w:numPr>
        <w:autoSpaceDE/>
        <w:autoSpaceDN/>
        <w:spacing w:after="200" w:line="480" w:lineRule="auto"/>
        <w:ind w:left="1985"/>
        <w:contextualSpacing/>
        <w:rPr>
          <w:sz w:val="24"/>
          <w:szCs w:val="24"/>
          <w:lang w:val="ms"/>
        </w:rPr>
      </w:pPr>
      <w:r>
        <w:rPr>
          <w:sz w:val="24"/>
          <w:szCs w:val="24"/>
        </w:rPr>
        <w:t>Kekerasan ekonomi / penelantaran rumah tangga</w:t>
      </w:r>
    </w:p>
    <w:p w14:paraId="2514CAF5" w14:textId="77777777" w:rsidR="009D72D7" w:rsidRDefault="009474C3">
      <w:pPr>
        <w:pStyle w:val="ListParagraph"/>
        <w:spacing w:line="480" w:lineRule="auto"/>
        <w:ind w:left="1985" w:firstLine="0"/>
        <w:rPr>
          <w:sz w:val="24"/>
          <w:szCs w:val="24"/>
          <w:lang w:val="ms"/>
        </w:rPr>
      </w:pPr>
      <w:r>
        <w:rPr>
          <w:sz w:val="24"/>
          <w:szCs w:val="24"/>
          <w:lang w:val="ms"/>
        </w:rPr>
        <w:tab/>
      </w:r>
      <w:r>
        <w:rPr>
          <w:sz w:val="24"/>
          <w:szCs w:val="24"/>
          <w:lang w:val="ms"/>
        </w:rPr>
        <w:tab/>
      </w:r>
      <w:r>
        <w:rPr>
          <w:sz w:val="24"/>
          <w:szCs w:val="24"/>
        </w:rPr>
        <w:t xml:space="preserve">Kekerasan ekonomi </w:t>
      </w:r>
      <w:r>
        <w:rPr>
          <w:sz w:val="24"/>
          <w:szCs w:val="24"/>
          <w:lang w:val="id-ID"/>
        </w:rPr>
        <w:t>ataupun</w:t>
      </w:r>
      <w:r>
        <w:rPr>
          <w:sz w:val="24"/>
          <w:szCs w:val="24"/>
        </w:rPr>
        <w:t xml:space="preserve"> pengabaian </w:t>
      </w:r>
      <w:r>
        <w:rPr>
          <w:sz w:val="24"/>
          <w:szCs w:val="24"/>
          <w:lang w:val="id-ID"/>
        </w:rPr>
        <w:t>pada</w:t>
      </w:r>
      <w:r>
        <w:rPr>
          <w:sz w:val="24"/>
          <w:szCs w:val="24"/>
        </w:rPr>
        <w:t xml:space="preserve"> rumah tangga </w:t>
      </w:r>
      <w:r>
        <w:rPr>
          <w:sz w:val="24"/>
          <w:szCs w:val="24"/>
          <w:lang w:val="id-ID"/>
        </w:rPr>
        <w:t>mampu</w:t>
      </w:r>
      <w:r>
        <w:rPr>
          <w:sz w:val="24"/>
          <w:szCs w:val="24"/>
        </w:rPr>
        <w:t xml:space="preserve"> disebut </w:t>
      </w:r>
      <w:r>
        <w:rPr>
          <w:sz w:val="24"/>
          <w:szCs w:val="24"/>
          <w:lang w:val="id-ID"/>
        </w:rPr>
        <w:t>sebagaimana</w:t>
      </w:r>
      <w:r>
        <w:rPr>
          <w:sz w:val="24"/>
          <w:szCs w:val="24"/>
        </w:rPr>
        <w:t xml:space="preserve"> bentuk kekerasan ek</w:t>
      </w:r>
      <w:r>
        <w:rPr>
          <w:sz w:val="24"/>
          <w:szCs w:val="24"/>
        </w:rPr>
        <w:t xml:space="preserve">onomi. Ini mencakup tidak memberikan nafkah kepada istri, memanfaatkan ketergantungan ekonomi istri </w:t>
      </w:r>
      <w:r>
        <w:rPr>
          <w:sz w:val="24"/>
          <w:szCs w:val="24"/>
          <w:lang w:val="id-ID"/>
        </w:rPr>
        <w:t>guna</w:t>
      </w:r>
      <w:r>
        <w:rPr>
          <w:sz w:val="24"/>
          <w:szCs w:val="24"/>
        </w:rPr>
        <w:t xml:space="preserve"> mengendalikan kehidupannya, </w:t>
      </w:r>
      <w:r>
        <w:rPr>
          <w:sz w:val="24"/>
          <w:szCs w:val="24"/>
          <w:lang w:val="id-ID"/>
        </w:rPr>
        <w:t>ataupun</w:t>
      </w:r>
      <w:r>
        <w:rPr>
          <w:sz w:val="24"/>
          <w:szCs w:val="24"/>
        </w:rPr>
        <w:t xml:space="preserve"> memungkinkan istri bekerja </w:t>
      </w:r>
      <w:r>
        <w:rPr>
          <w:sz w:val="24"/>
          <w:szCs w:val="24"/>
          <w:lang w:val="id-ID"/>
        </w:rPr>
        <w:t>namun</w:t>
      </w:r>
      <w:r>
        <w:rPr>
          <w:sz w:val="24"/>
          <w:szCs w:val="24"/>
        </w:rPr>
        <w:t xml:space="preserve"> mengontrol penghasilannya oleh suami. </w:t>
      </w:r>
      <w:r>
        <w:rPr>
          <w:rStyle w:val="FootnoteReference"/>
        </w:rPr>
        <w:footnoteReference w:id="58"/>
      </w:r>
    </w:p>
    <w:p w14:paraId="29BAF23F" w14:textId="77777777" w:rsidR="009D72D7" w:rsidRDefault="009D72D7">
      <w:pPr>
        <w:pStyle w:val="ListParagraph"/>
        <w:spacing w:line="480" w:lineRule="auto"/>
        <w:ind w:left="851"/>
        <w:rPr>
          <w:b/>
          <w:sz w:val="24"/>
          <w:szCs w:val="24"/>
          <w:lang w:val="ms"/>
        </w:rPr>
      </w:pPr>
    </w:p>
    <w:p w14:paraId="03EC1B2E" w14:textId="77777777" w:rsidR="009D72D7" w:rsidRDefault="009D72D7">
      <w:pPr>
        <w:pStyle w:val="ListParagraph"/>
        <w:widowControl/>
        <w:numPr>
          <w:ilvl w:val="0"/>
          <w:numId w:val="42"/>
        </w:numPr>
        <w:autoSpaceDE/>
        <w:autoSpaceDN/>
        <w:spacing w:after="200" w:line="480" w:lineRule="auto"/>
        <w:ind w:left="851"/>
        <w:contextualSpacing/>
        <w:rPr>
          <w:b/>
          <w:vanish/>
          <w:sz w:val="24"/>
          <w:szCs w:val="24"/>
          <w:lang w:val="ms"/>
        </w:rPr>
      </w:pPr>
    </w:p>
    <w:p w14:paraId="13DB6158" w14:textId="77777777" w:rsidR="009D72D7" w:rsidRDefault="009D72D7">
      <w:pPr>
        <w:pStyle w:val="ListParagraph"/>
        <w:widowControl/>
        <w:numPr>
          <w:ilvl w:val="0"/>
          <w:numId w:val="42"/>
        </w:numPr>
        <w:autoSpaceDE/>
        <w:autoSpaceDN/>
        <w:spacing w:after="200" w:line="480" w:lineRule="auto"/>
        <w:ind w:left="851"/>
        <w:contextualSpacing/>
        <w:rPr>
          <w:b/>
          <w:vanish/>
          <w:sz w:val="24"/>
          <w:szCs w:val="24"/>
          <w:lang w:val="ms"/>
        </w:rPr>
      </w:pPr>
    </w:p>
    <w:p w14:paraId="62323832" w14:textId="77777777" w:rsidR="009D72D7" w:rsidRDefault="009D72D7">
      <w:pPr>
        <w:pStyle w:val="ListParagraph"/>
        <w:widowControl/>
        <w:numPr>
          <w:ilvl w:val="0"/>
          <w:numId w:val="42"/>
        </w:numPr>
        <w:autoSpaceDE/>
        <w:autoSpaceDN/>
        <w:spacing w:after="200" w:line="480" w:lineRule="auto"/>
        <w:ind w:left="851"/>
        <w:contextualSpacing/>
        <w:rPr>
          <w:b/>
          <w:vanish/>
          <w:sz w:val="24"/>
          <w:szCs w:val="24"/>
          <w:lang w:val="ms"/>
        </w:rPr>
      </w:pPr>
    </w:p>
    <w:p w14:paraId="3BA2BE17" w14:textId="77777777" w:rsidR="009D72D7" w:rsidRDefault="009474C3">
      <w:pPr>
        <w:pStyle w:val="Daftar2"/>
        <w:rPr>
          <w:lang w:val="ms"/>
        </w:rPr>
      </w:pPr>
      <w:bookmarkStart w:id="75" w:name="_Toc167746626"/>
      <w:r>
        <w:rPr>
          <w:lang w:val="ms"/>
        </w:rPr>
        <w:t>Kekerasan Fisik</w:t>
      </w:r>
      <w:bookmarkEnd w:id="75"/>
    </w:p>
    <w:p w14:paraId="6D634FB8" w14:textId="77777777" w:rsidR="009D72D7" w:rsidRDefault="009474C3">
      <w:pPr>
        <w:pStyle w:val="ListParagraph"/>
        <w:widowControl/>
        <w:numPr>
          <w:ilvl w:val="0"/>
          <w:numId w:val="43"/>
        </w:numPr>
        <w:autoSpaceDE/>
        <w:autoSpaceDN/>
        <w:spacing w:after="200" w:line="480" w:lineRule="auto"/>
        <w:ind w:left="1276"/>
        <w:contextualSpacing/>
        <w:rPr>
          <w:b/>
          <w:bCs/>
          <w:sz w:val="24"/>
          <w:szCs w:val="24"/>
          <w:lang w:val="ms"/>
        </w:rPr>
      </w:pPr>
      <w:r>
        <w:rPr>
          <w:b/>
          <w:bCs/>
          <w:sz w:val="24"/>
          <w:szCs w:val="24"/>
          <w:lang w:val="ms"/>
        </w:rPr>
        <w:t xml:space="preserve">Pengertian </w:t>
      </w:r>
      <w:r>
        <w:rPr>
          <w:b/>
          <w:bCs/>
          <w:sz w:val="24"/>
          <w:szCs w:val="24"/>
          <w:lang w:val="ms"/>
        </w:rPr>
        <w:t>Kekerasan Fisik</w:t>
      </w:r>
    </w:p>
    <w:p w14:paraId="15F63E1B" w14:textId="77777777" w:rsidR="009D72D7" w:rsidRDefault="009474C3">
      <w:pPr>
        <w:pStyle w:val="ListParagraph"/>
        <w:spacing w:line="480" w:lineRule="auto"/>
        <w:ind w:left="1276" w:firstLine="0"/>
        <w:rPr>
          <w:sz w:val="24"/>
          <w:szCs w:val="24"/>
        </w:rPr>
      </w:pPr>
      <w:r>
        <w:rPr>
          <w:sz w:val="24"/>
          <w:szCs w:val="24"/>
          <w:lang w:val="ms"/>
        </w:rPr>
        <w:tab/>
      </w:r>
      <w:r>
        <w:rPr>
          <w:sz w:val="24"/>
          <w:szCs w:val="24"/>
          <w:lang w:val="ms"/>
        </w:rPr>
        <w:tab/>
      </w:r>
      <w:r>
        <w:rPr>
          <w:sz w:val="24"/>
          <w:szCs w:val="24"/>
        </w:rPr>
        <w:t xml:space="preserve">Kekerasan fisik </w:t>
      </w:r>
      <w:r>
        <w:rPr>
          <w:sz w:val="24"/>
          <w:szCs w:val="24"/>
          <w:lang w:val="id-ID"/>
        </w:rPr>
        <w:t>merujuk pada</w:t>
      </w:r>
      <w:r>
        <w:rPr>
          <w:sz w:val="24"/>
          <w:szCs w:val="24"/>
        </w:rPr>
        <w:t xml:space="preserve"> kekerasan yang terlihat </w:t>
      </w:r>
      <w:r>
        <w:rPr>
          <w:sz w:val="24"/>
          <w:szCs w:val="24"/>
          <w:lang w:val="id-ID"/>
        </w:rPr>
        <w:t>serta</w:t>
      </w:r>
      <w:r>
        <w:rPr>
          <w:sz w:val="24"/>
          <w:szCs w:val="24"/>
        </w:rPr>
        <w:t xml:space="preserve"> </w:t>
      </w:r>
      <w:r>
        <w:rPr>
          <w:sz w:val="24"/>
          <w:szCs w:val="24"/>
          <w:lang w:val="id-ID"/>
        </w:rPr>
        <w:t>mampu</w:t>
      </w:r>
      <w:r>
        <w:rPr>
          <w:sz w:val="24"/>
          <w:szCs w:val="24"/>
        </w:rPr>
        <w:t xml:space="preserve"> dirasakan oleh tubuh. Oleh </w:t>
      </w:r>
      <w:r>
        <w:rPr>
          <w:sz w:val="24"/>
          <w:szCs w:val="24"/>
          <w:lang w:val="id-ID"/>
        </w:rPr>
        <w:t>sebab</w:t>
      </w:r>
      <w:r>
        <w:rPr>
          <w:sz w:val="24"/>
          <w:szCs w:val="24"/>
        </w:rPr>
        <w:t xml:space="preserve"> itu, kekerasan fisik </w:t>
      </w:r>
      <w:r>
        <w:rPr>
          <w:sz w:val="24"/>
          <w:szCs w:val="24"/>
          <w:lang w:val="id-ID"/>
        </w:rPr>
        <w:t>mampu</w:t>
      </w:r>
      <w:r>
        <w:rPr>
          <w:sz w:val="24"/>
          <w:szCs w:val="24"/>
        </w:rPr>
        <w:t xml:space="preserve"> diamati dengan jelas. Kekerasan fisik melibatkan kontak langsung antara </w:t>
      </w:r>
      <w:r>
        <w:rPr>
          <w:sz w:val="24"/>
          <w:szCs w:val="24"/>
        </w:rPr>
        <w:lastRenderedPageBreak/>
        <w:t>anggota tubuh. Dampaknya dirasakan langsu</w:t>
      </w:r>
      <w:r>
        <w:rPr>
          <w:sz w:val="24"/>
          <w:szCs w:val="24"/>
        </w:rPr>
        <w:t>ng pada fisik, seperti luka, cacat, trauma, masalah kesehatan, bahkan kematian. Contoh kekerasan fisik termasuk penganiayaan (memukul, menendang, menikam), perkelahian, perusakan barang milik orang lain, pembunuhan, pemerkosaan, dan penyiksaan.</w:t>
      </w:r>
      <w:r>
        <w:rPr>
          <w:rStyle w:val="FootnoteReference"/>
        </w:rPr>
        <w:footnoteReference w:id="59"/>
      </w:r>
      <w:r>
        <w:rPr>
          <w:sz w:val="24"/>
          <w:szCs w:val="24"/>
        </w:rPr>
        <w:t xml:space="preserve"> </w:t>
      </w:r>
    </w:p>
    <w:p w14:paraId="22B959D1" w14:textId="77777777" w:rsidR="009D72D7" w:rsidRDefault="009474C3">
      <w:pPr>
        <w:pStyle w:val="ListParagraph"/>
        <w:widowControl/>
        <w:numPr>
          <w:ilvl w:val="0"/>
          <w:numId w:val="43"/>
        </w:numPr>
        <w:autoSpaceDE/>
        <w:autoSpaceDN/>
        <w:spacing w:after="200" w:line="480" w:lineRule="auto"/>
        <w:ind w:left="1276"/>
        <w:contextualSpacing/>
        <w:rPr>
          <w:b/>
          <w:bCs/>
          <w:sz w:val="24"/>
          <w:szCs w:val="24"/>
          <w:lang w:val="ms"/>
        </w:rPr>
      </w:pPr>
      <w:r>
        <w:rPr>
          <w:b/>
          <w:bCs/>
          <w:sz w:val="24"/>
          <w:szCs w:val="24"/>
        </w:rPr>
        <w:t>Penyebab</w:t>
      </w:r>
      <w:r>
        <w:rPr>
          <w:b/>
          <w:bCs/>
          <w:sz w:val="24"/>
          <w:szCs w:val="24"/>
        </w:rPr>
        <w:t xml:space="preserve"> Kekerasan Fisik</w:t>
      </w:r>
    </w:p>
    <w:p w14:paraId="3BB76FC2" w14:textId="77777777" w:rsidR="009D72D7" w:rsidRDefault="009474C3">
      <w:pPr>
        <w:pStyle w:val="ListParagraph"/>
        <w:spacing w:line="480" w:lineRule="auto"/>
        <w:ind w:left="1276" w:firstLine="0"/>
        <w:rPr>
          <w:sz w:val="24"/>
          <w:szCs w:val="24"/>
          <w:lang w:val="ms"/>
        </w:rPr>
      </w:pPr>
      <w:r>
        <w:rPr>
          <w:sz w:val="24"/>
          <w:szCs w:val="24"/>
          <w:lang w:val="ms"/>
        </w:rPr>
        <w:tab/>
      </w:r>
      <w:r>
        <w:rPr>
          <w:sz w:val="24"/>
          <w:szCs w:val="24"/>
          <w:lang w:val="ms"/>
        </w:rPr>
        <w:tab/>
      </w:r>
      <w:r>
        <w:rPr>
          <w:sz w:val="24"/>
          <w:szCs w:val="24"/>
          <w:lang w:val="id-ID"/>
        </w:rPr>
        <w:t>Didapati</w:t>
      </w:r>
      <w:r>
        <w:rPr>
          <w:sz w:val="24"/>
          <w:szCs w:val="24"/>
          <w:lang w:val="ms"/>
        </w:rPr>
        <w:t xml:space="preserve"> beberapa alasan yang bisa memicu kekerasan fisik. Pertama, kurangnya kemampuan seseorang </w:t>
      </w:r>
      <w:r>
        <w:rPr>
          <w:sz w:val="24"/>
          <w:szCs w:val="24"/>
          <w:lang w:val="id-ID"/>
        </w:rPr>
        <w:t>guna</w:t>
      </w:r>
      <w:r>
        <w:rPr>
          <w:sz w:val="24"/>
          <w:szCs w:val="24"/>
          <w:lang w:val="ms"/>
        </w:rPr>
        <w:t xml:space="preserve"> mengendalikan emosi </w:t>
      </w:r>
      <w:r>
        <w:rPr>
          <w:sz w:val="24"/>
          <w:szCs w:val="24"/>
          <w:lang w:val="id-ID"/>
        </w:rPr>
        <w:t>serta</w:t>
      </w:r>
      <w:r>
        <w:rPr>
          <w:sz w:val="24"/>
          <w:szCs w:val="24"/>
          <w:lang w:val="ms"/>
        </w:rPr>
        <w:t xml:space="preserve"> perilaku agresif bisa menjadi faktor utama. Selain itu, lingkungan tempat seseorang berada juga </w:t>
      </w:r>
      <w:r>
        <w:rPr>
          <w:sz w:val="24"/>
          <w:szCs w:val="24"/>
          <w:lang w:val="id-ID"/>
        </w:rPr>
        <w:t>mampu</w:t>
      </w:r>
      <w:r>
        <w:rPr>
          <w:sz w:val="24"/>
          <w:szCs w:val="24"/>
          <w:lang w:val="ms"/>
        </w:rPr>
        <w:t xml:space="preserve"> berperan penting, </w:t>
      </w:r>
      <w:r>
        <w:rPr>
          <w:sz w:val="24"/>
          <w:szCs w:val="24"/>
          <w:lang w:val="id-ID"/>
        </w:rPr>
        <w:t>misalnya</w:t>
      </w:r>
      <w:r>
        <w:rPr>
          <w:sz w:val="24"/>
          <w:szCs w:val="24"/>
          <w:lang w:val="ms"/>
        </w:rPr>
        <w:t xml:space="preserve"> kekerasan </w:t>
      </w:r>
      <w:r>
        <w:rPr>
          <w:sz w:val="24"/>
          <w:szCs w:val="24"/>
          <w:lang w:val="id-ID"/>
        </w:rPr>
        <w:t>pada</w:t>
      </w:r>
      <w:r>
        <w:rPr>
          <w:sz w:val="24"/>
          <w:szCs w:val="24"/>
          <w:lang w:val="ms"/>
        </w:rPr>
        <w:t xml:space="preserve"> lingkungan keluarga, pengaruh dari teman sebaya yang agresif, </w:t>
      </w:r>
      <w:r>
        <w:rPr>
          <w:sz w:val="24"/>
          <w:szCs w:val="24"/>
          <w:lang w:val="id-ID"/>
        </w:rPr>
        <w:t>ataupun</w:t>
      </w:r>
      <w:r>
        <w:rPr>
          <w:sz w:val="24"/>
          <w:szCs w:val="24"/>
          <w:lang w:val="ms"/>
        </w:rPr>
        <w:t xml:space="preserve"> lingkungan yang keras secara umum. Di sam</w:t>
      </w:r>
      <w:r>
        <w:rPr>
          <w:sz w:val="24"/>
          <w:szCs w:val="24"/>
          <w:lang w:val="ms"/>
        </w:rPr>
        <w:t xml:space="preserve">ping itu, kondisi psikologis seseorang, </w:t>
      </w:r>
      <w:r>
        <w:rPr>
          <w:sz w:val="24"/>
          <w:szCs w:val="24"/>
          <w:lang w:val="id-ID"/>
        </w:rPr>
        <w:t>misalnya</w:t>
      </w:r>
      <w:r>
        <w:rPr>
          <w:sz w:val="24"/>
          <w:szCs w:val="24"/>
          <w:lang w:val="ms"/>
        </w:rPr>
        <w:t xml:space="preserve"> gangguan mental, juga bisa menjadi pemicu terjadinya kekerasan fisik</w:t>
      </w:r>
      <w:r>
        <w:rPr>
          <w:sz w:val="24"/>
          <w:szCs w:val="24"/>
        </w:rPr>
        <w:t>.</w:t>
      </w:r>
    </w:p>
    <w:p w14:paraId="07472E3C" w14:textId="77777777" w:rsidR="009D72D7" w:rsidRDefault="009474C3">
      <w:pPr>
        <w:pStyle w:val="ListParagraph"/>
        <w:widowControl/>
        <w:numPr>
          <w:ilvl w:val="0"/>
          <w:numId w:val="43"/>
        </w:numPr>
        <w:autoSpaceDE/>
        <w:autoSpaceDN/>
        <w:spacing w:after="200" w:line="480" w:lineRule="auto"/>
        <w:ind w:left="1276"/>
        <w:contextualSpacing/>
        <w:rPr>
          <w:rFonts w:ascii="Segoe UI" w:hAnsi="Segoe UI" w:cs="Segoe UI"/>
          <w:b/>
          <w:bCs/>
          <w:color w:val="2C2F34"/>
          <w:sz w:val="23"/>
          <w:szCs w:val="23"/>
          <w:shd w:val="clear" w:color="auto" w:fill="FFFFFF"/>
        </w:rPr>
      </w:pPr>
      <w:r>
        <w:rPr>
          <w:b/>
          <w:bCs/>
          <w:color w:val="2C2F34"/>
          <w:sz w:val="24"/>
          <w:szCs w:val="24"/>
          <w:shd w:val="clear" w:color="auto" w:fill="FFFFFF"/>
        </w:rPr>
        <w:t>Bentuk Kekerasan Fisik</w:t>
      </w:r>
    </w:p>
    <w:p w14:paraId="50C57595" w14:textId="77777777" w:rsidR="009D72D7" w:rsidRDefault="009474C3">
      <w:pPr>
        <w:pStyle w:val="ListParagraph"/>
        <w:spacing w:line="480" w:lineRule="auto"/>
        <w:ind w:left="1276" w:firstLine="0"/>
        <w:rPr>
          <w:sz w:val="24"/>
          <w:szCs w:val="24"/>
        </w:rPr>
      </w:pPr>
      <w:r>
        <w:rPr>
          <w:rFonts w:ascii="Segoe UI" w:hAnsi="Segoe UI" w:cs="Segoe UI"/>
          <w:color w:val="2C2F34"/>
          <w:sz w:val="23"/>
          <w:szCs w:val="23"/>
          <w:shd w:val="clear" w:color="auto" w:fill="FFFFFF"/>
        </w:rPr>
        <w:tab/>
      </w:r>
      <w:r>
        <w:rPr>
          <w:rFonts w:ascii="Segoe UI" w:hAnsi="Segoe UI" w:cs="Segoe UI"/>
          <w:color w:val="2C2F34"/>
          <w:sz w:val="23"/>
          <w:szCs w:val="23"/>
          <w:shd w:val="clear" w:color="auto" w:fill="FFFFFF"/>
        </w:rPr>
        <w:tab/>
      </w:r>
      <w:r>
        <w:rPr>
          <w:sz w:val="24"/>
          <w:szCs w:val="24"/>
          <w:lang w:val="id-ID"/>
        </w:rPr>
        <w:t>Didapati</w:t>
      </w:r>
      <w:r>
        <w:rPr>
          <w:sz w:val="24"/>
          <w:szCs w:val="24"/>
        </w:rPr>
        <w:t xml:space="preserve"> beberapa bentuk kekerasan fisik yang </w:t>
      </w:r>
      <w:r>
        <w:rPr>
          <w:sz w:val="24"/>
          <w:szCs w:val="24"/>
          <w:lang w:val="id-ID"/>
        </w:rPr>
        <w:t>mampu</w:t>
      </w:r>
      <w:r>
        <w:rPr>
          <w:sz w:val="24"/>
          <w:szCs w:val="24"/>
        </w:rPr>
        <w:t xml:space="preserve"> terjadi. Salah satunya </w:t>
      </w:r>
      <w:r>
        <w:rPr>
          <w:sz w:val="24"/>
          <w:szCs w:val="24"/>
          <w:lang w:val="id-ID"/>
        </w:rPr>
        <w:t>yakni</w:t>
      </w:r>
      <w:r>
        <w:rPr>
          <w:sz w:val="24"/>
          <w:szCs w:val="24"/>
        </w:rPr>
        <w:t xml:space="preserve"> melalui pukulan </w:t>
      </w:r>
      <w:r>
        <w:rPr>
          <w:sz w:val="24"/>
          <w:szCs w:val="24"/>
          <w:lang w:val="id-ID"/>
        </w:rPr>
        <w:t>serta</w:t>
      </w:r>
      <w:r>
        <w:rPr>
          <w:sz w:val="24"/>
          <w:szCs w:val="24"/>
        </w:rPr>
        <w:t xml:space="preserve"> tendangan</w:t>
      </w:r>
      <w:r>
        <w:rPr>
          <w:sz w:val="24"/>
          <w:szCs w:val="24"/>
        </w:rPr>
        <w:t xml:space="preserve">, yang merupakan paling umum. Namun, kekerasan fisik juga </w:t>
      </w:r>
      <w:r>
        <w:rPr>
          <w:sz w:val="24"/>
          <w:szCs w:val="24"/>
          <w:lang w:val="id-ID"/>
        </w:rPr>
        <w:t>mampu</w:t>
      </w:r>
      <w:r>
        <w:rPr>
          <w:sz w:val="24"/>
          <w:szCs w:val="24"/>
        </w:rPr>
        <w:t xml:space="preserve"> terjadi dengan </w:t>
      </w:r>
      <w:r>
        <w:rPr>
          <w:sz w:val="24"/>
          <w:szCs w:val="24"/>
          <w:lang w:val="id-ID"/>
        </w:rPr>
        <w:t>mempergunakan</w:t>
      </w:r>
      <w:r>
        <w:rPr>
          <w:sz w:val="24"/>
          <w:szCs w:val="24"/>
        </w:rPr>
        <w:t xml:space="preserve"> senjata </w:t>
      </w:r>
      <w:r>
        <w:rPr>
          <w:sz w:val="24"/>
          <w:szCs w:val="24"/>
          <w:lang w:val="id-ID"/>
        </w:rPr>
        <w:t>misalnya</w:t>
      </w:r>
      <w:r>
        <w:rPr>
          <w:sz w:val="24"/>
          <w:szCs w:val="24"/>
        </w:rPr>
        <w:t xml:space="preserve"> pisau, senjata api, </w:t>
      </w:r>
      <w:r>
        <w:rPr>
          <w:sz w:val="24"/>
          <w:szCs w:val="24"/>
          <w:lang w:val="id-ID"/>
        </w:rPr>
        <w:t>ataupun</w:t>
      </w:r>
      <w:r>
        <w:rPr>
          <w:sz w:val="24"/>
          <w:szCs w:val="24"/>
        </w:rPr>
        <w:t xml:space="preserve"> objek tumpul </w:t>
      </w:r>
      <w:r>
        <w:rPr>
          <w:sz w:val="24"/>
          <w:szCs w:val="24"/>
          <w:lang w:val="id-ID"/>
        </w:rPr>
        <w:t>yang lainnya</w:t>
      </w:r>
      <w:r>
        <w:rPr>
          <w:sz w:val="24"/>
          <w:szCs w:val="24"/>
        </w:rPr>
        <w:t xml:space="preserve">. Selain itu, pengurungan </w:t>
      </w:r>
      <w:r>
        <w:rPr>
          <w:sz w:val="24"/>
          <w:szCs w:val="24"/>
          <w:lang w:val="id-ID"/>
        </w:rPr>
        <w:t>ataupun</w:t>
      </w:r>
      <w:r>
        <w:rPr>
          <w:sz w:val="24"/>
          <w:szCs w:val="24"/>
        </w:rPr>
        <w:t xml:space="preserve"> pembatasan </w:t>
      </w:r>
      <w:r>
        <w:rPr>
          <w:sz w:val="24"/>
          <w:szCs w:val="24"/>
        </w:rPr>
        <w:lastRenderedPageBreak/>
        <w:t>gerakan seseorang secara paksa juga merupakan be</w:t>
      </w:r>
      <w:r>
        <w:rPr>
          <w:sz w:val="24"/>
          <w:szCs w:val="24"/>
        </w:rPr>
        <w:t xml:space="preserve">ntuk kekerasan fisik. Penganiayaan, penyiksaan, </w:t>
      </w:r>
      <w:r>
        <w:rPr>
          <w:sz w:val="24"/>
          <w:szCs w:val="24"/>
          <w:lang w:val="id-ID"/>
        </w:rPr>
        <w:t>serta</w:t>
      </w:r>
      <w:r>
        <w:rPr>
          <w:sz w:val="24"/>
          <w:szCs w:val="24"/>
        </w:rPr>
        <w:t xml:space="preserve"> tindakan kekerasan </w:t>
      </w:r>
      <w:r>
        <w:rPr>
          <w:sz w:val="24"/>
          <w:szCs w:val="24"/>
          <w:lang w:val="id-ID"/>
        </w:rPr>
        <w:t>yang lain</w:t>
      </w:r>
      <w:r>
        <w:rPr>
          <w:sz w:val="24"/>
          <w:szCs w:val="24"/>
        </w:rPr>
        <w:t xml:space="preserve"> </w:t>
      </w:r>
      <w:r>
        <w:rPr>
          <w:sz w:val="24"/>
          <w:szCs w:val="24"/>
          <w:lang w:val="id-ID"/>
        </w:rPr>
        <w:t>mengakibatkan</w:t>
      </w:r>
      <w:r>
        <w:rPr>
          <w:sz w:val="24"/>
          <w:szCs w:val="24"/>
        </w:rPr>
        <w:t xml:space="preserve"> cedera fisik pada korban juga termasuk dalam kategori kekerasan fisik.</w:t>
      </w:r>
      <w:r>
        <w:rPr>
          <w:rStyle w:val="FootnoteReference"/>
        </w:rPr>
        <w:footnoteReference w:id="60"/>
      </w:r>
    </w:p>
    <w:p w14:paraId="423CC167" w14:textId="77777777" w:rsidR="009D72D7" w:rsidRDefault="009474C3">
      <w:pPr>
        <w:pStyle w:val="ListParagraph"/>
        <w:widowControl/>
        <w:numPr>
          <w:ilvl w:val="0"/>
          <w:numId w:val="43"/>
        </w:numPr>
        <w:autoSpaceDE/>
        <w:autoSpaceDN/>
        <w:spacing w:after="200" w:line="480" w:lineRule="auto"/>
        <w:ind w:left="1276"/>
        <w:contextualSpacing/>
        <w:rPr>
          <w:b/>
          <w:bCs/>
          <w:sz w:val="24"/>
          <w:szCs w:val="24"/>
        </w:rPr>
      </w:pPr>
      <w:r>
        <w:rPr>
          <w:b/>
          <w:bCs/>
          <w:sz w:val="24"/>
          <w:szCs w:val="24"/>
        </w:rPr>
        <w:t>Dampak Kekerasan Fisik</w:t>
      </w:r>
    </w:p>
    <w:p w14:paraId="2FD451F4" w14:textId="77777777" w:rsidR="009D72D7" w:rsidRDefault="009474C3">
      <w:pPr>
        <w:pStyle w:val="ListParagraph"/>
        <w:spacing w:line="480" w:lineRule="auto"/>
        <w:ind w:left="1276" w:firstLine="0"/>
        <w:rPr>
          <w:sz w:val="24"/>
          <w:szCs w:val="24"/>
        </w:rPr>
      </w:pPr>
      <w:r>
        <w:rPr>
          <w:sz w:val="24"/>
          <w:szCs w:val="24"/>
        </w:rPr>
        <w:tab/>
      </w:r>
      <w:r>
        <w:rPr>
          <w:sz w:val="24"/>
          <w:szCs w:val="24"/>
        </w:rPr>
        <w:tab/>
        <w:t xml:space="preserve">Kekerasan fisik, baik </w:t>
      </w:r>
      <w:r>
        <w:rPr>
          <w:sz w:val="24"/>
          <w:szCs w:val="24"/>
          <w:lang w:val="id-ID"/>
        </w:rPr>
        <w:t>sebagaimana</w:t>
      </w:r>
      <w:r>
        <w:rPr>
          <w:sz w:val="24"/>
          <w:szCs w:val="24"/>
        </w:rPr>
        <w:t xml:space="preserve"> korban </w:t>
      </w:r>
      <w:r>
        <w:rPr>
          <w:sz w:val="24"/>
          <w:szCs w:val="24"/>
          <w:lang w:val="id-ID"/>
        </w:rPr>
        <w:t>ataupun</w:t>
      </w:r>
      <w:r>
        <w:rPr>
          <w:sz w:val="24"/>
          <w:szCs w:val="24"/>
        </w:rPr>
        <w:t xml:space="preserve"> pelaku, </w:t>
      </w:r>
      <w:r>
        <w:rPr>
          <w:sz w:val="24"/>
          <w:szCs w:val="24"/>
          <w:lang w:val="id-ID"/>
        </w:rPr>
        <w:t>mempunyai</w:t>
      </w:r>
      <w:r>
        <w:rPr>
          <w:sz w:val="24"/>
          <w:szCs w:val="24"/>
        </w:rPr>
        <w:t xml:space="preserve"> dampak yang sangat serius. Bagi korban, ini bisa berarti cedera fisik yang parah, bahkan kematian. </w:t>
      </w:r>
      <w:r>
        <w:rPr>
          <w:sz w:val="24"/>
          <w:szCs w:val="24"/>
          <w:lang w:val="id-ID"/>
        </w:rPr>
        <w:t>Namun bukan</w:t>
      </w:r>
      <w:r>
        <w:rPr>
          <w:sz w:val="24"/>
          <w:szCs w:val="24"/>
        </w:rPr>
        <w:t xml:space="preserve"> hanya itu, dampaknya juga mencakup hal-hal seperti trauma, depresi, kecemasan, </w:t>
      </w:r>
      <w:r>
        <w:rPr>
          <w:sz w:val="24"/>
          <w:szCs w:val="24"/>
          <w:lang w:val="id-ID"/>
        </w:rPr>
        <w:t>serta</w:t>
      </w:r>
      <w:r>
        <w:rPr>
          <w:sz w:val="24"/>
          <w:szCs w:val="24"/>
        </w:rPr>
        <w:t xml:space="preserve"> gangguan stres pasca trauma yang </w:t>
      </w:r>
      <w:r>
        <w:rPr>
          <w:sz w:val="24"/>
          <w:szCs w:val="24"/>
          <w:lang w:val="id-ID"/>
        </w:rPr>
        <w:t>mampu</w:t>
      </w:r>
      <w:r>
        <w:rPr>
          <w:sz w:val="24"/>
          <w:szCs w:val="24"/>
        </w:rPr>
        <w:t xml:space="preserve"> be</w:t>
      </w:r>
      <w:r>
        <w:rPr>
          <w:sz w:val="24"/>
          <w:szCs w:val="24"/>
        </w:rPr>
        <w:t xml:space="preserve">rlangsung </w:t>
      </w:r>
      <w:r>
        <w:rPr>
          <w:sz w:val="24"/>
          <w:szCs w:val="24"/>
          <w:lang w:val="id-ID"/>
        </w:rPr>
        <w:t>pada</w:t>
      </w:r>
      <w:r>
        <w:rPr>
          <w:sz w:val="24"/>
          <w:szCs w:val="24"/>
        </w:rPr>
        <w:t xml:space="preserve"> jangka waktu yang lama. Selain itu, kekerasan fisik juga </w:t>
      </w:r>
      <w:r>
        <w:rPr>
          <w:sz w:val="24"/>
          <w:szCs w:val="24"/>
          <w:lang w:val="id-ID"/>
        </w:rPr>
        <w:t>mampu</w:t>
      </w:r>
      <w:r>
        <w:rPr>
          <w:sz w:val="24"/>
          <w:szCs w:val="24"/>
        </w:rPr>
        <w:t xml:space="preserve"> merusak hubungan sosial korban, termasuk</w:t>
      </w:r>
      <w:r>
        <w:rPr>
          <w:sz w:val="24"/>
          <w:szCs w:val="24"/>
          <w:lang w:val="id-ID"/>
        </w:rPr>
        <w:t xml:space="preserve">nya </w:t>
      </w:r>
      <w:r>
        <w:rPr>
          <w:sz w:val="24"/>
          <w:szCs w:val="24"/>
        </w:rPr>
        <w:t xml:space="preserve">dengan keluarga, teman, </w:t>
      </w:r>
      <w:r>
        <w:rPr>
          <w:sz w:val="24"/>
          <w:szCs w:val="24"/>
          <w:lang w:val="id-ID"/>
        </w:rPr>
        <w:t>serta</w:t>
      </w:r>
      <w:r>
        <w:rPr>
          <w:sz w:val="24"/>
          <w:szCs w:val="24"/>
        </w:rPr>
        <w:t xml:space="preserve"> masyarakat secara keseluruhan.</w:t>
      </w:r>
    </w:p>
    <w:p w14:paraId="7F58C6B1" w14:textId="77777777" w:rsidR="009D72D7" w:rsidRDefault="009474C3">
      <w:pPr>
        <w:pStyle w:val="ListParagraph"/>
        <w:spacing w:line="480" w:lineRule="auto"/>
        <w:ind w:left="1276" w:firstLine="0"/>
        <w:rPr>
          <w:sz w:val="24"/>
          <w:szCs w:val="24"/>
        </w:rPr>
      </w:pPr>
      <w:r>
        <w:rPr>
          <w:sz w:val="24"/>
          <w:szCs w:val="24"/>
        </w:rPr>
        <w:tab/>
      </w:r>
      <w:r>
        <w:rPr>
          <w:sz w:val="24"/>
          <w:szCs w:val="24"/>
        </w:rPr>
        <w:tab/>
        <w:t xml:space="preserve">Sementara itu, bagi mereka yang </w:t>
      </w:r>
      <w:r>
        <w:rPr>
          <w:sz w:val="24"/>
          <w:szCs w:val="24"/>
          <w:lang w:val="id-ID"/>
        </w:rPr>
        <w:t>melangsungkan</w:t>
      </w:r>
      <w:r>
        <w:rPr>
          <w:sz w:val="24"/>
          <w:szCs w:val="24"/>
        </w:rPr>
        <w:t xml:space="preserve"> tindakan kekerasan, </w:t>
      </w:r>
      <w:r>
        <w:rPr>
          <w:sz w:val="24"/>
          <w:szCs w:val="24"/>
          <w:lang w:val="id-ID"/>
        </w:rPr>
        <w:t>melan</w:t>
      </w:r>
      <w:r>
        <w:rPr>
          <w:sz w:val="24"/>
          <w:szCs w:val="24"/>
          <w:lang w:val="id-ID"/>
        </w:rPr>
        <w:t>gsungkan</w:t>
      </w:r>
      <w:r>
        <w:rPr>
          <w:sz w:val="24"/>
          <w:szCs w:val="24"/>
        </w:rPr>
        <w:t xml:space="preserve"> kekerasan fisik </w:t>
      </w:r>
      <w:r>
        <w:rPr>
          <w:sz w:val="24"/>
          <w:szCs w:val="24"/>
          <w:lang w:val="id-ID"/>
        </w:rPr>
        <w:t>mampu</w:t>
      </w:r>
      <w:r>
        <w:rPr>
          <w:sz w:val="24"/>
          <w:szCs w:val="24"/>
        </w:rPr>
        <w:t xml:space="preserve"> </w:t>
      </w:r>
      <w:r>
        <w:rPr>
          <w:sz w:val="24"/>
          <w:szCs w:val="24"/>
          <w:lang w:val="id-ID"/>
        </w:rPr>
        <w:t>berakibat</w:t>
      </w:r>
      <w:r>
        <w:rPr>
          <w:sz w:val="24"/>
          <w:szCs w:val="24"/>
        </w:rPr>
        <w:t xml:space="preserve"> serius. Mereka </w:t>
      </w:r>
      <w:r>
        <w:rPr>
          <w:sz w:val="24"/>
          <w:szCs w:val="24"/>
          <w:lang w:val="id-ID"/>
        </w:rPr>
        <w:t>mamou</w:t>
      </w:r>
      <w:r>
        <w:rPr>
          <w:sz w:val="24"/>
          <w:szCs w:val="24"/>
        </w:rPr>
        <w:t xml:space="preserve"> menghadapi konsekuensi hukum, baik melalui proses hukum formal </w:t>
      </w:r>
      <w:r>
        <w:rPr>
          <w:sz w:val="24"/>
          <w:szCs w:val="24"/>
          <w:lang w:val="id-ID"/>
        </w:rPr>
        <w:t>misalnya</w:t>
      </w:r>
      <w:r>
        <w:rPr>
          <w:sz w:val="24"/>
          <w:szCs w:val="24"/>
        </w:rPr>
        <w:t xml:space="preserve"> tuntutan pidana </w:t>
      </w:r>
      <w:r>
        <w:rPr>
          <w:sz w:val="24"/>
          <w:szCs w:val="24"/>
          <w:lang w:val="id-ID"/>
        </w:rPr>
        <w:t>ataupun</w:t>
      </w:r>
      <w:r>
        <w:rPr>
          <w:sz w:val="24"/>
          <w:szCs w:val="24"/>
        </w:rPr>
        <w:t xml:space="preserve"> stigmatisasi di masyarakat. Selain itu, mereka juga mungkin </w:t>
      </w:r>
      <w:r>
        <w:rPr>
          <w:sz w:val="24"/>
          <w:szCs w:val="24"/>
          <w:lang w:val="id-ID"/>
        </w:rPr>
        <w:t>mendapati dampak</w:t>
      </w:r>
      <w:r>
        <w:rPr>
          <w:sz w:val="24"/>
          <w:szCs w:val="24"/>
        </w:rPr>
        <w:t xml:space="preserve"> psikologis </w:t>
      </w:r>
      <w:r>
        <w:rPr>
          <w:sz w:val="24"/>
          <w:szCs w:val="24"/>
          <w:lang w:val="id-ID"/>
        </w:rPr>
        <w:t>misalnya</w:t>
      </w:r>
      <w:r>
        <w:rPr>
          <w:sz w:val="24"/>
          <w:szCs w:val="24"/>
        </w:rPr>
        <w:t xml:space="preserve"> p</w:t>
      </w:r>
      <w:r>
        <w:rPr>
          <w:sz w:val="24"/>
          <w:szCs w:val="24"/>
        </w:rPr>
        <w:t xml:space="preserve">erasaan bersalah, penyesalan, </w:t>
      </w:r>
      <w:r>
        <w:rPr>
          <w:sz w:val="24"/>
          <w:szCs w:val="24"/>
          <w:lang w:val="id-ID"/>
        </w:rPr>
        <w:t>serta</w:t>
      </w:r>
      <w:r>
        <w:rPr>
          <w:sz w:val="24"/>
          <w:szCs w:val="24"/>
        </w:rPr>
        <w:t xml:space="preserve"> merasa terisolasi secara sosial.</w:t>
      </w:r>
    </w:p>
    <w:p w14:paraId="0BCB7854" w14:textId="77777777" w:rsidR="009D72D7" w:rsidRDefault="009D72D7">
      <w:pPr>
        <w:pStyle w:val="ListParagraph"/>
        <w:widowControl/>
        <w:numPr>
          <w:ilvl w:val="0"/>
          <w:numId w:val="44"/>
        </w:numPr>
        <w:autoSpaceDE/>
        <w:autoSpaceDN/>
        <w:spacing w:after="200" w:line="480" w:lineRule="auto"/>
        <w:ind w:left="851"/>
        <w:contextualSpacing/>
        <w:rPr>
          <w:b/>
          <w:vanish/>
          <w:sz w:val="24"/>
          <w:szCs w:val="24"/>
          <w:lang w:val="ms"/>
        </w:rPr>
      </w:pPr>
    </w:p>
    <w:p w14:paraId="17D3E418" w14:textId="77777777" w:rsidR="009D72D7" w:rsidRDefault="009D72D7">
      <w:pPr>
        <w:pStyle w:val="ListParagraph"/>
        <w:widowControl/>
        <w:numPr>
          <w:ilvl w:val="0"/>
          <w:numId w:val="44"/>
        </w:numPr>
        <w:autoSpaceDE/>
        <w:autoSpaceDN/>
        <w:spacing w:after="200" w:line="480" w:lineRule="auto"/>
        <w:ind w:left="851"/>
        <w:contextualSpacing/>
        <w:rPr>
          <w:b/>
          <w:vanish/>
          <w:sz w:val="24"/>
          <w:szCs w:val="24"/>
          <w:lang w:val="ms"/>
        </w:rPr>
      </w:pPr>
    </w:p>
    <w:p w14:paraId="36E21B53" w14:textId="77777777" w:rsidR="009D72D7" w:rsidRDefault="009D72D7">
      <w:pPr>
        <w:pStyle w:val="ListParagraph"/>
        <w:widowControl/>
        <w:numPr>
          <w:ilvl w:val="0"/>
          <w:numId w:val="44"/>
        </w:numPr>
        <w:autoSpaceDE/>
        <w:autoSpaceDN/>
        <w:spacing w:after="200" w:line="480" w:lineRule="auto"/>
        <w:ind w:left="851"/>
        <w:contextualSpacing/>
        <w:rPr>
          <w:b/>
          <w:vanish/>
          <w:sz w:val="24"/>
          <w:szCs w:val="24"/>
          <w:lang w:val="ms"/>
        </w:rPr>
      </w:pPr>
    </w:p>
    <w:p w14:paraId="1B3F183F" w14:textId="77777777" w:rsidR="009D72D7" w:rsidRDefault="009D72D7">
      <w:pPr>
        <w:pStyle w:val="ListParagraph"/>
        <w:widowControl/>
        <w:numPr>
          <w:ilvl w:val="0"/>
          <w:numId w:val="44"/>
        </w:numPr>
        <w:autoSpaceDE/>
        <w:autoSpaceDN/>
        <w:spacing w:after="200" w:line="480" w:lineRule="auto"/>
        <w:ind w:left="851"/>
        <w:contextualSpacing/>
        <w:rPr>
          <w:b/>
          <w:vanish/>
          <w:sz w:val="24"/>
          <w:szCs w:val="24"/>
          <w:lang w:val="ms"/>
        </w:rPr>
      </w:pPr>
    </w:p>
    <w:p w14:paraId="5E91DB3D" w14:textId="77777777" w:rsidR="009D72D7" w:rsidRDefault="009474C3">
      <w:pPr>
        <w:pStyle w:val="Daftar2"/>
      </w:pPr>
      <w:bookmarkStart w:id="76" w:name="_Toc167746627"/>
      <w:r>
        <w:rPr>
          <w:lang w:val="ms"/>
        </w:rPr>
        <w:t>Kekerasan Dalam Rumah Tangga dalam Perspektif Hukum Pidana Islam</w:t>
      </w:r>
      <w:bookmarkEnd w:id="76"/>
    </w:p>
    <w:p w14:paraId="1C948F66" w14:textId="77777777" w:rsidR="009D72D7" w:rsidRDefault="009474C3">
      <w:pPr>
        <w:pStyle w:val="ListParagraph"/>
        <w:widowControl/>
        <w:numPr>
          <w:ilvl w:val="1"/>
          <w:numId w:val="1"/>
        </w:numPr>
        <w:autoSpaceDE/>
        <w:autoSpaceDN/>
        <w:spacing w:after="200" w:line="480" w:lineRule="auto"/>
        <w:ind w:left="1276"/>
        <w:contextualSpacing/>
        <w:rPr>
          <w:b/>
          <w:sz w:val="24"/>
          <w:szCs w:val="24"/>
        </w:rPr>
      </w:pPr>
      <w:r>
        <w:rPr>
          <w:b/>
          <w:sz w:val="24"/>
          <w:szCs w:val="24"/>
          <w:lang w:val="ms"/>
        </w:rPr>
        <w:t>Pengertian dan Jenis-Jenis Jarimah</w:t>
      </w:r>
    </w:p>
    <w:p w14:paraId="0A4E0689" w14:textId="77777777" w:rsidR="009D72D7" w:rsidRDefault="009474C3">
      <w:pPr>
        <w:pStyle w:val="ListParagraph"/>
        <w:widowControl/>
        <w:numPr>
          <w:ilvl w:val="2"/>
          <w:numId w:val="1"/>
        </w:numPr>
        <w:autoSpaceDE/>
        <w:autoSpaceDN/>
        <w:spacing w:after="200" w:line="480" w:lineRule="auto"/>
        <w:ind w:left="1985"/>
        <w:contextualSpacing/>
        <w:rPr>
          <w:sz w:val="24"/>
          <w:szCs w:val="24"/>
        </w:rPr>
      </w:pPr>
      <w:r>
        <w:rPr>
          <w:sz w:val="24"/>
          <w:szCs w:val="24"/>
          <w:lang w:val="ms"/>
        </w:rPr>
        <w:t xml:space="preserve">Jarimah Hudud </w:t>
      </w:r>
    </w:p>
    <w:p w14:paraId="6E5D7E5F" w14:textId="77777777" w:rsidR="009D72D7" w:rsidRDefault="009474C3">
      <w:pPr>
        <w:pStyle w:val="ListParagraph"/>
        <w:spacing w:line="480" w:lineRule="auto"/>
        <w:ind w:left="1985" w:firstLine="0"/>
        <w:rPr>
          <w:sz w:val="24"/>
          <w:szCs w:val="24"/>
        </w:rPr>
      </w:pPr>
      <w:r>
        <w:rPr>
          <w:sz w:val="24"/>
          <w:szCs w:val="24"/>
        </w:rPr>
        <w:tab/>
      </w:r>
      <w:r>
        <w:rPr>
          <w:sz w:val="24"/>
          <w:szCs w:val="24"/>
        </w:rPr>
        <w:tab/>
      </w:r>
      <w:r>
        <w:rPr>
          <w:sz w:val="24"/>
          <w:szCs w:val="24"/>
          <w:lang w:val="ms"/>
        </w:rPr>
        <w:t xml:space="preserve">Hudud </w:t>
      </w:r>
      <w:r>
        <w:rPr>
          <w:sz w:val="24"/>
          <w:szCs w:val="24"/>
          <w:lang w:val="id-ID"/>
        </w:rPr>
        <w:t>merujuk pada</w:t>
      </w:r>
      <w:r>
        <w:rPr>
          <w:sz w:val="24"/>
          <w:szCs w:val="24"/>
          <w:lang w:val="ms"/>
        </w:rPr>
        <w:t xml:space="preserve"> hukuman yang </w:t>
      </w:r>
      <w:r>
        <w:rPr>
          <w:sz w:val="24"/>
          <w:szCs w:val="24"/>
          <w:lang w:val="id-ID"/>
        </w:rPr>
        <w:t>sudah</w:t>
      </w:r>
      <w:r>
        <w:rPr>
          <w:sz w:val="24"/>
          <w:szCs w:val="24"/>
          <w:lang w:val="ms"/>
        </w:rPr>
        <w:t xml:space="preserve"> </w:t>
      </w:r>
      <w:r>
        <w:rPr>
          <w:sz w:val="24"/>
          <w:szCs w:val="24"/>
          <w:lang w:val="id-ID"/>
        </w:rPr>
        <w:t>diputuskan</w:t>
      </w:r>
      <w:r>
        <w:rPr>
          <w:sz w:val="24"/>
          <w:szCs w:val="24"/>
          <w:lang w:val="ms"/>
        </w:rPr>
        <w:t xml:space="preserve"> </w:t>
      </w:r>
      <w:r>
        <w:rPr>
          <w:sz w:val="24"/>
          <w:szCs w:val="24"/>
          <w:lang w:val="id-ID"/>
        </w:rPr>
        <w:t>pada</w:t>
      </w:r>
      <w:r>
        <w:rPr>
          <w:sz w:val="24"/>
          <w:szCs w:val="24"/>
          <w:lang w:val="ms"/>
        </w:rPr>
        <w:t xml:space="preserve"> Nash Qur’an </w:t>
      </w:r>
      <w:r>
        <w:rPr>
          <w:sz w:val="24"/>
          <w:szCs w:val="24"/>
          <w:lang w:val="id-ID"/>
        </w:rPr>
        <w:t>serta</w:t>
      </w:r>
      <w:r>
        <w:rPr>
          <w:sz w:val="24"/>
          <w:szCs w:val="24"/>
          <w:lang w:val="ms"/>
        </w:rPr>
        <w:t xml:space="preserve"> Sunnah Rasul. Hukuman tersebut telah ditentukan jenis dan macamnya oleh Allah (Qur’an) dan Rasul (Sunnah), maka hukuman jenis ini sepenuhnya ditetapkan oleh Allah yang tidak </w:t>
      </w:r>
      <w:r>
        <w:rPr>
          <w:sz w:val="24"/>
          <w:szCs w:val="24"/>
          <w:lang w:val="id-ID"/>
        </w:rPr>
        <w:t>bisa</w:t>
      </w:r>
      <w:r>
        <w:rPr>
          <w:sz w:val="24"/>
          <w:szCs w:val="24"/>
          <w:lang w:val="ms"/>
        </w:rPr>
        <w:t xml:space="preserve"> diganti oleh bentuk hukuman lain </w:t>
      </w:r>
      <w:r>
        <w:rPr>
          <w:sz w:val="24"/>
          <w:szCs w:val="24"/>
          <w:lang w:val="id-ID"/>
        </w:rPr>
        <w:t>ataupun</w:t>
      </w:r>
      <w:r>
        <w:rPr>
          <w:sz w:val="24"/>
          <w:szCs w:val="24"/>
          <w:lang w:val="ms"/>
        </w:rPr>
        <w:t xml:space="preserve"> dibatalkan oleh m</w:t>
      </w:r>
      <w:r>
        <w:rPr>
          <w:sz w:val="24"/>
          <w:szCs w:val="24"/>
          <w:lang w:val="ms"/>
        </w:rPr>
        <w:t xml:space="preserve">anusia. </w:t>
      </w:r>
      <w:r>
        <w:rPr>
          <w:sz w:val="24"/>
          <w:szCs w:val="24"/>
          <w:lang w:val="id-ID"/>
        </w:rPr>
        <w:t>Misalnya</w:t>
      </w:r>
      <w:r>
        <w:rPr>
          <w:sz w:val="24"/>
          <w:szCs w:val="24"/>
          <w:lang w:val="ms"/>
        </w:rPr>
        <w:t xml:space="preserve"> jarimah hudud adalah pencurian/syirqoh, perampokan, perzinaan, tuduhan (palsu) berbuat zina, minum-minuman keras, murtad dan pemberontakan.</w:t>
      </w:r>
    </w:p>
    <w:p w14:paraId="13C60317" w14:textId="77777777" w:rsidR="009D72D7" w:rsidRDefault="009474C3">
      <w:pPr>
        <w:pStyle w:val="ListParagraph"/>
        <w:widowControl/>
        <w:numPr>
          <w:ilvl w:val="2"/>
          <w:numId w:val="1"/>
        </w:numPr>
        <w:autoSpaceDE/>
        <w:autoSpaceDN/>
        <w:spacing w:after="200" w:line="480" w:lineRule="auto"/>
        <w:ind w:left="1985"/>
        <w:contextualSpacing/>
        <w:rPr>
          <w:sz w:val="24"/>
          <w:szCs w:val="24"/>
          <w:lang w:val="ms"/>
        </w:rPr>
      </w:pPr>
      <w:r>
        <w:rPr>
          <w:sz w:val="24"/>
          <w:szCs w:val="24"/>
          <w:lang w:val="ms"/>
        </w:rPr>
        <w:t>Qishash – Diyat</w:t>
      </w:r>
    </w:p>
    <w:p w14:paraId="2E715782" w14:textId="77777777" w:rsidR="009D72D7" w:rsidRDefault="009474C3">
      <w:pPr>
        <w:pStyle w:val="ListParagraph"/>
        <w:spacing w:line="480" w:lineRule="auto"/>
        <w:ind w:left="1985" w:firstLine="0"/>
        <w:rPr>
          <w:sz w:val="24"/>
          <w:szCs w:val="24"/>
        </w:rPr>
      </w:pPr>
      <w:r>
        <w:rPr>
          <w:sz w:val="24"/>
          <w:szCs w:val="24"/>
          <w:lang w:val="ms"/>
        </w:rPr>
        <w:tab/>
      </w:r>
      <w:r>
        <w:rPr>
          <w:sz w:val="24"/>
          <w:szCs w:val="24"/>
          <w:lang w:val="ms"/>
        </w:rPr>
        <w:tab/>
      </w:r>
      <w:r>
        <w:rPr>
          <w:sz w:val="24"/>
          <w:szCs w:val="24"/>
        </w:rPr>
        <w:t xml:space="preserve">Qishash </w:t>
      </w:r>
      <w:r>
        <w:rPr>
          <w:sz w:val="24"/>
          <w:szCs w:val="24"/>
          <w:lang w:val="id-ID"/>
        </w:rPr>
        <w:t>pada</w:t>
      </w:r>
      <w:r>
        <w:rPr>
          <w:sz w:val="24"/>
          <w:szCs w:val="24"/>
        </w:rPr>
        <w:t xml:space="preserve"> Islam </w:t>
      </w:r>
      <w:r>
        <w:rPr>
          <w:sz w:val="24"/>
          <w:szCs w:val="24"/>
          <w:lang w:val="id-ID"/>
        </w:rPr>
        <w:t>memiliki arti</w:t>
      </w:r>
      <w:r>
        <w:rPr>
          <w:sz w:val="24"/>
          <w:szCs w:val="24"/>
        </w:rPr>
        <w:t xml:space="preserve"> pembalasan yang sama, </w:t>
      </w:r>
      <w:r>
        <w:rPr>
          <w:sz w:val="24"/>
          <w:szCs w:val="24"/>
          <w:lang w:val="id-ID"/>
        </w:rPr>
        <w:t>yakni</w:t>
      </w:r>
      <w:r>
        <w:rPr>
          <w:sz w:val="24"/>
          <w:szCs w:val="24"/>
        </w:rPr>
        <w:t xml:space="preserve"> hukuman setimpal yang dijatuhkan </w:t>
      </w:r>
      <w:r>
        <w:rPr>
          <w:sz w:val="24"/>
          <w:szCs w:val="24"/>
          <w:lang w:val="id-ID"/>
        </w:rPr>
        <w:t>pada</w:t>
      </w:r>
      <w:r>
        <w:rPr>
          <w:sz w:val="24"/>
          <w:szCs w:val="24"/>
        </w:rPr>
        <w:t xml:space="preserve"> pelaku pembunuhan </w:t>
      </w:r>
      <w:r>
        <w:rPr>
          <w:sz w:val="24"/>
          <w:szCs w:val="24"/>
          <w:lang w:val="id-ID"/>
        </w:rPr>
        <w:t>ataupun</w:t>
      </w:r>
      <w:r>
        <w:rPr>
          <w:sz w:val="24"/>
          <w:szCs w:val="24"/>
        </w:rPr>
        <w:t xml:space="preserve"> yang melukai anggota badan orang lain. </w:t>
      </w:r>
      <w:r>
        <w:rPr>
          <w:sz w:val="24"/>
          <w:szCs w:val="24"/>
          <w:lang w:val="id-ID"/>
        </w:rPr>
        <w:t>Didapati</w:t>
      </w:r>
      <w:r>
        <w:rPr>
          <w:sz w:val="24"/>
          <w:szCs w:val="24"/>
        </w:rPr>
        <w:t xml:space="preserve"> dua macam Qishash </w:t>
      </w:r>
      <w:r>
        <w:rPr>
          <w:sz w:val="24"/>
          <w:szCs w:val="24"/>
          <w:lang w:val="id-ID"/>
        </w:rPr>
        <w:t>yakni</w:t>
      </w:r>
      <w:r>
        <w:rPr>
          <w:sz w:val="24"/>
          <w:szCs w:val="24"/>
        </w:rPr>
        <w:t xml:space="preserve"> Qishash jiwa yang diterapkan </w:t>
      </w:r>
      <w:r>
        <w:rPr>
          <w:sz w:val="24"/>
          <w:szCs w:val="24"/>
          <w:lang w:val="id-ID"/>
        </w:rPr>
        <w:t>pada</w:t>
      </w:r>
      <w:r>
        <w:rPr>
          <w:sz w:val="24"/>
          <w:szCs w:val="24"/>
        </w:rPr>
        <w:t xml:space="preserve"> kasus pembunuhan dan Qishash badan yang diterapkan pada pelaku yang melukai raga korb</w:t>
      </w:r>
      <w:r>
        <w:rPr>
          <w:sz w:val="24"/>
          <w:szCs w:val="24"/>
        </w:rPr>
        <w:t>an.</w:t>
      </w:r>
      <w:r>
        <w:rPr>
          <w:rStyle w:val="FootnoteReference"/>
        </w:rPr>
        <w:footnoteReference w:id="61"/>
      </w:r>
      <w:r>
        <w:rPr>
          <w:sz w:val="24"/>
          <w:szCs w:val="24"/>
        </w:rPr>
        <w:t xml:space="preserve"> </w:t>
      </w:r>
    </w:p>
    <w:p w14:paraId="4D36DB03" w14:textId="77777777" w:rsidR="009D72D7" w:rsidRDefault="009474C3">
      <w:pPr>
        <w:pStyle w:val="ListParagraph"/>
        <w:spacing w:line="480" w:lineRule="auto"/>
        <w:ind w:left="1985" w:firstLine="0"/>
        <w:rPr>
          <w:sz w:val="24"/>
          <w:szCs w:val="24"/>
          <w:lang w:val="ms"/>
        </w:rPr>
      </w:pPr>
      <w:r>
        <w:rPr>
          <w:sz w:val="24"/>
          <w:szCs w:val="24"/>
        </w:rPr>
        <w:tab/>
      </w:r>
      <w:r>
        <w:rPr>
          <w:sz w:val="24"/>
          <w:szCs w:val="24"/>
        </w:rPr>
        <w:tab/>
        <w:t xml:space="preserve">Diyat merupakan bentuk kompensasi materi yang </w:t>
      </w:r>
      <w:r>
        <w:rPr>
          <w:sz w:val="24"/>
          <w:szCs w:val="24"/>
          <w:lang w:val="id-ID"/>
        </w:rPr>
        <w:t>seharusnya</w:t>
      </w:r>
      <w:r>
        <w:rPr>
          <w:sz w:val="24"/>
          <w:szCs w:val="24"/>
        </w:rPr>
        <w:t xml:space="preserve"> diberikan kepada korban </w:t>
      </w:r>
      <w:r>
        <w:rPr>
          <w:sz w:val="24"/>
          <w:szCs w:val="24"/>
          <w:lang w:val="id-ID"/>
        </w:rPr>
        <w:t>ataupun</w:t>
      </w:r>
      <w:r>
        <w:rPr>
          <w:sz w:val="24"/>
          <w:szCs w:val="24"/>
        </w:rPr>
        <w:t xml:space="preserve"> wali korban atas </w:t>
      </w:r>
      <w:r>
        <w:rPr>
          <w:sz w:val="24"/>
          <w:szCs w:val="24"/>
        </w:rPr>
        <w:lastRenderedPageBreak/>
        <w:t xml:space="preserve">tindakan kriminal tertentu. Hal ini berlaku </w:t>
      </w:r>
      <w:r>
        <w:rPr>
          <w:sz w:val="24"/>
          <w:szCs w:val="24"/>
          <w:lang w:val="id-ID"/>
        </w:rPr>
        <w:t>pada</w:t>
      </w:r>
      <w:r>
        <w:rPr>
          <w:sz w:val="24"/>
          <w:szCs w:val="24"/>
        </w:rPr>
        <w:t xml:space="preserve"> kasus pembunuhan </w:t>
      </w:r>
      <w:r>
        <w:rPr>
          <w:sz w:val="24"/>
          <w:szCs w:val="24"/>
          <w:lang w:val="id-ID"/>
        </w:rPr>
        <w:t>serta</w:t>
      </w:r>
      <w:r>
        <w:rPr>
          <w:sz w:val="24"/>
          <w:szCs w:val="24"/>
        </w:rPr>
        <w:t xml:space="preserve"> penganiayaan. Tindakan kriminal yang termasuk </w:t>
      </w:r>
      <w:r>
        <w:rPr>
          <w:sz w:val="24"/>
          <w:szCs w:val="24"/>
          <w:lang w:val="id-ID"/>
        </w:rPr>
        <w:t>pada</w:t>
      </w:r>
      <w:r>
        <w:rPr>
          <w:sz w:val="24"/>
          <w:szCs w:val="24"/>
        </w:rPr>
        <w:t xml:space="preserve"> kategori yang </w:t>
      </w:r>
      <w:r>
        <w:rPr>
          <w:sz w:val="24"/>
          <w:szCs w:val="24"/>
          <w:lang w:val="id-ID"/>
        </w:rPr>
        <w:t>mamp</w:t>
      </w:r>
      <w:r>
        <w:rPr>
          <w:sz w:val="24"/>
          <w:szCs w:val="24"/>
          <w:lang w:val="id-ID"/>
        </w:rPr>
        <w:t>u</w:t>
      </w:r>
      <w:r>
        <w:rPr>
          <w:sz w:val="24"/>
          <w:szCs w:val="24"/>
        </w:rPr>
        <w:t xml:space="preserve"> dikenakan diyat meliputi pembunuhan dengan niat, pembunuhan tanpa niat yang jelas, penganiayaan dengan niat, serta penganiayaan tanpa niat yang jelas.</w:t>
      </w:r>
      <w:r>
        <w:rPr>
          <w:rStyle w:val="FootnoteReference"/>
        </w:rPr>
        <w:footnoteReference w:id="62"/>
      </w:r>
      <w:r>
        <w:rPr>
          <w:sz w:val="24"/>
          <w:szCs w:val="24"/>
        </w:rPr>
        <w:t xml:space="preserve"> </w:t>
      </w:r>
    </w:p>
    <w:p w14:paraId="4C7CD230" w14:textId="77777777" w:rsidR="009D72D7" w:rsidRDefault="009474C3">
      <w:pPr>
        <w:pStyle w:val="ListParagraph"/>
        <w:widowControl/>
        <w:numPr>
          <w:ilvl w:val="2"/>
          <w:numId w:val="1"/>
        </w:numPr>
        <w:autoSpaceDE/>
        <w:autoSpaceDN/>
        <w:spacing w:after="200" w:line="480" w:lineRule="auto"/>
        <w:ind w:left="1985"/>
        <w:contextualSpacing/>
        <w:rPr>
          <w:sz w:val="24"/>
          <w:szCs w:val="24"/>
          <w:lang w:val="ms"/>
        </w:rPr>
      </w:pPr>
      <w:r>
        <w:rPr>
          <w:sz w:val="24"/>
          <w:szCs w:val="24"/>
          <w:lang w:val="ms"/>
        </w:rPr>
        <w:t>Jarimah Ta’zir</w:t>
      </w:r>
    </w:p>
    <w:p w14:paraId="6B985BF1" w14:textId="77777777" w:rsidR="009D72D7" w:rsidRDefault="009474C3">
      <w:pPr>
        <w:pStyle w:val="ListParagraph"/>
        <w:spacing w:line="480" w:lineRule="auto"/>
        <w:ind w:left="1985" w:firstLine="0"/>
        <w:rPr>
          <w:sz w:val="24"/>
          <w:szCs w:val="24"/>
          <w:lang w:val="ms"/>
        </w:rPr>
      </w:pPr>
      <w:r>
        <w:rPr>
          <w:sz w:val="24"/>
          <w:szCs w:val="24"/>
          <w:lang w:val="ms"/>
        </w:rPr>
        <w:tab/>
      </w:r>
      <w:r>
        <w:rPr>
          <w:sz w:val="24"/>
          <w:szCs w:val="24"/>
          <w:lang w:val="ms"/>
        </w:rPr>
        <w:tab/>
      </w:r>
      <w:r>
        <w:rPr>
          <w:sz w:val="24"/>
          <w:szCs w:val="24"/>
        </w:rPr>
        <w:t xml:space="preserve">Jarimah ta’zir </w:t>
      </w:r>
      <w:r>
        <w:rPr>
          <w:sz w:val="24"/>
          <w:szCs w:val="24"/>
          <w:lang w:val="id-ID"/>
        </w:rPr>
        <w:t>merujuk pada</w:t>
      </w:r>
      <w:r>
        <w:rPr>
          <w:sz w:val="24"/>
          <w:szCs w:val="24"/>
        </w:rPr>
        <w:t xml:space="preserve"> tindakan pidana yang sanksinya </w:t>
      </w:r>
      <w:r>
        <w:rPr>
          <w:sz w:val="24"/>
          <w:szCs w:val="24"/>
          <w:lang w:val="id-ID"/>
        </w:rPr>
        <w:t>diputuskan</w:t>
      </w:r>
      <w:r>
        <w:rPr>
          <w:sz w:val="24"/>
          <w:szCs w:val="24"/>
        </w:rPr>
        <w:t xml:space="preserve"> oleh penguasa</w:t>
      </w:r>
      <w:r>
        <w:rPr>
          <w:sz w:val="24"/>
          <w:szCs w:val="24"/>
        </w:rPr>
        <w:t xml:space="preserve"> </w:t>
      </w:r>
      <w:r>
        <w:rPr>
          <w:sz w:val="24"/>
          <w:szCs w:val="24"/>
          <w:lang w:val="id-ID"/>
        </w:rPr>
        <w:t>ataupun</w:t>
      </w:r>
      <w:r>
        <w:rPr>
          <w:sz w:val="24"/>
          <w:szCs w:val="24"/>
        </w:rPr>
        <w:t xml:space="preserve"> hakim </w:t>
      </w:r>
      <w:r>
        <w:rPr>
          <w:sz w:val="24"/>
          <w:szCs w:val="24"/>
          <w:lang w:val="id-ID"/>
        </w:rPr>
        <w:t>sebagaimana</w:t>
      </w:r>
      <w:r>
        <w:rPr>
          <w:sz w:val="24"/>
          <w:szCs w:val="24"/>
        </w:rPr>
        <w:t xml:space="preserve"> pelajaran kepada pelaku. </w:t>
      </w:r>
      <w:r>
        <w:rPr>
          <w:sz w:val="24"/>
          <w:szCs w:val="24"/>
          <w:lang w:val="id-ID"/>
        </w:rPr>
        <w:t>Pada</w:t>
      </w:r>
      <w:r>
        <w:rPr>
          <w:sz w:val="24"/>
          <w:szCs w:val="24"/>
        </w:rPr>
        <w:t xml:space="preserve"> pengertian istilah hukum Islam, hukuman </w:t>
      </w:r>
      <w:r>
        <w:rPr>
          <w:sz w:val="24"/>
          <w:szCs w:val="24"/>
          <w:lang w:val="id-ID"/>
        </w:rPr>
        <w:t>guna</w:t>
      </w:r>
      <w:r>
        <w:rPr>
          <w:sz w:val="24"/>
          <w:szCs w:val="24"/>
        </w:rPr>
        <w:t xml:space="preserve"> tindak pidana ta’zir bertujuan </w:t>
      </w:r>
      <w:r>
        <w:rPr>
          <w:sz w:val="24"/>
          <w:szCs w:val="24"/>
          <w:lang w:val="id-ID"/>
        </w:rPr>
        <w:t>supaya</w:t>
      </w:r>
      <w:r>
        <w:rPr>
          <w:sz w:val="24"/>
          <w:szCs w:val="24"/>
        </w:rPr>
        <w:t xml:space="preserve"> mendidik. </w:t>
      </w:r>
    </w:p>
    <w:p w14:paraId="4F0C2AF4" w14:textId="77777777" w:rsidR="009D72D7" w:rsidRDefault="009474C3">
      <w:pPr>
        <w:pStyle w:val="ListParagraph"/>
        <w:widowControl/>
        <w:numPr>
          <w:ilvl w:val="1"/>
          <w:numId w:val="1"/>
        </w:numPr>
        <w:autoSpaceDE/>
        <w:autoSpaceDN/>
        <w:spacing w:after="200" w:line="480" w:lineRule="auto"/>
        <w:ind w:left="1276"/>
        <w:contextualSpacing/>
        <w:rPr>
          <w:b/>
          <w:bCs/>
          <w:sz w:val="24"/>
          <w:szCs w:val="24"/>
        </w:rPr>
      </w:pPr>
      <w:r>
        <w:rPr>
          <w:b/>
          <w:bCs/>
          <w:sz w:val="24"/>
          <w:szCs w:val="24"/>
        </w:rPr>
        <w:t>Kekerasan Dalam Rumah Tangga dalam Hukum Pidana Islam</w:t>
      </w:r>
    </w:p>
    <w:p w14:paraId="20D8BCF7" w14:textId="77777777" w:rsidR="009D72D7" w:rsidRDefault="009474C3">
      <w:pPr>
        <w:pStyle w:val="ListParagraph"/>
        <w:spacing w:line="480" w:lineRule="auto"/>
        <w:ind w:left="1276" w:firstLine="0"/>
        <w:rPr>
          <w:sz w:val="24"/>
          <w:szCs w:val="24"/>
        </w:rPr>
      </w:pPr>
      <w:r>
        <w:rPr>
          <w:sz w:val="24"/>
          <w:szCs w:val="24"/>
        </w:rPr>
        <w:tab/>
      </w:r>
      <w:r>
        <w:rPr>
          <w:sz w:val="24"/>
          <w:szCs w:val="24"/>
        </w:rPr>
        <w:tab/>
        <w:t>Islam sangat menghargai perempuan. Dalam Al-Qur’a</w:t>
      </w:r>
      <w:r>
        <w:rPr>
          <w:sz w:val="24"/>
          <w:szCs w:val="24"/>
        </w:rPr>
        <w:t>n,Allah berfirman dalam Surat An-Nisa ayat 34 yang berbunyi:</w:t>
      </w:r>
    </w:p>
    <w:p w14:paraId="35D61FE8" w14:textId="77777777" w:rsidR="009D72D7" w:rsidRDefault="009474C3">
      <w:pPr>
        <w:ind w:left="1276"/>
        <w:jc w:val="both"/>
        <w:rPr>
          <w:sz w:val="24"/>
          <w:szCs w:val="24"/>
          <w:lang w:val="id-ID"/>
        </w:rPr>
      </w:pPr>
      <w:r>
        <w:rPr>
          <w:sz w:val="24"/>
          <w:szCs w:val="24"/>
          <w:lang w:val="id-ID"/>
        </w:rPr>
        <w:t>“</w:t>
      </w:r>
      <w:r>
        <w:rPr>
          <w:sz w:val="24"/>
          <w:szCs w:val="24"/>
        </w:rPr>
        <w:t>Laki-laki (suami) itu pelindung bagi perempuan (istri), karena Allah</w:t>
      </w:r>
      <w:r>
        <w:rPr>
          <w:sz w:val="24"/>
          <w:szCs w:val="24"/>
          <w:lang w:val="id-ID"/>
        </w:rPr>
        <w:t xml:space="preserve"> </w:t>
      </w:r>
      <w:r>
        <w:rPr>
          <w:sz w:val="24"/>
          <w:szCs w:val="24"/>
        </w:rPr>
        <w:t>telah melebihkan sebagian mereka (laki-laki) atas sebagian yang lain (perempuan), dan karena mereka (laki-laki) telah memberi</w:t>
      </w:r>
      <w:r>
        <w:rPr>
          <w:sz w:val="24"/>
          <w:szCs w:val="24"/>
        </w:rPr>
        <w:t>kan nafkah dari hartanya. Maka perempuan-perempuan yang shalih adalah mereka yang taat (kepada Allah) dan menjaga diri ketika (suaminya) tidak ada, karena Allah telah menjaga (mereka). Perempuan-perempuan yang kamu khawatirkan akan nusyuz, hendaklah kamu b</w:t>
      </w:r>
      <w:r>
        <w:rPr>
          <w:sz w:val="24"/>
          <w:szCs w:val="24"/>
        </w:rPr>
        <w:t>eri nasihat kepada mereka, tinggalkanlah mereka di tempat tidur (pisah ranjang), dan (kalau perlu) pukullah mereka. Tetapi jika mereka menaatimu, maka janganlah kamu mencari-cari alasan untuk menyusahkannya. Sungguh, Allah Mahatinggi, Mahabesar.</w:t>
      </w:r>
      <w:r>
        <w:rPr>
          <w:sz w:val="24"/>
          <w:szCs w:val="24"/>
          <w:lang w:val="id-ID"/>
        </w:rPr>
        <w:t>”</w:t>
      </w:r>
    </w:p>
    <w:p w14:paraId="7292C864" w14:textId="77777777" w:rsidR="009D72D7" w:rsidRDefault="009D72D7">
      <w:pPr>
        <w:pStyle w:val="ListParagraph"/>
        <w:spacing w:line="480" w:lineRule="auto"/>
        <w:ind w:left="1440"/>
        <w:rPr>
          <w:sz w:val="24"/>
          <w:szCs w:val="24"/>
        </w:rPr>
      </w:pPr>
    </w:p>
    <w:p w14:paraId="041E9E9D" w14:textId="77777777" w:rsidR="009D72D7" w:rsidRDefault="009474C3">
      <w:pPr>
        <w:pStyle w:val="ListParagraph"/>
        <w:spacing w:line="480" w:lineRule="auto"/>
        <w:ind w:left="1276" w:firstLine="0"/>
        <w:rPr>
          <w:sz w:val="24"/>
          <w:szCs w:val="24"/>
        </w:rPr>
      </w:pPr>
      <w:r>
        <w:rPr>
          <w:sz w:val="24"/>
          <w:szCs w:val="24"/>
        </w:rPr>
        <w:tab/>
      </w:r>
      <w:r>
        <w:rPr>
          <w:sz w:val="24"/>
          <w:szCs w:val="24"/>
        </w:rPr>
        <w:tab/>
        <w:t xml:space="preserve">Dalam </w:t>
      </w:r>
      <w:r>
        <w:rPr>
          <w:sz w:val="24"/>
          <w:szCs w:val="24"/>
        </w:rPr>
        <w:t xml:space="preserve">konteks keagamaan, Islam tegas menentang kekerasan, </w:t>
      </w:r>
      <w:r>
        <w:rPr>
          <w:sz w:val="24"/>
          <w:szCs w:val="24"/>
          <w:lang w:val="id-ID"/>
        </w:rPr>
        <w:t>utamanya</w:t>
      </w:r>
      <w:r>
        <w:rPr>
          <w:sz w:val="24"/>
          <w:szCs w:val="24"/>
        </w:rPr>
        <w:t xml:space="preserve"> </w:t>
      </w:r>
      <w:r>
        <w:rPr>
          <w:sz w:val="24"/>
          <w:szCs w:val="24"/>
          <w:lang w:val="id-ID"/>
        </w:rPr>
        <w:t>pada</w:t>
      </w:r>
      <w:r>
        <w:rPr>
          <w:sz w:val="24"/>
          <w:szCs w:val="24"/>
        </w:rPr>
        <w:t xml:space="preserve"> rumah tangga. Kasus kekerasan </w:t>
      </w:r>
      <w:r>
        <w:rPr>
          <w:sz w:val="24"/>
          <w:szCs w:val="24"/>
          <w:lang w:val="id-ID"/>
        </w:rPr>
        <w:t>pada</w:t>
      </w:r>
      <w:r>
        <w:rPr>
          <w:sz w:val="24"/>
          <w:szCs w:val="24"/>
        </w:rPr>
        <w:t xml:space="preserve"> rumah tangga seringkali terjadi </w:t>
      </w:r>
      <w:r>
        <w:rPr>
          <w:sz w:val="24"/>
          <w:szCs w:val="24"/>
          <w:lang w:val="id-ID"/>
        </w:rPr>
        <w:t>diakrenakan</w:t>
      </w:r>
      <w:r>
        <w:rPr>
          <w:sz w:val="24"/>
          <w:szCs w:val="24"/>
        </w:rPr>
        <w:t xml:space="preserve"> ketidakpatuhan </w:t>
      </w:r>
      <w:r>
        <w:rPr>
          <w:sz w:val="24"/>
          <w:szCs w:val="24"/>
          <w:lang w:val="id-ID"/>
        </w:rPr>
        <w:t>ataupun</w:t>
      </w:r>
      <w:r>
        <w:rPr>
          <w:sz w:val="24"/>
          <w:szCs w:val="24"/>
        </w:rPr>
        <w:t xml:space="preserve"> durhaka istri, </w:t>
      </w:r>
      <w:r>
        <w:rPr>
          <w:sz w:val="24"/>
          <w:szCs w:val="24"/>
          <w:lang w:val="id-ID"/>
        </w:rPr>
        <w:t>ataupun</w:t>
      </w:r>
      <w:r>
        <w:rPr>
          <w:sz w:val="24"/>
          <w:szCs w:val="24"/>
        </w:rPr>
        <w:t xml:space="preserve"> kealpaan suami </w:t>
      </w:r>
      <w:r>
        <w:rPr>
          <w:sz w:val="24"/>
          <w:szCs w:val="24"/>
          <w:lang w:val="id-ID"/>
        </w:rPr>
        <w:t>saat</w:t>
      </w:r>
      <w:r>
        <w:rPr>
          <w:sz w:val="24"/>
          <w:szCs w:val="24"/>
        </w:rPr>
        <w:t xml:space="preserve"> memenuhi tanggung jawabnya. Dalam Islam, kondisi ini dikenal </w:t>
      </w:r>
      <w:r>
        <w:rPr>
          <w:sz w:val="24"/>
          <w:szCs w:val="24"/>
          <w:lang w:val="id-ID"/>
        </w:rPr>
        <w:t>sebagaimana</w:t>
      </w:r>
      <w:r>
        <w:rPr>
          <w:sz w:val="24"/>
          <w:szCs w:val="24"/>
        </w:rPr>
        <w:t xml:space="preserve"> nusyuz. </w:t>
      </w:r>
      <w:r>
        <w:rPr>
          <w:sz w:val="24"/>
          <w:szCs w:val="24"/>
          <w:lang w:val="en-US"/>
        </w:rPr>
        <w:t>Berdasarkan penelusuran yang penulis lakukan, terdapat</w:t>
      </w:r>
      <w:r>
        <w:rPr>
          <w:sz w:val="24"/>
          <w:szCs w:val="24"/>
        </w:rPr>
        <w:t xml:space="preserve"> hadist yang menyebutkan</w:t>
      </w:r>
      <w:r>
        <w:rPr>
          <w:sz w:val="24"/>
          <w:szCs w:val="24"/>
          <w:lang w:val="en-US"/>
        </w:rPr>
        <w:t xml:space="preserve"> bahwasanya</w:t>
      </w:r>
      <w:r>
        <w:rPr>
          <w:sz w:val="24"/>
          <w:szCs w:val="24"/>
        </w:rPr>
        <w:t>:</w:t>
      </w:r>
      <w:r>
        <w:rPr>
          <w:rStyle w:val="FootnoteReference"/>
          <w:sz w:val="24"/>
          <w:szCs w:val="24"/>
        </w:rPr>
        <w:footnoteReference w:id="63"/>
      </w:r>
    </w:p>
    <w:p w14:paraId="25B7B14C" w14:textId="77777777" w:rsidR="009D72D7" w:rsidRDefault="009474C3">
      <w:pPr>
        <w:pStyle w:val="ListParagraph"/>
        <w:ind w:left="1418" w:firstLine="0"/>
        <w:rPr>
          <w:sz w:val="24"/>
          <w:szCs w:val="24"/>
          <w:lang w:val="en-US"/>
        </w:rPr>
      </w:pPr>
      <w:r>
        <w:rPr>
          <w:sz w:val="24"/>
          <w:szCs w:val="24"/>
          <w:lang w:val="en-US"/>
        </w:rPr>
        <w:tab/>
      </w:r>
      <w:r>
        <w:rPr>
          <w:sz w:val="24"/>
          <w:szCs w:val="24"/>
          <w:lang w:val="en-US"/>
        </w:rPr>
        <w:tab/>
        <w:t>“</w:t>
      </w:r>
      <w:r>
        <w:rPr>
          <w:sz w:val="24"/>
          <w:szCs w:val="24"/>
        </w:rPr>
        <w:t>Janganlah kalian memukul hamba Allah perempuan, yaitu istri-istri kalian. Lalu</w:t>
      </w:r>
      <w:r>
        <w:rPr>
          <w:sz w:val="24"/>
          <w:szCs w:val="24"/>
        </w:rPr>
        <w:t xml:space="preserve"> Umar datang kepada Nabi dan berkata ada istri yang membangkang kepada para suami. Lalu Nabi memberi keringanan memukul mereka,</w:t>
      </w:r>
      <w:r>
        <w:rPr>
          <w:rFonts w:ascii="Helvetica" w:hAnsi="Helvetica"/>
          <w:color w:val="333333"/>
          <w:shd w:val="clear" w:color="auto" w:fill="FFFFFF"/>
        </w:rPr>
        <w:t xml:space="preserve"> </w:t>
      </w:r>
      <w:r>
        <w:rPr>
          <w:sz w:val="24"/>
          <w:szCs w:val="24"/>
        </w:rPr>
        <w:t>Sungguh perempuan-perempuan mendatangi keluarga Muhammad yang mengadu atas perbuatan suaminya. Para suami (yang suka memukul) bu</w:t>
      </w:r>
      <w:r>
        <w:rPr>
          <w:sz w:val="24"/>
          <w:szCs w:val="24"/>
        </w:rPr>
        <w:t>kan orang-orang terbaik di antara kalian.</w:t>
      </w:r>
      <w:r>
        <w:rPr>
          <w:sz w:val="24"/>
          <w:szCs w:val="24"/>
          <w:lang w:val="en-US"/>
        </w:rPr>
        <w:t>”</w:t>
      </w:r>
    </w:p>
    <w:p w14:paraId="1319764C" w14:textId="77777777" w:rsidR="009D72D7" w:rsidRDefault="009D72D7">
      <w:pPr>
        <w:pStyle w:val="ListParagraph"/>
        <w:spacing w:line="480" w:lineRule="auto"/>
        <w:ind w:left="1276"/>
        <w:jc w:val="center"/>
        <w:rPr>
          <w:sz w:val="24"/>
          <w:szCs w:val="24"/>
          <w:highlight w:val="yellow"/>
        </w:rPr>
      </w:pPr>
    </w:p>
    <w:p w14:paraId="52DBF23D" w14:textId="77777777" w:rsidR="009D72D7" w:rsidRDefault="009474C3">
      <w:pPr>
        <w:pStyle w:val="ListParagraph"/>
        <w:spacing w:line="480" w:lineRule="auto"/>
        <w:ind w:left="1276" w:firstLine="0"/>
        <w:rPr>
          <w:sz w:val="24"/>
          <w:szCs w:val="24"/>
        </w:rPr>
      </w:pPr>
      <w:r>
        <w:rPr>
          <w:sz w:val="24"/>
          <w:szCs w:val="24"/>
        </w:rPr>
        <w:tab/>
      </w:r>
      <w:r>
        <w:rPr>
          <w:sz w:val="24"/>
          <w:szCs w:val="24"/>
        </w:rPr>
        <w:tab/>
        <w:t xml:space="preserve">Nabi Muhammad SAW pun </w:t>
      </w:r>
      <w:r>
        <w:rPr>
          <w:sz w:val="24"/>
          <w:szCs w:val="24"/>
          <w:lang w:val="en-US"/>
        </w:rPr>
        <w:t xml:space="preserve">selama dalam hidupnya </w:t>
      </w:r>
      <w:r>
        <w:rPr>
          <w:sz w:val="24"/>
          <w:szCs w:val="24"/>
        </w:rPr>
        <w:t>tidak pernah memukul isteri-isterinya. Hal itu dijelaskan dalam hadist yaitu:</w:t>
      </w:r>
      <w:r>
        <w:rPr>
          <w:rStyle w:val="FootnoteReference"/>
          <w:sz w:val="24"/>
          <w:szCs w:val="24"/>
        </w:rPr>
        <w:footnoteReference w:id="64"/>
      </w:r>
    </w:p>
    <w:p w14:paraId="5AE8E394" w14:textId="77777777" w:rsidR="009D72D7" w:rsidRDefault="009474C3">
      <w:pPr>
        <w:pStyle w:val="ListParagraph"/>
        <w:ind w:left="1418" w:firstLine="0"/>
        <w:rPr>
          <w:sz w:val="24"/>
          <w:szCs w:val="24"/>
        </w:rPr>
      </w:pPr>
      <w:r>
        <w:rPr>
          <w:sz w:val="24"/>
          <w:szCs w:val="24"/>
        </w:rPr>
        <w:tab/>
      </w:r>
      <w:r>
        <w:rPr>
          <w:sz w:val="24"/>
          <w:szCs w:val="24"/>
        </w:rPr>
        <w:tab/>
        <w:t xml:space="preserve">“Aisyah r.a. berkata bahwa Rasulullah Saw tidak pernah memukul apapun sama </w:t>
      </w:r>
      <w:r>
        <w:rPr>
          <w:sz w:val="24"/>
          <w:szCs w:val="24"/>
        </w:rPr>
        <w:t>sekali dengan tangannya, tidak juga (memukul) perempuan, atau pembantu, kecuali ketika dalam perang di jalan Allah.”</w:t>
      </w:r>
    </w:p>
    <w:p w14:paraId="336F814E" w14:textId="77777777" w:rsidR="009D72D7" w:rsidRDefault="009D72D7">
      <w:pPr>
        <w:pStyle w:val="ListParagraph"/>
        <w:spacing w:line="480" w:lineRule="auto"/>
        <w:ind w:left="1276"/>
        <w:rPr>
          <w:color w:val="FF0000"/>
          <w:sz w:val="24"/>
          <w:szCs w:val="24"/>
        </w:rPr>
      </w:pPr>
    </w:p>
    <w:p w14:paraId="57C04D53" w14:textId="77777777" w:rsidR="009D72D7" w:rsidRDefault="009474C3">
      <w:pPr>
        <w:pStyle w:val="ListParagraph"/>
        <w:spacing w:line="480" w:lineRule="auto"/>
        <w:ind w:left="1276" w:firstLine="0"/>
        <w:rPr>
          <w:color w:val="000000" w:themeColor="text1"/>
          <w:sz w:val="24"/>
          <w:szCs w:val="24"/>
        </w:rPr>
      </w:pPr>
      <w:r>
        <w:rPr>
          <w:color w:val="FF0000"/>
          <w:sz w:val="24"/>
          <w:szCs w:val="24"/>
        </w:rPr>
        <w:tab/>
      </w:r>
      <w:r>
        <w:rPr>
          <w:color w:val="FF0000"/>
          <w:sz w:val="24"/>
          <w:szCs w:val="24"/>
        </w:rPr>
        <w:tab/>
      </w:r>
      <w:r>
        <w:rPr>
          <w:color w:val="000000" w:themeColor="text1"/>
          <w:sz w:val="24"/>
          <w:szCs w:val="24"/>
        </w:rPr>
        <w:t xml:space="preserve">KDRT termasuk Jarimah Ta’zir, walaupun hukuman tersebut tidak </w:t>
      </w:r>
      <w:r>
        <w:rPr>
          <w:color w:val="000000" w:themeColor="text1"/>
          <w:sz w:val="24"/>
          <w:szCs w:val="24"/>
          <w:lang w:val="id-ID"/>
        </w:rPr>
        <w:t>diputuskan pada</w:t>
      </w:r>
      <w:r>
        <w:rPr>
          <w:color w:val="000000" w:themeColor="text1"/>
          <w:sz w:val="24"/>
          <w:szCs w:val="24"/>
        </w:rPr>
        <w:t xml:space="preserve"> Al-Quran </w:t>
      </w:r>
      <w:r>
        <w:rPr>
          <w:color w:val="000000" w:themeColor="text1"/>
          <w:sz w:val="24"/>
          <w:szCs w:val="24"/>
          <w:lang w:val="id-ID"/>
        </w:rPr>
        <w:t>ataupun</w:t>
      </w:r>
      <w:r>
        <w:rPr>
          <w:color w:val="000000" w:themeColor="text1"/>
          <w:sz w:val="24"/>
          <w:szCs w:val="24"/>
        </w:rPr>
        <w:t xml:space="preserve"> Hadist maka ulil amri akan </w:t>
      </w:r>
      <w:r>
        <w:rPr>
          <w:color w:val="000000" w:themeColor="text1"/>
          <w:sz w:val="24"/>
          <w:szCs w:val="24"/>
        </w:rPr>
        <w:lastRenderedPageBreak/>
        <w:t xml:space="preserve">melakukan ijtihad. Ijtihad </w:t>
      </w:r>
      <w:r>
        <w:rPr>
          <w:color w:val="000000" w:themeColor="text1"/>
          <w:sz w:val="24"/>
          <w:szCs w:val="24"/>
          <w:lang w:val="id-ID"/>
        </w:rPr>
        <w:t>merujuk pada sebuah</w:t>
      </w:r>
      <w:r>
        <w:rPr>
          <w:color w:val="000000" w:themeColor="text1"/>
          <w:sz w:val="24"/>
          <w:szCs w:val="24"/>
        </w:rPr>
        <w:t xml:space="preserve"> usaha yang sungguh-sungguh </w:t>
      </w:r>
      <w:r>
        <w:rPr>
          <w:color w:val="000000" w:themeColor="text1"/>
          <w:sz w:val="24"/>
          <w:szCs w:val="24"/>
          <w:lang w:val="id-ID"/>
        </w:rPr>
        <w:t>guna menggapai</w:t>
      </w:r>
      <w:r>
        <w:rPr>
          <w:color w:val="000000" w:themeColor="text1"/>
          <w:sz w:val="24"/>
          <w:szCs w:val="24"/>
        </w:rPr>
        <w:t xml:space="preserve"> kesimpulan yang </w:t>
      </w:r>
      <w:r>
        <w:rPr>
          <w:color w:val="000000" w:themeColor="text1"/>
          <w:sz w:val="24"/>
          <w:szCs w:val="24"/>
          <w:lang w:val="id-ID"/>
        </w:rPr>
        <w:t>dilandaskan</w:t>
      </w:r>
      <w:r>
        <w:rPr>
          <w:color w:val="000000" w:themeColor="text1"/>
          <w:sz w:val="24"/>
          <w:szCs w:val="24"/>
        </w:rPr>
        <w:t xml:space="preserve"> pada bukti </w:t>
      </w:r>
      <w:r>
        <w:rPr>
          <w:color w:val="000000" w:themeColor="text1"/>
          <w:sz w:val="24"/>
          <w:szCs w:val="24"/>
          <w:lang w:val="id-ID"/>
        </w:rPr>
        <w:t>serta</w:t>
      </w:r>
      <w:r>
        <w:rPr>
          <w:color w:val="000000" w:themeColor="text1"/>
          <w:sz w:val="24"/>
          <w:szCs w:val="24"/>
        </w:rPr>
        <w:t xml:space="preserve"> petunjuk yang relevan dengan </w:t>
      </w:r>
      <w:r>
        <w:rPr>
          <w:color w:val="000000" w:themeColor="text1"/>
          <w:sz w:val="24"/>
          <w:szCs w:val="24"/>
          <w:lang w:val="id-ID"/>
        </w:rPr>
        <w:t>permasalahan</w:t>
      </w:r>
      <w:r>
        <w:rPr>
          <w:color w:val="000000" w:themeColor="text1"/>
          <w:sz w:val="24"/>
          <w:szCs w:val="24"/>
        </w:rPr>
        <w:t xml:space="preserve"> yang dihadapi. Oleh </w:t>
      </w:r>
      <w:r>
        <w:rPr>
          <w:color w:val="000000" w:themeColor="text1"/>
          <w:sz w:val="24"/>
          <w:szCs w:val="24"/>
          <w:lang w:val="id-ID"/>
        </w:rPr>
        <w:t>sebab</w:t>
      </w:r>
      <w:r>
        <w:rPr>
          <w:color w:val="000000" w:themeColor="text1"/>
          <w:sz w:val="24"/>
          <w:szCs w:val="24"/>
        </w:rPr>
        <w:t xml:space="preserve"> itu, ijtihad bukanlah sino</w:t>
      </w:r>
      <w:r>
        <w:rPr>
          <w:color w:val="000000" w:themeColor="text1"/>
          <w:sz w:val="24"/>
          <w:szCs w:val="24"/>
        </w:rPr>
        <w:t xml:space="preserve">nim dari berpikir </w:t>
      </w:r>
      <w:r>
        <w:rPr>
          <w:color w:val="000000" w:themeColor="text1"/>
          <w:sz w:val="24"/>
          <w:szCs w:val="24"/>
          <w:lang w:val="id-ID"/>
        </w:rPr>
        <w:t xml:space="preserve">secara </w:t>
      </w:r>
      <w:r>
        <w:rPr>
          <w:color w:val="000000" w:themeColor="text1"/>
          <w:sz w:val="24"/>
          <w:szCs w:val="24"/>
        </w:rPr>
        <w:t xml:space="preserve">bebas. </w:t>
      </w:r>
    </w:p>
    <w:p w14:paraId="076347A4" w14:textId="77777777" w:rsidR="009D72D7" w:rsidRDefault="009474C3">
      <w:pPr>
        <w:pStyle w:val="ListParagraph"/>
        <w:spacing w:line="480" w:lineRule="auto"/>
        <w:ind w:left="1276" w:firstLine="0"/>
        <w:rPr>
          <w:color w:val="000000" w:themeColor="text1"/>
          <w:sz w:val="24"/>
          <w:szCs w:val="24"/>
        </w:rPr>
      </w:pPr>
      <w:r>
        <w:rPr>
          <w:color w:val="000000" w:themeColor="text1"/>
          <w:sz w:val="24"/>
          <w:szCs w:val="24"/>
          <w:lang w:val="en-US"/>
        </w:rPr>
        <w:tab/>
      </w:r>
      <w:r>
        <w:rPr>
          <w:color w:val="000000" w:themeColor="text1"/>
          <w:sz w:val="24"/>
          <w:szCs w:val="24"/>
          <w:lang w:val="en-US"/>
        </w:rPr>
        <w:tab/>
        <w:t xml:space="preserve">KDRT termasuk jarimah qisas dikarenakan hukumannya berupa </w:t>
      </w:r>
      <w:r>
        <w:rPr>
          <w:color w:val="000000" w:themeColor="text1"/>
          <w:sz w:val="24"/>
          <w:szCs w:val="24"/>
        </w:rPr>
        <w:t>pembalasan yang serupa atau hukuman yang seimbang dengan perbuatan pembunuhan, melukai, merusak anggota badan atau menghilangkan</w:t>
      </w:r>
      <w:r>
        <w:rPr>
          <w:color w:val="000000" w:themeColor="text1"/>
          <w:sz w:val="24"/>
          <w:szCs w:val="24"/>
          <w:lang w:val="en-US"/>
        </w:rPr>
        <w:t xml:space="preserve"> </w:t>
      </w:r>
      <w:r>
        <w:rPr>
          <w:color w:val="000000" w:themeColor="text1"/>
          <w:sz w:val="24"/>
          <w:szCs w:val="24"/>
        </w:rPr>
        <w:t>manfaatnya yang dilakukan dengan</w:t>
      </w:r>
      <w:r>
        <w:rPr>
          <w:color w:val="000000" w:themeColor="text1"/>
          <w:sz w:val="24"/>
          <w:szCs w:val="24"/>
          <w:lang w:val="en-US"/>
        </w:rPr>
        <w:t xml:space="preserve"> </w:t>
      </w:r>
      <w:r>
        <w:rPr>
          <w:color w:val="000000" w:themeColor="text1"/>
          <w:sz w:val="24"/>
          <w:szCs w:val="24"/>
        </w:rPr>
        <w:t>s</w:t>
      </w:r>
      <w:r>
        <w:rPr>
          <w:color w:val="000000" w:themeColor="text1"/>
          <w:sz w:val="24"/>
          <w:szCs w:val="24"/>
        </w:rPr>
        <w:t>engaja.</w:t>
      </w:r>
      <w:r>
        <w:rPr>
          <w:rFonts w:ascii="Arial" w:hAnsi="Arial" w:cs="Arial"/>
          <w:color w:val="000000"/>
          <w:shd w:val="clear" w:color="auto" w:fill="FFFFFF"/>
          <w:lang w:val="en-US"/>
        </w:rPr>
        <w:t xml:space="preserve"> </w:t>
      </w:r>
      <w:r>
        <w:rPr>
          <w:color w:val="000000" w:themeColor="text1"/>
          <w:sz w:val="24"/>
          <w:szCs w:val="24"/>
        </w:rPr>
        <w:t>Qisas dapat dibedakan menjadi dua jenis, yaitu:</w:t>
      </w:r>
      <w:r>
        <w:rPr>
          <w:color w:val="000000" w:themeColor="text1"/>
          <w:sz w:val="24"/>
          <w:szCs w:val="24"/>
          <w:lang w:val="en-US"/>
        </w:rPr>
        <w:t xml:space="preserve"> </w:t>
      </w:r>
      <w:r>
        <w:rPr>
          <w:color w:val="000000" w:themeColor="text1"/>
          <w:sz w:val="24"/>
          <w:szCs w:val="24"/>
        </w:rPr>
        <w:t>Qisas jiwa, yakni hukum bunuh bagi sebuah tindak pidana pembunuhan.</w:t>
      </w:r>
      <w:r>
        <w:rPr>
          <w:color w:val="000000" w:themeColor="text1"/>
          <w:sz w:val="24"/>
          <w:szCs w:val="24"/>
          <w:lang w:val="en-US"/>
        </w:rPr>
        <w:t xml:space="preserve"> </w:t>
      </w:r>
      <w:r>
        <w:rPr>
          <w:color w:val="000000" w:themeColor="text1"/>
          <w:sz w:val="24"/>
          <w:szCs w:val="24"/>
        </w:rPr>
        <w:t>Qisas anggota badan, yaitu hukum qisas atau tindak pidana melukai, merusakkan anggota badan, atau hukum menghilangkan manfaat anggot</w:t>
      </w:r>
      <w:r>
        <w:rPr>
          <w:color w:val="000000" w:themeColor="text1"/>
          <w:sz w:val="24"/>
          <w:szCs w:val="24"/>
        </w:rPr>
        <w:t>a badan.</w:t>
      </w:r>
    </w:p>
    <w:p w14:paraId="06C013EE" w14:textId="77777777" w:rsidR="009D72D7" w:rsidRDefault="009474C3">
      <w:pPr>
        <w:pStyle w:val="ListParagraph"/>
        <w:spacing w:line="480" w:lineRule="auto"/>
        <w:ind w:left="1276" w:firstLine="0"/>
        <w:rPr>
          <w:color w:val="000000" w:themeColor="text1"/>
          <w:sz w:val="24"/>
          <w:szCs w:val="24"/>
        </w:rPr>
      </w:pPr>
      <w:r>
        <w:rPr>
          <w:color w:val="000000" w:themeColor="text1"/>
          <w:sz w:val="24"/>
          <w:szCs w:val="24"/>
        </w:rPr>
        <w:tab/>
      </w:r>
      <w:r>
        <w:rPr>
          <w:color w:val="000000" w:themeColor="text1"/>
          <w:sz w:val="24"/>
          <w:szCs w:val="24"/>
        </w:rPr>
        <w:tab/>
        <w:t>Seseorang yang melakukan tindak pidana atau kejahatan akan menerima qisas atau hukuman yang seimbang. Dalam hal ini, jika seseorang melakukan pembunuhan, hukumannya harus dibunuh</w:t>
      </w:r>
      <w:r>
        <w:rPr>
          <w:color w:val="000000" w:themeColor="text1"/>
          <w:sz w:val="24"/>
          <w:szCs w:val="24"/>
          <w:lang w:val="en-US"/>
        </w:rPr>
        <w:t>.</w:t>
      </w:r>
      <w:r>
        <w:rPr>
          <w:color w:val="000000" w:themeColor="text1"/>
          <w:sz w:val="24"/>
          <w:szCs w:val="24"/>
        </w:rPr>
        <w:br/>
        <w:t>Jika seseorang merusak anggota badan, hukumannya adalah anggota b</w:t>
      </w:r>
      <w:r>
        <w:rPr>
          <w:color w:val="000000" w:themeColor="text1"/>
          <w:sz w:val="24"/>
          <w:szCs w:val="24"/>
        </w:rPr>
        <w:t>adan yang dirusak. Jika seseorang menghilangkan manfaat dari anggota badan, orang tersebut juga akan mendapatkan hukuman berupa penghilangan manfaat dari sebuah anggota badan tertentu.</w:t>
      </w:r>
      <w:r>
        <w:rPr>
          <w:rStyle w:val="FootnoteReference"/>
          <w:color w:val="000000" w:themeColor="text1"/>
          <w:sz w:val="24"/>
          <w:szCs w:val="24"/>
        </w:rPr>
        <w:footnoteReference w:id="65"/>
      </w:r>
      <w:r>
        <w:rPr>
          <w:color w:val="000000" w:themeColor="text1"/>
          <w:sz w:val="24"/>
          <w:szCs w:val="24"/>
        </w:rPr>
        <w:br/>
      </w:r>
      <w:r>
        <w:rPr>
          <w:color w:val="000000" w:themeColor="text1"/>
          <w:sz w:val="24"/>
          <w:szCs w:val="24"/>
        </w:rPr>
        <w:br/>
      </w:r>
    </w:p>
    <w:p w14:paraId="11C95187" w14:textId="77777777" w:rsidR="009D72D7" w:rsidRDefault="009474C3">
      <w:pPr>
        <w:pStyle w:val="ListParagraph"/>
        <w:spacing w:line="480" w:lineRule="auto"/>
        <w:ind w:left="1276" w:firstLine="0"/>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 xml:space="preserve">Secara umum, ijtihad merujuk pada proses penalaran </w:t>
      </w:r>
      <w:r>
        <w:rPr>
          <w:color w:val="000000" w:themeColor="text1"/>
          <w:sz w:val="24"/>
          <w:szCs w:val="24"/>
          <w:lang w:val="id-ID"/>
        </w:rPr>
        <w:t>ataupun</w:t>
      </w:r>
      <w:r>
        <w:rPr>
          <w:color w:val="000000" w:themeColor="text1"/>
          <w:sz w:val="24"/>
          <w:szCs w:val="24"/>
        </w:rPr>
        <w:t xml:space="preserve"> pemikiran </w:t>
      </w:r>
      <w:r>
        <w:rPr>
          <w:color w:val="000000" w:themeColor="text1"/>
          <w:sz w:val="24"/>
          <w:szCs w:val="24"/>
          <w:lang w:val="id-ID"/>
        </w:rPr>
        <w:t>guna</w:t>
      </w:r>
      <w:r>
        <w:rPr>
          <w:color w:val="000000" w:themeColor="text1"/>
          <w:sz w:val="24"/>
          <w:szCs w:val="24"/>
        </w:rPr>
        <w:t xml:space="preserve"> membuat keputusan </w:t>
      </w:r>
      <w:r>
        <w:rPr>
          <w:color w:val="000000" w:themeColor="text1"/>
          <w:sz w:val="24"/>
          <w:szCs w:val="24"/>
          <w:lang w:val="id-ID"/>
        </w:rPr>
        <w:t>saat</w:t>
      </w:r>
      <w:r>
        <w:rPr>
          <w:color w:val="000000" w:themeColor="text1"/>
          <w:sz w:val="24"/>
          <w:szCs w:val="24"/>
        </w:rPr>
        <w:t xml:space="preserve"> seseorang </w:t>
      </w:r>
      <w:r>
        <w:rPr>
          <w:color w:val="000000" w:themeColor="text1"/>
          <w:sz w:val="24"/>
          <w:szCs w:val="24"/>
          <w:lang w:val="id-ID"/>
        </w:rPr>
        <w:t>belum mempunyai</w:t>
      </w:r>
      <w:r>
        <w:rPr>
          <w:color w:val="000000" w:themeColor="text1"/>
          <w:sz w:val="24"/>
          <w:szCs w:val="24"/>
        </w:rPr>
        <w:t xml:space="preserve"> panduan yang jelas </w:t>
      </w:r>
      <w:r>
        <w:rPr>
          <w:color w:val="000000" w:themeColor="text1"/>
          <w:sz w:val="24"/>
          <w:szCs w:val="24"/>
          <w:lang w:val="id-ID"/>
        </w:rPr>
        <w:t>terkait</w:t>
      </w:r>
      <w:r>
        <w:rPr>
          <w:color w:val="000000" w:themeColor="text1"/>
          <w:sz w:val="24"/>
          <w:szCs w:val="24"/>
        </w:rPr>
        <w:t xml:space="preserve"> bagaimana </w:t>
      </w:r>
      <w:r>
        <w:rPr>
          <w:color w:val="000000" w:themeColor="text1"/>
          <w:sz w:val="24"/>
          <w:szCs w:val="24"/>
          <w:lang w:val="id-ID"/>
        </w:rPr>
        <w:t>melangsungkan</w:t>
      </w:r>
      <w:r>
        <w:rPr>
          <w:color w:val="000000" w:themeColor="text1"/>
          <w:sz w:val="24"/>
          <w:szCs w:val="24"/>
        </w:rPr>
        <w:t xml:space="preserve"> suatu ibadah </w:t>
      </w:r>
      <w:r>
        <w:rPr>
          <w:color w:val="000000" w:themeColor="text1"/>
          <w:sz w:val="24"/>
          <w:szCs w:val="24"/>
          <w:lang w:val="id-ID"/>
        </w:rPr>
        <w:t>ataupun</w:t>
      </w:r>
      <w:r>
        <w:rPr>
          <w:color w:val="000000" w:themeColor="text1"/>
          <w:sz w:val="24"/>
          <w:szCs w:val="24"/>
        </w:rPr>
        <w:t xml:space="preserve"> transaksi tertentu. </w:t>
      </w:r>
      <w:r>
        <w:rPr>
          <w:color w:val="000000" w:themeColor="text1"/>
          <w:sz w:val="24"/>
          <w:szCs w:val="24"/>
          <w:lang w:val="id-ID"/>
        </w:rPr>
        <w:t>Pada</w:t>
      </w:r>
      <w:r>
        <w:rPr>
          <w:color w:val="000000" w:themeColor="text1"/>
          <w:sz w:val="24"/>
          <w:szCs w:val="24"/>
        </w:rPr>
        <w:t xml:space="preserve"> konteks ini, individu tersebut perlu</w:t>
      </w:r>
      <w:r>
        <w:rPr>
          <w:color w:val="000000" w:themeColor="text1"/>
          <w:sz w:val="24"/>
          <w:szCs w:val="24"/>
        </w:rPr>
        <w:t xml:space="preserve"> </w:t>
      </w:r>
      <w:r>
        <w:rPr>
          <w:color w:val="000000" w:themeColor="text1"/>
          <w:sz w:val="24"/>
          <w:szCs w:val="24"/>
          <w:lang w:val="id-ID"/>
        </w:rPr>
        <w:t>mempunyai</w:t>
      </w:r>
      <w:r>
        <w:rPr>
          <w:color w:val="000000" w:themeColor="text1"/>
          <w:sz w:val="24"/>
          <w:szCs w:val="24"/>
        </w:rPr>
        <w:t xml:space="preserve"> keyakinan yang kuat yang </w:t>
      </w:r>
      <w:r>
        <w:rPr>
          <w:color w:val="000000" w:themeColor="text1"/>
          <w:sz w:val="24"/>
          <w:szCs w:val="24"/>
          <w:lang w:val="id-ID"/>
        </w:rPr>
        <w:t>mampu</w:t>
      </w:r>
      <w:r>
        <w:rPr>
          <w:color w:val="000000" w:themeColor="text1"/>
          <w:sz w:val="24"/>
          <w:szCs w:val="24"/>
        </w:rPr>
        <w:t xml:space="preserve"> menjadi dasar bagi tindakannya. Namun, </w:t>
      </w:r>
      <w:r>
        <w:rPr>
          <w:color w:val="000000" w:themeColor="text1"/>
          <w:sz w:val="24"/>
          <w:szCs w:val="24"/>
          <w:lang w:val="id-ID"/>
        </w:rPr>
        <w:t>pada</w:t>
      </w:r>
      <w:r>
        <w:rPr>
          <w:color w:val="000000" w:themeColor="text1"/>
          <w:sz w:val="24"/>
          <w:szCs w:val="24"/>
        </w:rPr>
        <w:t xml:space="preserve"> pengertian yang lebih spesifik, ijtihad merujuk pada penalaran yang </w:t>
      </w:r>
      <w:r>
        <w:rPr>
          <w:color w:val="000000" w:themeColor="text1"/>
          <w:sz w:val="24"/>
          <w:szCs w:val="24"/>
          <w:lang w:val="id-ID"/>
        </w:rPr>
        <w:t>dilandaskan</w:t>
      </w:r>
      <w:r>
        <w:rPr>
          <w:color w:val="000000" w:themeColor="text1"/>
          <w:sz w:val="24"/>
          <w:szCs w:val="24"/>
        </w:rPr>
        <w:t xml:space="preserve"> pada prinsip ilmiah, sehingga istilah "ijtihad" </w:t>
      </w:r>
      <w:r>
        <w:rPr>
          <w:color w:val="000000" w:themeColor="text1"/>
          <w:sz w:val="24"/>
          <w:szCs w:val="24"/>
          <w:lang w:val="id-ID"/>
        </w:rPr>
        <w:t>dipergunakan sebagaimana</w:t>
      </w:r>
      <w:r>
        <w:rPr>
          <w:color w:val="000000" w:themeColor="text1"/>
          <w:sz w:val="24"/>
          <w:szCs w:val="24"/>
        </w:rPr>
        <w:t xml:space="preserve"> istilah teknis</w:t>
      </w:r>
      <w:r>
        <w:rPr>
          <w:color w:val="000000" w:themeColor="text1"/>
          <w:sz w:val="24"/>
          <w:szCs w:val="24"/>
          <w:lang w:val="id-ID"/>
        </w:rPr>
        <w:t xml:space="preserve"> (</w:t>
      </w:r>
      <w:r>
        <w:rPr>
          <w:i/>
          <w:color w:val="000000" w:themeColor="text1"/>
          <w:sz w:val="24"/>
          <w:szCs w:val="24"/>
        </w:rPr>
        <w:t>t</w:t>
      </w:r>
      <w:r>
        <w:rPr>
          <w:i/>
          <w:color w:val="000000" w:themeColor="text1"/>
          <w:sz w:val="24"/>
          <w:szCs w:val="24"/>
        </w:rPr>
        <w:t>echnische term</w:t>
      </w:r>
      <w:r>
        <w:rPr>
          <w:iCs/>
          <w:color w:val="000000" w:themeColor="text1"/>
          <w:sz w:val="24"/>
          <w:szCs w:val="24"/>
          <w:lang w:val="id-ID"/>
        </w:rPr>
        <w:t>)</w:t>
      </w:r>
      <w:r>
        <w:rPr>
          <w:color w:val="000000" w:themeColor="text1"/>
          <w:sz w:val="24"/>
          <w:szCs w:val="24"/>
        </w:rPr>
        <w:t xml:space="preserve">. </w:t>
      </w:r>
    </w:p>
    <w:p w14:paraId="73496721" w14:textId="77777777" w:rsidR="009D72D7" w:rsidRDefault="009474C3">
      <w:pPr>
        <w:pStyle w:val="ListParagraph"/>
        <w:spacing w:line="480" w:lineRule="auto"/>
        <w:ind w:left="1276" w:firstLine="0"/>
        <w:rPr>
          <w:color w:val="000000" w:themeColor="text1"/>
          <w:sz w:val="24"/>
          <w:szCs w:val="24"/>
        </w:rPr>
      </w:pPr>
      <w:r>
        <w:rPr>
          <w:color w:val="000000" w:themeColor="text1"/>
          <w:sz w:val="24"/>
          <w:szCs w:val="24"/>
        </w:rPr>
        <w:tab/>
      </w:r>
      <w:r>
        <w:rPr>
          <w:color w:val="000000" w:themeColor="text1"/>
          <w:sz w:val="24"/>
          <w:szCs w:val="24"/>
        </w:rPr>
        <w:tab/>
        <w:t>Jenis ijtihad ini, khususnya</w:t>
      </w:r>
      <w:r>
        <w:rPr>
          <w:color w:val="000000" w:themeColor="text1"/>
          <w:sz w:val="24"/>
          <w:szCs w:val="24"/>
          <w:lang w:val="id-ID"/>
        </w:rPr>
        <w:t xml:space="preserve"> yang berkaitan</w:t>
      </w:r>
      <w:r>
        <w:rPr>
          <w:color w:val="000000" w:themeColor="text1"/>
          <w:sz w:val="24"/>
          <w:szCs w:val="24"/>
        </w:rPr>
        <w:t xml:space="preserve"> dengan domain Peradilan dan Kekuasaan Kehakiman, yang </w:t>
      </w:r>
      <w:r>
        <w:rPr>
          <w:color w:val="000000" w:themeColor="text1"/>
          <w:sz w:val="24"/>
          <w:szCs w:val="24"/>
          <w:lang w:val="id-ID"/>
        </w:rPr>
        <w:t>merujuk pada</w:t>
      </w:r>
      <w:r>
        <w:rPr>
          <w:color w:val="000000" w:themeColor="text1"/>
          <w:sz w:val="24"/>
          <w:szCs w:val="24"/>
        </w:rPr>
        <w:t xml:space="preserve"> suatu kewajiban untuk kepentingan umum</w:t>
      </w:r>
      <w:r>
        <w:rPr>
          <w:color w:val="000000" w:themeColor="text1"/>
          <w:sz w:val="24"/>
          <w:szCs w:val="24"/>
          <w:lang w:val="id-ID"/>
        </w:rPr>
        <w:t xml:space="preserve"> (</w:t>
      </w:r>
      <w:r>
        <w:rPr>
          <w:i/>
          <w:iCs/>
          <w:color w:val="000000" w:themeColor="text1"/>
          <w:sz w:val="24"/>
          <w:szCs w:val="24"/>
          <w:lang w:val="id-ID"/>
        </w:rPr>
        <w:t>fardhu kifayat</w:t>
      </w:r>
      <w:r>
        <w:rPr>
          <w:color w:val="000000" w:themeColor="text1"/>
          <w:sz w:val="24"/>
          <w:szCs w:val="24"/>
          <w:lang w:val="id-ID"/>
        </w:rPr>
        <w:t>)</w:t>
      </w:r>
      <w:r>
        <w:rPr>
          <w:color w:val="000000" w:themeColor="text1"/>
          <w:sz w:val="24"/>
          <w:szCs w:val="24"/>
        </w:rPr>
        <w:t xml:space="preserve">. Oleh </w:t>
      </w:r>
      <w:r>
        <w:rPr>
          <w:color w:val="000000" w:themeColor="text1"/>
          <w:sz w:val="24"/>
          <w:szCs w:val="24"/>
          <w:lang w:val="id-ID"/>
        </w:rPr>
        <w:t>sebab</w:t>
      </w:r>
      <w:r>
        <w:rPr>
          <w:color w:val="000000" w:themeColor="text1"/>
          <w:sz w:val="24"/>
          <w:szCs w:val="24"/>
        </w:rPr>
        <w:t xml:space="preserve"> itu, ijtihad </w:t>
      </w:r>
      <w:r>
        <w:rPr>
          <w:color w:val="000000" w:themeColor="text1"/>
          <w:sz w:val="24"/>
          <w:szCs w:val="24"/>
          <w:lang w:val="id-ID"/>
        </w:rPr>
        <w:t>pada</w:t>
      </w:r>
      <w:r>
        <w:rPr>
          <w:color w:val="000000" w:themeColor="text1"/>
          <w:sz w:val="24"/>
          <w:szCs w:val="24"/>
        </w:rPr>
        <w:t xml:space="preserve"> konteks ini tidak </w:t>
      </w:r>
      <w:r>
        <w:rPr>
          <w:color w:val="000000" w:themeColor="text1"/>
          <w:sz w:val="24"/>
          <w:szCs w:val="24"/>
          <w:lang w:val="id-ID"/>
        </w:rPr>
        <w:t>mampu</w:t>
      </w:r>
      <w:r>
        <w:rPr>
          <w:color w:val="000000" w:themeColor="text1"/>
          <w:sz w:val="24"/>
          <w:szCs w:val="24"/>
        </w:rPr>
        <w:t xml:space="preserve"> diberlakukan pada setiap individu, sebagaimana halnya ijtihad yang tidak terbatas. </w:t>
      </w:r>
      <w:r>
        <w:rPr>
          <w:color w:val="000000" w:themeColor="text1"/>
          <w:sz w:val="24"/>
          <w:szCs w:val="24"/>
          <w:lang w:val="id-ID"/>
        </w:rPr>
        <w:t>Ketika</w:t>
      </w:r>
      <w:r>
        <w:rPr>
          <w:color w:val="000000" w:themeColor="text1"/>
          <w:sz w:val="24"/>
          <w:szCs w:val="24"/>
        </w:rPr>
        <w:t xml:space="preserve"> setiap orang diharuskan </w:t>
      </w:r>
      <w:r>
        <w:rPr>
          <w:color w:val="000000" w:themeColor="text1"/>
          <w:sz w:val="24"/>
          <w:szCs w:val="24"/>
          <w:lang w:val="id-ID"/>
        </w:rPr>
        <w:t>melangsungkan</w:t>
      </w:r>
      <w:r>
        <w:rPr>
          <w:color w:val="000000" w:themeColor="text1"/>
          <w:sz w:val="24"/>
          <w:szCs w:val="24"/>
        </w:rPr>
        <w:t xml:space="preserve"> ijtihad ini, </w:t>
      </w:r>
      <w:r>
        <w:rPr>
          <w:color w:val="000000" w:themeColor="text1"/>
          <w:sz w:val="24"/>
          <w:szCs w:val="24"/>
          <w:lang w:val="id-ID"/>
        </w:rPr>
        <w:t>bakal</w:t>
      </w:r>
      <w:r>
        <w:rPr>
          <w:color w:val="000000" w:themeColor="text1"/>
          <w:sz w:val="24"/>
          <w:szCs w:val="24"/>
        </w:rPr>
        <w:t xml:space="preserve"> berpotensi merugikan kepentingan umum. Sehingga, ijtihad </w:t>
      </w:r>
      <w:r>
        <w:rPr>
          <w:color w:val="000000" w:themeColor="text1"/>
          <w:sz w:val="24"/>
          <w:szCs w:val="24"/>
          <w:lang w:val="id-ID"/>
        </w:rPr>
        <w:t>pada</w:t>
      </w:r>
      <w:r>
        <w:rPr>
          <w:color w:val="000000" w:themeColor="text1"/>
          <w:sz w:val="24"/>
          <w:szCs w:val="24"/>
        </w:rPr>
        <w:t xml:space="preserve"> konteks ini hanya menjadi tanggung jawab sekel</w:t>
      </w:r>
      <w:r>
        <w:rPr>
          <w:color w:val="000000" w:themeColor="text1"/>
          <w:sz w:val="24"/>
          <w:szCs w:val="24"/>
        </w:rPr>
        <w:t xml:space="preserve">ompok orang yang </w:t>
      </w:r>
      <w:r>
        <w:rPr>
          <w:color w:val="000000" w:themeColor="text1"/>
          <w:sz w:val="24"/>
          <w:szCs w:val="24"/>
          <w:lang w:val="id-ID"/>
        </w:rPr>
        <w:t>mempunyai</w:t>
      </w:r>
      <w:r>
        <w:rPr>
          <w:color w:val="000000" w:themeColor="text1"/>
          <w:sz w:val="24"/>
          <w:szCs w:val="24"/>
        </w:rPr>
        <w:t xml:space="preserve"> kemampuan </w:t>
      </w:r>
      <w:r>
        <w:rPr>
          <w:color w:val="000000" w:themeColor="text1"/>
          <w:sz w:val="24"/>
          <w:szCs w:val="24"/>
          <w:lang w:val="id-ID"/>
        </w:rPr>
        <w:t>serta</w:t>
      </w:r>
      <w:r>
        <w:rPr>
          <w:color w:val="000000" w:themeColor="text1"/>
          <w:sz w:val="24"/>
          <w:szCs w:val="24"/>
        </w:rPr>
        <w:t xml:space="preserve"> keahlian khusus, serta </w:t>
      </w:r>
      <w:r>
        <w:rPr>
          <w:color w:val="000000" w:themeColor="text1"/>
          <w:sz w:val="24"/>
          <w:szCs w:val="24"/>
          <w:lang w:val="id-ID"/>
        </w:rPr>
        <w:t>mempunyai</w:t>
      </w:r>
      <w:r>
        <w:rPr>
          <w:color w:val="000000" w:themeColor="text1"/>
          <w:sz w:val="24"/>
          <w:szCs w:val="24"/>
        </w:rPr>
        <w:t xml:space="preserve"> otoritas dalam memberikan pelayanan </w:t>
      </w:r>
      <w:r>
        <w:rPr>
          <w:color w:val="000000" w:themeColor="text1"/>
          <w:sz w:val="24"/>
          <w:szCs w:val="24"/>
          <w:lang w:val="id-ID"/>
        </w:rPr>
        <w:t>guna</w:t>
      </w:r>
      <w:r>
        <w:rPr>
          <w:color w:val="000000" w:themeColor="text1"/>
          <w:sz w:val="24"/>
          <w:szCs w:val="24"/>
        </w:rPr>
        <w:t xml:space="preserve"> kepentingan umum. Kelompok ini mencakup hakim-hakim </w:t>
      </w:r>
      <w:r>
        <w:rPr>
          <w:color w:val="000000" w:themeColor="text1"/>
          <w:sz w:val="24"/>
          <w:szCs w:val="24"/>
          <w:lang w:val="id-ID"/>
        </w:rPr>
        <w:t>ataupun</w:t>
      </w:r>
      <w:r>
        <w:rPr>
          <w:color w:val="000000" w:themeColor="text1"/>
          <w:sz w:val="24"/>
          <w:szCs w:val="24"/>
        </w:rPr>
        <w:t xml:space="preserve"> penasihat hukum (mufti).</w:t>
      </w:r>
      <w:r>
        <w:rPr>
          <w:rStyle w:val="FootnoteReference"/>
          <w:color w:val="000000" w:themeColor="text1"/>
        </w:rPr>
        <w:footnoteReference w:id="66"/>
      </w:r>
      <w:r>
        <w:rPr>
          <w:color w:val="000000" w:themeColor="text1"/>
          <w:sz w:val="24"/>
          <w:szCs w:val="24"/>
        </w:rPr>
        <w:t xml:space="preserve"> </w:t>
      </w:r>
    </w:p>
    <w:p w14:paraId="62065AF1" w14:textId="77777777" w:rsidR="009D72D7" w:rsidRDefault="009D72D7">
      <w:pPr>
        <w:pStyle w:val="ListParagraph"/>
        <w:spacing w:line="480" w:lineRule="auto"/>
        <w:ind w:left="1276"/>
        <w:rPr>
          <w:color w:val="000000" w:themeColor="text1"/>
          <w:sz w:val="24"/>
          <w:szCs w:val="24"/>
        </w:rPr>
        <w:sectPr w:rsidR="009D72D7">
          <w:pgSz w:w="12240" w:h="15840"/>
          <w:pgMar w:top="2268" w:right="1701" w:bottom="1701" w:left="2268" w:header="709" w:footer="709" w:gutter="0"/>
          <w:cols w:space="708"/>
          <w:docGrid w:linePitch="360"/>
        </w:sectPr>
      </w:pPr>
    </w:p>
    <w:p w14:paraId="28DBB66E" w14:textId="77777777" w:rsidR="009D72D7" w:rsidRDefault="009474C3">
      <w:pPr>
        <w:pStyle w:val="Daftar1"/>
      </w:pPr>
      <w:bookmarkStart w:id="78" w:name="_Toc167746628"/>
      <w:r>
        <w:lastRenderedPageBreak/>
        <w:t>BAB III</w:t>
      </w:r>
      <w:r>
        <w:br/>
        <w:t xml:space="preserve">PERLINDUNGAN HUKUM </w:t>
      </w:r>
      <w:r>
        <w:t>TERHADAP KORBAN TINDAK PIDANA KEKERASAN DALAM RUMAH TANGGA BERBENTUK FISIK DI WILAYAH KOTA YOGYAKARTA</w:t>
      </w:r>
      <w:bookmarkEnd w:id="78"/>
      <w:r>
        <w:t xml:space="preserve"> </w:t>
      </w:r>
    </w:p>
    <w:p w14:paraId="0FF25C80" w14:textId="77777777" w:rsidR="009D72D7" w:rsidRDefault="009D72D7">
      <w:pPr>
        <w:jc w:val="center"/>
        <w:rPr>
          <w:b/>
          <w:sz w:val="24"/>
          <w:szCs w:val="24"/>
        </w:rPr>
      </w:pPr>
    </w:p>
    <w:p w14:paraId="5FD3595D" w14:textId="77777777" w:rsidR="009D72D7" w:rsidRDefault="009474C3">
      <w:pPr>
        <w:pStyle w:val="Daftar2"/>
        <w:numPr>
          <w:ilvl w:val="0"/>
          <w:numId w:val="45"/>
        </w:numPr>
        <w:spacing w:line="480" w:lineRule="auto"/>
      </w:pPr>
      <w:bookmarkStart w:id="79" w:name="_Toc167746629"/>
      <w:r>
        <w:t>Kecenderungan Sanksi Pidana Yang Diberikan Oleh Hakim Terhadap Pelaku Kekerasan Dalam Rumah Tangga Berbentuk Fisik</w:t>
      </w:r>
      <w:bookmarkEnd w:id="79"/>
    </w:p>
    <w:p w14:paraId="4A182DD6" w14:textId="77777777" w:rsidR="009D72D7" w:rsidRDefault="009474C3">
      <w:pPr>
        <w:pStyle w:val="ListParagraph"/>
        <w:spacing w:line="480" w:lineRule="auto"/>
        <w:ind w:left="709" w:firstLine="0"/>
        <w:rPr>
          <w:sz w:val="24"/>
          <w:szCs w:val="24"/>
        </w:rPr>
      </w:pPr>
      <w:r>
        <w:rPr>
          <w:b/>
          <w:sz w:val="24"/>
          <w:szCs w:val="24"/>
        </w:rPr>
        <w:tab/>
      </w:r>
      <w:r>
        <w:rPr>
          <w:b/>
          <w:sz w:val="24"/>
          <w:szCs w:val="24"/>
        </w:rPr>
        <w:tab/>
      </w:r>
      <w:r>
        <w:rPr>
          <w:sz w:val="24"/>
          <w:szCs w:val="24"/>
        </w:rPr>
        <w:t>Berdasarkan 10 (sepuluh) putusan ya</w:t>
      </w:r>
      <w:r>
        <w:rPr>
          <w:sz w:val="24"/>
          <w:szCs w:val="24"/>
        </w:rPr>
        <w:t>ng telah penulis kaji terkait dengan kecenderungan sanksi pidana yang dijatuhkan oleh hakim terhadap pelaku KDRT berbentuk fisik, penulis dapat menganalisis bahwasanya sanksi pidana yang diberikan oleh hakim sudah sesuai dengan UU PKDRT. Putusan yang dijat</w:t>
      </w:r>
      <w:r>
        <w:rPr>
          <w:sz w:val="24"/>
          <w:szCs w:val="24"/>
        </w:rPr>
        <w:t xml:space="preserve">uhkan oleh hakim terhadap pelaku sudah sesuai dengan peraturan perundang-undangan, akan tetapi sanksi pidana yang diberikan berbeda-beda dan didasarkan oleh dua faktor pertimbangan yaitu Pertimbangan Yuridis dan Non-Yuridis. </w:t>
      </w:r>
    </w:p>
    <w:p w14:paraId="1CA3378C"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Pertimbangan yuridis </w:t>
      </w:r>
      <w:r>
        <w:rPr>
          <w:sz w:val="24"/>
          <w:szCs w:val="24"/>
          <w:lang w:val="id-ID"/>
        </w:rPr>
        <w:t>merujuk</w:t>
      </w:r>
      <w:r>
        <w:rPr>
          <w:sz w:val="24"/>
          <w:szCs w:val="24"/>
          <w:lang w:val="id-ID"/>
        </w:rPr>
        <w:t xml:space="preserve"> pada</w:t>
      </w:r>
      <w:r>
        <w:rPr>
          <w:sz w:val="24"/>
          <w:szCs w:val="24"/>
        </w:rPr>
        <w:t xml:space="preserve"> pertimbangan yang dibuat oleh hakim </w:t>
      </w:r>
      <w:r>
        <w:rPr>
          <w:sz w:val="24"/>
          <w:szCs w:val="24"/>
          <w:lang w:val="id-ID"/>
        </w:rPr>
        <w:t>berlandaskan</w:t>
      </w:r>
      <w:r>
        <w:rPr>
          <w:sz w:val="24"/>
          <w:szCs w:val="24"/>
        </w:rPr>
        <w:t xml:space="preserve"> fakta-fakta yang terungkap selama persidangan, </w:t>
      </w:r>
      <w:r>
        <w:rPr>
          <w:sz w:val="24"/>
          <w:szCs w:val="24"/>
          <w:lang w:val="id-ID"/>
        </w:rPr>
        <w:t>selaras</w:t>
      </w:r>
      <w:r>
        <w:rPr>
          <w:sz w:val="24"/>
          <w:szCs w:val="24"/>
        </w:rPr>
        <w:t xml:space="preserve"> dengan ketentuan undang-undang, </w:t>
      </w:r>
      <w:r>
        <w:rPr>
          <w:sz w:val="24"/>
          <w:szCs w:val="24"/>
          <w:lang w:val="id-ID"/>
        </w:rPr>
        <w:t>serta seharusnya</w:t>
      </w:r>
      <w:r>
        <w:rPr>
          <w:sz w:val="24"/>
          <w:szCs w:val="24"/>
        </w:rPr>
        <w:t xml:space="preserve"> dicantumkan </w:t>
      </w:r>
      <w:r>
        <w:rPr>
          <w:sz w:val="24"/>
          <w:szCs w:val="24"/>
          <w:lang w:val="id-ID"/>
        </w:rPr>
        <w:t>pada</w:t>
      </w:r>
      <w:r>
        <w:rPr>
          <w:sz w:val="24"/>
          <w:szCs w:val="24"/>
        </w:rPr>
        <w:t xml:space="preserve"> putusan. Fakta-fakta tersebut meliputi dakwaan dari penuntut umum, keterangan sa</w:t>
      </w:r>
      <w:r>
        <w:rPr>
          <w:sz w:val="24"/>
          <w:szCs w:val="24"/>
        </w:rPr>
        <w:t xml:space="preserve">ksi, </w:t>
      </w:r>
      <w:r>
        <w:rPr>
          <w:sz w:val="24"/>
          <w:szCs w:val="24"/>
        </w:rPr>
        <w:lastRenderedPageBreak/>
        <w:t xml:space="preserve">keterangan ahli, surat-surat, petunjuk, </w:t>
      </w:r>
      <w:r>
        <w:rPr>
          <w:sz w:val="24"/>
          <w:szCs w:val="24"/>
          <w:lang w:val="id-ID"/>
        </w:rPr>
        <w:t>serta</w:t>
      </w:r>
      <w:r>
        <w:rPr>
          <w:sz w:val="24"/>
          <w:szCs w:val="24"/>
        </w:rPr>
        <w:t xml:space="preserve"> keterangan terdakwa.</w:t>
      </w:r>
      <w:r>
        <w:rPr>
          <w:rStyle w:val="FootnoteReference"/>
        </w:rPr>
        <w:footnoteReference w:id="67"/>
      </w:r>
      <w:r>
        <w:rPr>
          <w:sz w:val="24"/>
          <w:szCs w:val="24"/>
        </w:rPr>
        <w:t xml:space="preserve"> Pertimbangan Non-Yuridis merupakan faktor yang dibuat oleh hakim yang juga </w:t>
      </w:r>
      <w:r>
        <w:rPr>
          <w:sz w:val="24"/>
          <w:szCs w:val="24"/>
          <w:lang w:val="id-ID"/>
        </w:rPr>
        <w:t>dilandaskan</w:t>
      </w:r>
      <w:r>
        <w:rPr>
          <w:sz w:val="24"/>
          <w:szCs w:val="24"/>
        </w:rPr>
        <w:t xml:space="preserve"> pada fakta-fakta yang terungkap pada persidangan diantaranya adalah akibat perbuatan terdakwa, kondisi diri terdakwa, dan peran atau kedudukan terdakwa.</w:t>
      </w:r>
    </w:p>
    <w:p w14:paraId="3C96B04E"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Kecenderungan hakim untuk menjatuhkan putusan terhadap pelaku dipastikan tidak sama walaupun pelaku </w:t>
      </w:r>
      <w:r>
        <w:rPr>
          <w:sz w:val="24"/>
          <w:szCs w:val="24"/>
        </w:rPr>
        <w:t>sama-sama melakukan kekerasan fisik, karena hakim juga melihat dari akibat perbuatan terdakwa kepada korban, kondisi diri terdakwa, dan peran atau kedudukan terdakwa dalam melakukan KDRT. Hakim juga akan melihat penyesalan yang dilakukan oleh pelaku terhad</w:t>
      </w:r>
      <w:r>
        <w:rPr>
          <w:sz w:val="24"/>
          <w:szCs w:val="24"/>
        </w:rPr>
        <w:t>ap korban dan janji pelaku untuk tidak mengulangi perbuatan tersebut. Banyak faktor hakim dalam menjatuhkan putusan bagi pelaku mulai dari pertimbangan yuridis, pertimbangan non yuridis, hal-hal yang memberatkan pelaku, hingga hal-hal yang meringankan pela</w:t>
      </w:r>
      <w:r>
        <w:rPr>
          <w:sz w:val="24"/>
          <w:szCs w:val="24"/>
        </w:rPr>
        <w:t xml:space="preserve">ku. Sanksi pidana yang dijatuhkan oleh hakim tidak akan berat kepada salah satu pihak karena hakim menjunjung tinggi aspek penegakan hukum. </w:t>
      </w:r>
    </w:p>
    <w:p w14:paraId="7BF66DE2"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Ancaman pidana yang diberikan oleh UU PKDRT juga tidak disebutkan secara lengkap tentang hukuman yang dijatuhkan </w:t>
      </w:r>
      <w:r>
        <w:rPr>
          <w:sz w:val="24"/>
          <w:szCs w:val="24"/>
        </w:rPr>
        <w:t xml:space="preserve">oleh hakim kepada pelaku mengenai perbuatan yang dilakukan. terkait dengan adanya perbuatan </w:t>
      </w:r>
      <w:r>
        <w:rPr>
          <w:sz w:val="24"/>
          <w:szCs w:val="24"/>
        </w:rPr>
        <w:lastRenderedPageBreak/>
        <w:t xml:space="preserve">kekerasan fisik, Pasal 44 ayat (1) UU PKDRT hanya mengatur </w:t>
      </w:r>
      <w:r>
        <w:rPr>
          <w:sz w:val="24"/>
          <w:szCs w:val="24"/>
          <w:lang w:val="id-ID"/>
        </w:rPr>
        <w:t>terkait</w:t>
      </w:r>
      <w:r>
        <w:rPr>
          <w:sz w:val="24"/>
          <w:szCs w:val="24"/>
        </w:rPr>
        <w:t xml:space="preserve"> ancaman pidananya yaitu pidana penjara paling lama 5 (lima) tahun atau denda paling banyak Rp 15.</w:t>
      </w:r>
      <w:r>
        <w:rPr>
          <w:sz w:val="24"/>
          <w:szCs w:val="24"/>
        </w:rPr>
        <w:t>000.000, (lima belas juta rupiah). UU PKDRT tidak mengatur tentang kriteria perbuatan dan hukuman. Contohnya adalah jika pelaku memukul korban maka hukuman yang pasti dijatuhkan oleh hakim kepada pelaku adalah 1 bulan.  Sanksi pidana dalam undang-undang te</w:t>
      </w:r>
      <w:r>
        <w:rPr>
          <w:sz w:val="24"/>
          <w:szCs w:val="24"/>
        </w:rPr>
        <w:t>rsebut bersifat umum.</w:t>
      </w:r>
    </w:p>
    <w:p w14:paraId="37E2773B" w14:textId="77777777" w:rsidR="009D72D7" w:rsidRDefault="009474C3">
      <w:pPr>
        <w:pStyle w:val="ListParagraph"/>
        <w:spacing w:line="480" w:lineRule="auto"/>
        <w:ind w:left="709" w:firstLine="0"/>
        <w:rPr>
          <w:sz w:val="24"/>
          <w:szCs w:val="24"/>
        </w:rPr>
      </w:pPr>
      <w:r>
        <w:rPr>
          <w:sz w:val="24"/>
          <w:szCs w:val="24"/>
        </w:rPr>
        <w:tab/>
      </w:r>
      <w:r>
        <w:rPr>
          <w:sz w:val="24"/>
          <w:szCs w:val="24"/>
        </w:rPr>
        <w:tab/>
        <w:t>Berikut merupakan 10 (sepuluh) putusan yang dianalisis dan pasal yang terbukti dalam persidangan dengan pelaku KDRT antara lain:</w:t>
      </w:r>
    </w:p>
    <w:p w14:paraId="0604DD4A" w14:textId="77777777" w:rsidR="009D72D7" w:rsidRDefault="009474C3">
      <w:pPr>
        <w:pStyle w:val="TABEL"/>
      </w:pPr>
      <w:bookmarkStart w:id="80" w:name="_Toc167746543"/>
      <w:r>
        <w:t xml:space="preserve">Tabel 3. Putusan Pengadilan Negeri Yogyakarta Terhadap </w:t>
      </w:r>
      <w:r>
        <w:br/>
        <w:t>Pelaku Kekerasan Dalam Rumah Tangga Berbentuk F</w:t>
      </w:r>
      <w:r>
        <w:t>isik</w:t>
      </w:r>
      <w:bookmarkEnd w:id="80"/>
    </w:p>
    <w:tbl>
      <w:tblPr>
        <w:tblStyle w:val="TableGrid"/>
        <w:tblW w:w="8415" w:type="dxa"/>
        <w:tblInd w:w="534" w:type="dxa"/>
        <w:tblLayout w:type="fixed"/>
        <w:tblLook w:val="04A0" w:firstRow="1" w:lastRow="0" w:firstColumn="1" w:lastColumn="0" w:noHBand="0" w:noVBand="1"/>
      </w:tblPr>
      <w:tblGrid>
        <w:gridCol w:w="567"/>
        <w:gridCol w:w="1729"/>
        <w:gridCol w:w="1106"/>
        <w:gridCol w:w="992"/>
        <w:gridCol w:w="1843"/>
        <w:gridCol w:w="2154"/>
        <w:gridCol w:w="24"/>
      </w:tblGrid>
      <w:tr w:rsidR="009D72D7" w14:paraId="12021088" w14:textId="77777777">
        <w:trPr>
          <w:gridAfter w:val="1"/>
          <w:wAfter w:w="24" w:type="dxa"/>
        </w:trPr>
        <w:tc>
          <w:tcPr>
            <w:tcW w:w="567" w:type="dxa"/>
          </w:tcPr>
          <w:p w14:paraId="03AA24F9" w14:textId="77777777" w:rsidR="009D72D7" w:rsidRDefault="009474C3">
            <w:pPr>
              <w:pStyle w:val="ListParagraph"/>
              <w:ind w:left="0" w:firstLine="0"/>
              <w:jc w:val="center"/>
              <w:rPr>
                <w:sz w:val="24"/>
                <w:szCs w:val="24"/>
              </w:rPr>
            </w:pPr>
            <w:r>
              <w:rPr>
                <w:sz w:val="24"/>
                <w:szCs w:val="24"/>
              </w:rPr>
              <w:t>No</w:t>
            </w:r>
          </w:p>
        </w:tc>
        <w:tc>
          <w:tcPr>
            <w:tcW w:w="1729" w:type="dxa"/>
          </w:tcPr>
          <w:p w14:paraId="315903B4" w14:textId="77777777" w:rsidR="009D72D7" w:rsidRDefault="009474C3">
            <w:pPr>
              <w:pStyle w:val="ListParagraph"/>
              <w:ind w:left="0" w:firstLine="0"/>
              <w:jc w:val="center"/>
              <w:rPr>
                <w:sz w:val="24"/>
                <w:szCs w:val="24"/>
              </w:rPr>
            </w:pPr>
            <w:r>
              <w:rPr>
                <w:sz w:val="24"/>
                <w:szCs w:val="24"/>
              </w:rPr>
              <w:t>No. Putusan</w:t>
            </w:r>
          </w:p>
        </w:tc>
        <w:tc>
          <w:tcPr>
            <w:tcW w:w="1106" w:type="dxa"/>
          </w:tcPr>
          <w:p w14:paraId="3EEFE06A" w14:textId="77777777" w:rsidR="009D72D7" w:rsidRDefault="009474C3">
            <w:pPr>
              <w:pStyle w:val="ListParagraph"/>
              <w:ind w:left="0" w:firstLine="0"/>
              <w:jc w:val="center"/>
              <w:rPr>
                <w:sz w:val="24"/>
                <w:szCs w:val="24"/>
              </w:rPr>
            </w:pPr>
            <w:r>
              <w:rPr>
                <w:sz w:val="24"/>
                <w:szCs w:val="24"/>
              </w:rPr>
              <w:t>Tuntutan</w:t>
            </w:r>
          </w:p>
        </w:tc>
        <w:tc>
          <w:tcPr>
            <w:tcW w:w="992" w:type="dxa"/>
          </w:tcPr>
          <w:p w14:paraId="13811C0D" w14:textId="77777777" w:rsidR="009D72D7" w:rsidRDefault="009474C3">
            <w:pPr>
              <w:pStyle w:val="ListParagraph"/>
              <w:ind w:left="0" w:firstLine="0"/>
              <w:jc w:val="center"/>
              <w:rPr>
                <w:sz w:val="24"/>
                <w:szCs w:val="24"/>
              </w:rPr>
            </w:pPr>
            <w:r>
              <w:rPr>
                <w:sz w:val="24"/>
                <w:szCs w:val="24"/>
              </w:rPr>
              <w:t>Putusan Pidana</w:t>
            </w:r>
          </w:p>
        </w:tc>
        <w:tc>
          <w:tcPr>
            <w:tcW w:w="1843" w:type="dxa"/>
          </w:tcPr>
          <w:p w14:paraId="5B1DD485" w14:textId="77777777" w:rsidR="009D72D7" w:rsidRDefault="009474C3">
            <w:pPr>
              <w:pStyle w:val="ListParagraph"/>
              <w:ind w:left="0" w:firstLine="0"/>
              <w:jc w:val="center"/>
              <w:rPr>
                <w:sz w:val="24"/>
                <w:szCs w:val="24"/>
              </w:rPr>
            </w:pPr>
            <w:r>
              <w:rPr>
                <w:sz w:val="24"/>
                <w:szCs w:val="24"/>
              </w:rPr>
              <w:t>Hal-Hal yang Memberatkan</w:t>
            </w:r>
          </w:p>
        </w:tc>
        <w:tc>
          <w:tcPr>
            <w:tcW w:w="2154" w:type="dxa"/>
          </w:tcPr>
          <w:p w14:paraId="226EDC31" w14:textId="77777777" w:rsidR="009D72D7" w:rsidRDefault="009474C3">
            <w:pPr>
              <w:pStyle w:val="ListParagraph"/>
              <w:ind w:left="0" w:firstLine="0"/>
              <w:jc w:val="center"/>
              <w:rPr>
                <w:sz w:val="24"/>
                <w:szCs w:val="24"/>
              </w:rPr>
            </w:pPr>
            <w:r>
              <w:rPr>
                <w:sz w:val="24"/>
                <w:szCs w:val="24"/>
              </w:rPr>
              <w:t>Hal-hal yang Meringankan</w:t>
            </w:r>
          </w:p>
        </w:tc>
      </w:tr>
      <w:tr w:rsidR="009D72D7" w14:paraId="52190141" w14:textId="77777777">
        <w:trPr>
          <w:gridAfter w:val="1"/>
          <w:wAfter w:w="24" w:type="dxa"/>
          <w:trHeight w:val="2176"/>
        </w:trPr>
        <w:tc>
          <w:tcPr>
            <w:tcW w:w="567" w:type="dxa"/>
          </w:tcPr>
          <w:p w14:paraId="7440E4E1" w14:textId="77777777" w:rsidR="009D72D7" w:rsidRDefault="009474C3">
            <w:pPr>
              <w:ind w:left="33"/>
              <w:jc w:val="center"/>
              <w:rPr>
                <w:b/>
                <w:sz w:val="24"/>
                <w:szCs w:val="24"/>
              </w:rPr>
            </w:pPr>
            <w:r>
              <w:rPr>
                <w:b/>
                <w:sz w:val="24"/>
                <w:szCs w:val="24"/>
              </w:rPr>
              <w:t>1.</w:t>
            </w:r>
          </w:p>
        </w:tc>
        <w:tc>
          <w:tcPr>
            <w:tcW w:w="1729" w:type="dxa"/>
          </w:tcPr>
          <w:p w14:paraId="789983C5" w14:textId="77777777" w:rsidR="009D72D7" w:rsidRDefault="009474C3">
            <w:pPr>
              <w:pStyle w:val="ListParagraph"/>
              <w:ind w:left="0" w:firstLine="0"/>
              <w:rPr>
                <w:sz w:val="24"/>
                <w:szCs w:val="24"/>
              </w:rPr>
            </w:pPr>
            <w:r>
              <w:rPr>
                <w:sz w:val="24"/>
                <w:szCs w:val="24"/>
              </w:rPr>
              <w:t>Putusan Nomor 29/Pid.Sus/2018/PN.Yyk</w:t>
            </w:r>
          </w:p>
        </w:tc>
        <w:tc>
          <w:tcPr>
            <w:tcW w:w="1106" w:type="dxa"/>
          </w:tcPr>
          <w:p w14:paraId="34611C78" w14:textId="77777777" w:rsidR="009D72D7" w:rsidRDefault="009474C3">
            <w:pPr>
              <w:pStyle w:val="ListParagraph"/>
              <w:ind w:left="0" w:firstLine="0"/>
              <w:jc w:val="center"/>
              <w:rPr>
                <w:sz w:val="24"/>
                <w:szCs w:val="24"/>
              </w:rPr>
            </w:pPr>
            <w:r>
              <w:rPr>
                <w:sz w:val="24"/>
                <w:szCs w:val="24"/>
              </w:rPr>
              <w:t>4 bulan</w:t>
            </w:r>
          </w:p>
        </w:tc>
        <w:tc>
          <w:tcPr>
            <w:tcW w:w="992" w:type="dxa"/>
          </w:tcPr>
          <w:p w14:paraId="0C8E03D5" w14:textId="77777777" w:rsidR="009D72D7" w:rsidRDefault="009474C3">
            <w:pPr>
              <w:pStyle w:val="ListParagraph"/>
              <w:ind w:left="0" w:firstLine="0"/>
              <w:rPr>
                <w:sz w:val="24"/>
                <w:szCs w:val="24"/>
              </w:rPr>
            </w:pPr>
            <w:r>
              <w:rPr>
                <w:sz w:val="24"/>
                <w:szCs w:val="24"/>
              </w:rPr>
              <w:t>4 bulan</w:t>
            </w:r>
          </w:p>
        </w:tc>
        <w:tc>
          <w:tcPr>
            <w:tcW w:w="1843" w:type="dxa"/>
          </w:tcPr>
          <w:p w14:paraId="3F35CCDC" w14:textId="77777777" w:rsidR="009D72D7" w:rsidRDefault="009474C3">
            <w:pPr>
              <w:pStyle w:val="ListParagraph"/>
              <w:ind w:left="0" w:firstLine="0"/>
              <w:rPr>
                <w:sz w:val="24"/>
                <w:szCs w:val="24"/>
              </w:rPr>
            </w:pPr>
            <w:r>
              <w:rPr>
                <w:sz w:val="24"/>
                <w:szCs w:val="24"/>
              </w:rPr>
              <w:t>Perbuatan terdakwa meresahkan masyarakat.</w:t>
            </w:r>
          </w:p>
        </w:tc>
        <w:tc>
          <w:tcPr>
            <w:tcW w:w="2154" w:type="dxa"/>
          </w:tcPr>
          <w:p w14:paraId="0E00DC88" w14:textId="77777777" w:rsidR="009D72D7" w:rsidRDefault="009474C3">
            <w:pPr>
              <w:pStyle w:val="ListParagraph"/>
              <w:ind w:left="0" w:firstLine="0"/>
              <w:rPr>
                <w:sz w:val="24"/>
                <w:szCs w:val="24"/>
              </w:rPr>
            </w:pPr>
            <w:r>
              <w:rPr>
                <w:sz w:val="24"/>
                <w:szCs w:val="24"/>
              </w:rPr>
              <w:t xml:space="preserve">Terdakwa berterus terang sehingga memperlancar jalannya </w:t>
            </w:r>
            <w:r>
              <w:rPr>
                <w:sz w:val="24"/>
                <w:szCs w:val="24"/>
              </w:rPr>
              <w:t>persidangan dan terdakwa belum pernah dihukum.</w:t>
            </w:r>
          </w:p>
        </w:tc>
      </w:tr>
      <w:tr w:rsidR="009D72D7" w14:paraId="6ADDAEC3" w14:textId="77777777">
        <w:trPr>
          <w:trHeight w:val="2548"/>
        </w:trPr>
        <w:tc>
          <w:tcPr>
            <w:tcW w:w="567" w:type="dxa"/>
          </w:tcPr>
          <w:p w14:paraId="24520F21" w14:textId="77777777" w:rsidR="009D72D7" w:rsidRDefault="009474C3">
            <w:pPr>
              <w:ind w:left="30"/>
              <w:jc w:val="center"/>
              <w:rPr>
                <w:b/>
                <w:sz w:val="24"/>
                <w:szCs w:val="24"/>
              </w:rPr>
            </w:pPr>
            <w:r>
              <w:rPr>
                <w:b/>
                <w:sz w:val="24"/>
                <w:szCs w:val="24"/>
              </w:rPr>
              <w:t>2.</w:t>
            </w:r>
          </w:p>
        </w:tc>
        <w:tc>
          <w:tcPr>
            <w:tcW w:w="1729" w:type="dxa"/>
          </w:tcPr>
          <w:p w14:paraId="7B1B29C5" w14:textId="77777777" w:rsidR="009D72D7" w:rsidRDefault="009474C3">
            <w:pPr>
              <w:pStyle w:val="ListParagraph"/>
              <w:ind w:left="0" w:firstLine="0"/>
              <w:rPr>
                <w:sz w:val="24"/>
                <w:szCs w:val="24"/>
              </w:rPr>
            </w:pPr>
            <w:r>
              <w:rPr>
                <w:sz w:val="24"/>
                <w:szCs w:val="24"/>
              </w:rPr>
              <w:t>Putusan Nomor 55/Pid.Sus/2019/PN.Yyk</w:t>
            </w:r>
          </w:p>
        </w:tc>
        <w:tc>
          <w:tcPr>
            <w:tcW w:w="1106" w:type="dxa"/>
          </w:tcPr>
          <w:p w14:paraId="5C1E6107" w14:textId="77777777" w:rsidR="009D72D7" w:rsidRDefault="009474C3">
            <w:pPr>
              <w:pStyle w:val="ListParagraph"/>
              <w:ind w:left="0" w:firstLine="0"/>
              <w:jc w:val="center"/>
              <w:rPr>
                <w:sz w:val="24"/>
                <w:szCs w:val="24"/>
              </w:rPr>
            </w:pPr>
            <w:r>
              <w:rPr>
                <w:sz w:val="24"/>
                <w:szCs w:val="24"/>
              </w:rPr>
              <w:t xml:space="preserve">6 </w:t>
            </w:r>
            <w:r>
              <w:rPr>
                <w:sz w:val="24"/>
                <w:szCs w:val="24"/>
                <w:lang w:val="ms"/>
              </w:rPr>
              <w:t>bulan</w:t>
            </w:r>
          </w:p>
        </w:tc>
        <w:tc>
          <w:tcPr>
            <w:tcW w:w="992" w:type="dxa"/>
          </w:tcPr>
          <w:p w14:paraId="147D2A21" w14:textId="77777777" w:rsidR="009D72D7" w:rsidRDefault="009474C3">
            <w:pPr>
              <w:pStyle w:val="ListParagraph"/>
              <w:ind w:left="0" w:firstLine="0"/>
              <w:rPr>
                <w:sz w:val="24"/>
                <w:szCs w:val="24"/>
              </w:rPr>
            </w:pPr>
            <w:r>
              <w:rPr>
                <w:sz w:val="24"/>
                <w:szCs w:val="24"/>
              </w:rPr>
              <w:t xml:space="preserve">5 </w:t>
            </w:r>
            <w:r>
              <w:rPr>
                <w:sz w:val="24"/>
                <w:szCs w:val="24"/>
                <w:lang w:val="ms"/>
              </w:rPr>
              <w:t>bulan</w:t>
            </w:r>
          </w:p>
        </w:tc>
        <w:tc>
          <w:tcPr>
            <w:tcW w:w="1843" w:type="dxa"/>
          </w:tcPr>
          <w:p w14:paraId="20C5ECA3" w14:textId="77777777" w:rsidR="009D72D7" w:rsidRDefault="009474C3">
            <w:pPr>
              <w:pStyle w:val="ListParagraph"/>
              <w:ind w:left="0" w:firstLine="0"/>
              <w:rPr>
                <w:sz w:val="24"/>
                <w:szCs w:val="24"/>
              </w:rPr>
            </w:pPr>
            <w:r>
              <w:rPr>
                <w:sz w:val="24"/>
                <w:szCs w:val="24"/>
              </w:rPr>
              <w:t>Perbuatan terdakwa dapat membuat trauma korban.</w:t>
            </w:r>
          </w:p>
        </w:tc>
        <w:tc>
          <w:tcPr>
            <w:tcW w:w="2178" w:type="dxa"/>
            <w:gridSpan w:val="2"/>
          </w:tcPr>
          <w:p w14:paraId="6413E8FA" w14:textId="77777777" w:rsidR="009D72D7" w:rsidRDefault="009474C3">
            <w:pPr>
              <w:pStyle w:val="ListParagraph"/>
              <w:ind w:left="0" w:firstLine="0"/>
              <w:rPr>
                <w:sz w:val="24"/>
                <w:szCs w:val="24"/>
              </w:rPr>
            </w:pPr>
            <w:r>
              <w:rPr>
                <w:sz w:val="24"/>
                <w:szCs w:val="24"/>
              </w:rPr>
              <w:t xml:space="preserve">Terdakwa mengaku terus terang, terdakwa masih muda,terdakwa sopan di persidangan dan terdakwa belum </w:t>
            </w:r>
            <w:r>
              <w:rPr>
                <w:sz w:val="24"/>
                <w:szCs w:val="24"/>
              </w:rPr>
              <w:t>pernah dihukum.</w:t>
            </w:r>
          </w:p>
        </w:tc>
      </w:tr>
      <w:tr w:rsidR="009D72D7" w14:paraId="2D30617E" w14:textId="77777777">
        <w:trPr>
          <w:trHeight w:val="4370"/>
        </w:trPr>
        <w:tc>
          <w:tcPr>
            <w:tcW w:w="567" w:type="dxa"/>
          </w:tcPr>
          <w:p w14:paraId="558656EA" w14:textId="77777777" w:rsidR="009D72D7" w:rsidRDefault="009474C3">
            <w:pPr>
              <w:ind w:left="30"/>
              <w:jc w:val="center"/>
              <w:rPr>
                <w:b/>
                <w:sz w:val="24"/>
                <w:szCs w:val="24"/>
              </w:rPr>
            </w:pPr>
            <w:r>
              <w:rPr>
                <w:b/>
                <w:sz w:val="24"/>
                <w:szCs w:val="24"/>
              </w:rPr>
              <w:lastRenderedPageBreak/>
              <w:t>3.</w:t>
            </w:r>
          </w:p>
        </w:tc>
        <w:tc>
          <w:tcPr>
            <w:tcW w:w="1729" w:type="dxa"/>
          </w:tcPr>
          <w:p w14:paraId="1DC13463" w14:textId="77777777" w:rsidR="009D72D7" w:rsidRDefault="009474C3">
            <w:pPr>
              <w:pStyle w:val="ListParagraph"/>
              <w:ind w:left="0" w:firstLine="0"/>
              <w:rPr>
                <w:sz w:val="24"/>
                <w:szCs w:val="24"/>
              </w:rPr>
            </w:pPr>
            <w:r>
              <w:rPr>
                <w:sz w:val="24"/>
                <w:szCs w:val="24"/>
              </w:rPr>
              <w:t>Putusan Nomor 85/Pid.Sus/2019/PN.Yyk</w:t>
            </w:r>
          </w:p>
        </w:tc>
        <w:tc>
          <w:tcPr>
            <w:tcW w:w="1106" w:type="dxa"/>
          </w:tcPr>
          <w:p w14:paraId="18038A97" w14:textId="77777777" w:rsidR="009D72D7" w:rsidRDefault="009474C3">
            <w:pPr>
              <w:pStyle w:val="ListParagraph"/>
              <w:ind w:left="0" w:firstLine="0"/>
              <w:jc w:val="center"/>
              <w:rPr>
                <w:sz w:val="24"/>
                <w:szCs w:val="24"/>
              </w:rPr>
            </w:pPr>
            <w:r>
              <w:rPr>
                <w:sz w:val="24"/>
                <w:szCs w:val="24"/>
              </w:rPr>
              <w:t>3 bulan</w:t>
            </w:r>
          </w:p>
        </w:tc>
        <w:tc>
          <w:tcPr>
            <w:tcW w:w="992" w:type="dxa"/>
          </w:tcPr>
          <w:p w14:paraId="5AE8876A" w14:textId="77777777" w:rsidR="009D72D7" w:rsidRDefault="009474C3">
            <w:pPr>
              <w:pStyle w:val="ListParagraph"/>
              <w:ind w:left="0" w:hanging="75"/>
              <w:jc w:val="center"/>
              <w:rPr>
                <w:sz w:val="24"/>
                <w:szCs w:val="24"/>
              </w:rPr>
            </w:pPr>
            <w:r>
              <w:rPr>
                <w:sz w:val="24"/>
                <w:szCs w:val="24"/>
              </w:rPr>
              <w:t>3 bulan</w:t>
            </w:r>
          </w:p>
        </w:tc>
        <w:tc>
          <w:tcPr>
            <w:tcW w:w="1843" w:type="dxa"/>
          </w:tcPr>
          <w:p w14:paraId="259FCF11" w14:textId="77777777" w:rsidR="009D72D7" w:rsidRDefault="009474C3">
            <w:pPr>
              <w:pStyle w:val="ListParagraph"/>
              <w:ind w:left="0" w:firstLine="0"/>
              <w:rPr>
                <w:sz w:val="24"/>
                <w:szCs w:val="24"/>
              </w:rPr>
            </w:pPr>
            <w:r>
              <w:rPr>
                <w:sz w:val="24"/>
                <w:szCs w:val="24"/>
              </w:rPr>
              <w:t>Perbuatan terdakwa dilakukan terhadap istrinya yang seharusnya dilindungi dan diayomi</w:t>
            </w:r>
          </w:p>
        </w:tc>
        <w:tc>
          <w:tcPr>
            <w:tcW w:w="2178" w:type="dxa"/>
            <w:gridSpan w:val="2"/>
          </w:tcPr>
          <w:p w14:paraId="7ED785AE" w14:textId="77777777" w:rsidR="009D72D7" w:rsidRDefault="009474C3">
            <w:pPr>
              <w:pStyle w:val="ListParagraph"/>
              <w:ind w:left="0" w:firstLine="0"/>
              <w:rPr>
                <w:sz w:val="24"/>
                <w:szCs w:val="24"/>
              </w:rPr>
            </w:pPr>
            <w:r>
              <w:rPr>
                <w:sz w:val="24"/>
                <w:szCs w:val="24"/>
              </w:rPr>
              <w:t xml:space="preserve">Terdakwa terus terang mengakui perbuatannya sehingga memperlancar jalannya </w:t>
            </w:r>
            <w:r>
              <w:rPr>
                <w:sz w:val="24"/>
                <w:szCs w:val="24"/>
              </w:rPr>
              <w:t>persidangan, terdakwa belum pernah dihukum dan terdakwa menyesali perbuatannya dan berjanji tidak akan mengulangi lagi.</w:t>
            </w:r>
          </w:p>
        </w:tc>
      </w:tr>
      <w:tr w:rsidR="009D72D7" w14:paraId="3D81C81A" w14:textId="77777777">
        <w:trPr>
          <w:trHeight w:val="3970"/>
        </w:trPr>
        <w:tc>
          <w:tcPr>
            <w:tcW w:w="567" w:type="dxa"/>
          </w:tcPr>
          <w:p w14:paraId="3418ED39" w14:textId="77777777" w:rsidR="009D72D7" w:rsidRDefault="009474C3">
            <w:pPr>
              <w:pStyle w:val="ListParagraph"/>
              <w:ind w:left="30"/>
              <w:jc w:val="center"/>
              <w:rPr>
                <w:b/>
                <w:sz w:val="24"/>
                <w:szCs w:val="24"/>
              </w:rPr>
            </w:pPr>
            <w:r>
              <w:rPr>
                <w:b/>
                <w:sz w:val="24"/>
                <w:szCs w:val="24"/>
              </w:rPr>
              <w:t>4.</w:t>
            </w:r>
          </w:p>
        </w:tc>
        <w:tc>
          <w:tcPr>
            <w:tcW w:w="1729" w:type="dxa"/>
          </w:tcPr>
          <w:p w14:paraId="3B51845D" w14:textId="77777777" w:rsidR="009D72D7" w:rsidRDefault="009474C3">
            <w:pPr>
              <w:pStyle w:val="ListParagraph"/>
              <w:ind w:left="0" w:firstLine="0"/>
              <w:rPr>
                <w:sz w:val="24"/>
                <w:szCs w:val="24"/>
              </w:rPr>
            </w:pPr>
            <w:r>
              <w:rPr>
                <w:sz w:val="24"/>
                <w:szCs w:val="24"/>
              </w:rPr>
              <w:t>Putusan Nomor 113/Pid.Sus/2019/PN.Yyk</w:t>
            </w:r>
          </w:p>
        </w:tc>
        <w:tc>
          <w:tcPr>
            <w:tcW w:w="1106" w:type="dxa"/>
          </w:tcPr>
          <w:p w14:paraId="414FC9C3" w14:textId="77777777" w:rsidR="009D72D7" w:rsidRDefault="009474C3">
            <w:pPr>
              <w:pStyle w:val="ListParagraph"/>
              <w:ind w:left="0" w:firstLine="0"/>
              <w:jc w:val="center"/>
              <w:rPr>
                <w:sz w:val="24"/>
                <w:szCs w:val="24"/>
              </w:rPr>
            </w:pPr>
            <w:r>
              <w:rPr>
                <w:sz w:val="24"/>
                <w:szCs w:val="24"/>
              </w:rPr>
              <w:t>5 bulan</w:t>
            </w:r>
          </w:p>
        </w:tc>
        <w:tc>
          <w:tcPr>
            <w:tcW w:w="992" w:type="dxa"/>
          </w:tcPr>
          <w:p w14:paraId="2CFC1FD9" w14:textId="77777777" w:rsidR="009D72D7" w:rsidRDefault="009474C3">
            <w:pPr>
              <w:pStyle w:val="ListParagraph"/>
              <w:ind w:left="0" w:hanging="75"/>
              <w:jc w:val="center"/>
              <w:rPr>
                <w:sz w:val="24"/>
                <w:szCs w:val="24"/>
              </w:rPr>
            </w:pPr>
            <w:r>
              <w:rPr>
                <w:sz w:val="24"/>
                <w:szCs w:val="24"/>
              </w:rPr>
              <w:t>2 bulan</w:t>
            </w:r>
            <w:r>
              <w:rPr>
                <w:sz w:val="24"/>
                <w:szCs w:val="24"/>
                <w:lang w:val="en-US"/>
              </w:rPr>
              <w:t xml:space="preserve"> </w:t>
            </w:r>
            <w:r>
              <w:rPr>
                <w:sz w:val="24"/>
                <w:szCs w:val="24"/>
              </w:rPr>
              <w:t>15 hari</w:t>
            </w:r>
          </w:p>
        </w:tc>
        <w:tc>
          <w:tcPr>
            <w:tcW w:w="1843" w:type="dxa"/>
          </w:tcPr>
          <w:p w14:paraId="5F5E91C9" w14:textId="77777777" w:rsidR="009D72D7" w:rsidRDefault="009474C3">
            <w:pPr>
              <w:pStyle w:val="ListParagraph"/>
              <w:ind w:left="0" w:firstLine="0"/>
              <w:rPr>
                <w:sz w:val="24"/>
                <w:szCs w:val="24"/>
              </w:rPr>
            </w:pPr>
            <w:r>
              <w:rPr>
                <w:sz w:val="24"/>
                <w:szCs w:val="24"/>
              </w:rPr>
              <w:t xml:space="preserve">Perbuatan terdakwa merugikan orang lain yang merupakan </w:t>
            </w:r>
            <w:r>
              <w:rPr>
                <w:sz w:val="24"/>
                <w:szCs w:val="24"/>
              </w:rPr>
              <w:t>keluarganya sendiri dan perbuatan terdakwa membuat keluarganya menderita.</w:t>
            </w:r>
          </w:p>
        </w:tc>
        <w:tc>
          <w:tcPr>
            <w:tcW w:w="2178" w:type="dxa"/>
            <w:gridSpan w:val="2"/>
          </w:tcPr>
          <w:p w14:paraId="4A0BB093" w14:textId="77777777" w:rsidR="009D72D7" w:rsidRDefault="009474C3">
            <w:pPr>
              <w:pStyle w:val="ListParagraph"/>
              <w:ind w:left="0" w:firstLine="0"/>
              <w:rPr>
                <w:sz w:val="24"/>
                <w:szCs w:val="24"/>
              </w:rPr>
            </w:pPr>
            <w:r>
              <w:rPr>
                <w:sz w:val="24"/>
                <w:szCs w:val="24"/>
              </w:rPr>
              <w:t>Terdakwa menyesali perbuatannya      dan berjanji tidak akan mengulanginya, perbuatan terdakwa telah dimaafkan oleh korban yang merupakan keluarganya sendiri dan terdakwa belum perna</w:t>
            </w:r>
            <w:r>
              <w:rPr>
                <w:sz w:val="24"/>
                <w:szCs w:val="24"/>
              </w:rPr>
              <w:t>h dihukum.</w:t>
            </w:r>
          </w:p>
        </w:tc>
      </w:tr>
      <w:tr w:rsidR="009D72D7" w14:paraId="3CB01C60" w14:textId="77777777">
        <w:trPr>
          <w:trHeight w:val="3672"/>
        </w:trPr>
        <w:tc>
          <w:tcPr>
            <w:tcW w:w="567" w:type="dxa"/>
          </w:tcPr>
          <w:p w14:paraId="36E658F9" w14:textId="77777777" w:rsidR="009D72D7" w:rsidRDefault="009474C3">
            <w:pPr>
              <w:jc w:val="center"/>
              <w:rPr>
                <w:b/>
                <w:sz w:val="24"/>
                <w:szCs w:val="24"/>
              </w:rPr>
            </w:pPr>
            <w:r>
              <w:rPr>
                <w:b/>
                <w:sz w:val="24"/>
                <w:szCs w:val="24"/>
              </w:rPr>
              <w:lastRenderedPageBreak/>
              <w:t>5.</w:t>
            </w:r>
          </w:p>
        </w:tc>
        <w:tc>
          <w:tcPr>
            <w:tcW w:w="1729" w:type="dxa"/>
          </w:tcPr>
          <w:p w14:paraId="3DF025E5" w14:textId="77777777" w:rsidR="009D72D7" w:rsidRDefault="009474C3">
            <w:pPr>
              <w:pStyle w:val="ListParagraph"/>
              <w:ind w:left="0" w:firstLine="0"/>
              <w:rPr>
                <w:sz w:val="24"/>
                <w:szCs w:val="24"/>
              </w:rPr>
            </w:pPr>
            <w:r>
              <w:rPr>
                <w:sz w:val="24"/>
                <w:szCs w:val="24"/>
              </w:rPr>
              <w:t>Putusan Nomor 128/Pid.Sus/2019/PN.Yyk</w:t>
            </w:r>
          </w:p>
        </w:tc>
        <w:tc>
          <w:tcPr>
            <w:tcW w:w="1106" w:type="dxa"/>
          </w:tcPr>
          <w:p w14:paraId="40EA8913" w14:textId="77777777" w:rsidR="009D72D7" w:rsidRDefault="009474C3">
            <w:pPr>
              <w:pStyle w:val="ListParagraph"/>
              <w:ind w:left="0" w:firstLine="0"/>
              <w:jc w:val="center"/>
              <w:rPr>
                <w:sz w:val="24"/>
                <w:szCs w:val="24"/>
              </w:rPr>
            </w:pPr>
            <w:r>
              <w:rPr>
                <w:sz w:val="24"/>
                <w:szCs w:val="24"/>
              </w:rPr>
              <w:t>4 bulan</w:t>
            </w:r>
          </w:p>
        </w:tc>
        <w:tc>
          <w:tcPr>
            <w:tcW w:w="992" w:type="dxa"/>
          </w:tcPr>
          <w:p w14:paraId="0099714D" w14:textId="77777777" w:rsidR="009D72D7" w:rsidRDefault="009474C3">
            <w:pPr>
              <w:pStyle w:val="ListParagraph"/>
              <w:ind w:left="0" w:hanging="75"/>
              <w:jc w:val="center"/>
              <w:rPr>
                <w:sz w:val="24"/>
                <w:szCs w:val="24"/>
              </w:rPr>
            </w:pPr>
            <w:r>
              <w:rPr>
                <w:sz w:val="24"/>
                <w:szCs w:val="24"/>
              </w:rPr>
              <w:t>3 bulan</w:t>
            </w:r>
          </w:p>
        </w:tc>
        <w:tc>
          <w:tcPr>
            <w:tcW w:w="1843" w:type="dxa"/>
          </w:tcPr>
          <w:p w14:paraId="199C50D2" w14:textId="77777777" w:rsidR="009D72D7" w:rsidRDefault="009474C3">
            <w:pPr>
              <w:pStyle w:val="ListParagraph"/>
              <w:ind w:left="0" w:firstLine="0"/>
              <w:rPr>
                <w:sz w:val="24"/>
                <w:szCs w:val="24"/>
              </w:rPr>
            </w:pPr>
            <w:r>
              <w:rPr>
                <w:sz w:val="24"/>
                <w:szCs w:val="24"/>
              </w:rPr>
              <w:t>Perbuatan terdakwa dapat membahayakan keselamatan jiwa saksi korban.</w:t>
            </w:r>
          </w:p>
        </w:tc>
        <w:tc>
          <w:tcPr>
            <w:tcW w:w="2178" w:type="dxa"/>
            <w:gridSpan w:val="2"/>
          </w:tcPr>
          <w:p w14:paraId="1CD54476" w14:textId="77777777" w:rsidR="009D72D7" w:rsidRDefault="009474C3">
            <w:pPr>
              <w:pStyle w:val="ListParagraph"/>
              <w:ind w:left="0" w:firstLine="0"/>
              <w:rPr>
                <w:sz w:val="24"/>
                <w:szCs w:val="24"/>
              </w:rPr>
            </w:pPr>
            <w:r>
              <w:rPr>
                <w:sz w:val="24"/>
                <w:szCs w:val="24"/>
              </w:rPr>
              <w:t xml:space="preserve">Terdakwa berlaku sopan di persidangan, terdakwa mengakui terus terang perbuatannya, terdakwa merasa bersalah dan </w:t>
            </w:r>
            <w:r>
              <w:rPr>
                <w:sz w:val="24"/>
                <w:szCs w:val="24"/>
              </w:rPr>
              <w:t>menyesali perbuatannya terdakwa berusia relatif masih muda.</w:t>
            </w:r>
          </w:p>
        </w:tc>
      </w:tr>
      <w:tr w:rsidR="009D72D7" w14:paraId="6DE82C63" w14:textId="77777777">
        <w:trPr>
          <w:trHeight w:val="2552"/>
        </w:trPr>
        <w:tc>
          <w:tcPr>
            <w:tcW w:w="567" w:type="dxa"/>
          </w:tcPr>
          <w:p w14:paraId="4B3D653B" w14:textId="77777777" w:rsidR="009D72D7" w:rsidRDefault="009474C3">
            <w:pPr>
              <w:jc w:val="center"/>
              <w:rPr>
                <w:b/>
                <w:sz w:val="24"/>
                <w:szCs w:val="24"/>
              </w:rPr>
            </w:pPr>
            <w:r>
              <w:rPr>
                <w:b/>
                <w:sz w:val="24"/>
                <w:szCs w:val="24"/>
              </w:rPr>
              <w:t>6.</w:t>
            </w:r>
          </w:p>
        </w:tc>
        <w:tc>
          <w:tcPr>
            <w:tcW w:w="1729" w:type="dxa"/>
          </w:tcPr>
          <w:p w14:paraId="0D615C35" w14:textId="77777777" w:rsidR="009D72D7" w:rsidRDefault="009474C3">
            <w:pPr>
              <w:pStyle w:val="ListParagraph"/>
              <w:ind w:left="0" w:firstLine="0"/>
              <w:rPr>
                <w:sz w:val="24"/>
                <w:szCs w:val="24"/>
              </w:rPr>
            </w:pPr>
            <w:r>
              <w:rPr>
                <w:sz w:val="24"/>
                <w:szCs w:val="24"/>
              </w:rPr>
              <w:t>Putusan Nomor 242/Pid.Sus/2019/PN.Yyk</w:t>
            </w:r>
          </w:p>
        </w:tc>
        <w:tc>
          <w:tcPr>
            <w:tcW w:w="1106" w:type="dxa"/>
          </w:tcPr>
          <w:p w14:paraId="6B1B1393" w14:textId="77777777" w:rsidR="009D72D7" w:rsidRDefault="009474C3">
            <w:pPr>
              <w:pStyle w:val="ListParagraph"/>
              <w:ind w:left="0" w:firstLine="0"/>
              <w:jc w:val="center"/>
              <w:rPr>
                <w:sz w:val="24"/>
                <w:szCs w:val="24"/>
              </w:rPr>
            </w:pPr>
            <w:r>
              <w:rPr>
                <w:sz w:val="24"/>
                <w:szCs w:val="24"/>
              </w:rPr>
              <w:t>3 bulan</w:t>
            </w:r>
          </w:p>
        </w:tc>
        <w:tc>
          <w:tcPr>
            <w:tcW w:w="992" w:type="dxa"/>
          </w:tcPr>
          <w:p w14:paraId="08CAE2B2" w14:textId="77777777" w:rsidR="009D72D7" w:rsidRDefault="009474C3">
            <w:pPr>
              <w:pStyle w:val="ListParagraph"/>
              <w:ind w:left="0" w:hanging="75"/>
              <w:jc w:val="center"/>
              <w:rPr>
                <w:sz w:val="24"/>
                <w:szCs w:val="24"/>
              </w:rPr>
            </w:pPr>
            <w:r>
              <w:rPr>
                <w:sz w:val="24"/>
                <w:szCs w:val="24"/>
              </w:rPr>
              <w:t>3 bulan</w:t>
            </w:r>
          </w:p>
        </w:tc>
        <w:tc>
          <w:tcPr>
            <w:tcW w:w="1843" w:type="dxa"/>
          </w:tcPr>
          <w:p w14:paraId="6A67768A" w14:textId="77777777" w:rsidR="009D72D7" w:rsidRDefault="009474C3">
            <w:pPr>
              <w:pStyle w:val="ListParagraph"/>
              <w:ind w:left="0" w:firstLine="0"/>
              <w:rPr>
                <w:sz w:val="24"/>
                <w:szCs w:val="24"/>
              </w:rPr>
            </w:pPr>
            <w:r>
              <w:rPr>
                <w:sz w:val="24"/>
                <w:szCs w:val="24"/>
              </w:rPr>
              <w:t>Belum ada perdamaian antara terdakwa dengan saksi korban.</w:t>
            </w:r>
          </w:p>
        </w:tc>
        <w:tc>
          <w:tcPr>
            <w:tcW w:w="2178" w:type="dxa"/>
            <w:gridSpan w:val="2"/>
          </w:tcPr>
          <w:p w14:paraId="1E3B8EF6" w14:textId="77777777" w:rsidR="009D72D7" w:rsidRDefault="009474C3">
            <w:pPr>
              <w:pStyle w:val="ListParagraph"/>
              <w:ind w:left="0" w:firstLine="0"/>
              <w:rPr>
                <w:sz w:val="24"/>
                <w:szCs w:val="24"/>
              </w:rPr>
            </w:pPr>
            <w:r>
              <w:rPr>
                <w:sz w:val="24"/>
                <w:szCs w:val="24"/>
              </w:rPr>
              <w:t xml:space="preserve">Terdakwa mengakui dan menyesali perbuatannya serta berjanji tidak akan </w:t>
            </w:r>
            <w:r>
              <w:rPr>
                <w:sz w:val="24"/>
                <w:szCs w:val="24"/>
              </w:rPr>
              <w:t>mengulangi lagi perbuatannya, terdakwa sopan dalam persidangan, terdakwa sudah berusia lanjut / tua (67 tahun) dengan kondisi kesehatan menderita asam urat, kadar kolesterol tinggi dan tekanan darah tinggi yang memerlukan check up dan pengobatan yang rutin</w:t>
            </w:r>
            <w:r>
              <w:rPr>
                <w:sz w:val="24"/>
                <w:szCs w:val="24"/>
              </w:rPr>
              <w:t>, dan terdakwa belum pernah dihukum.</w:t>
            </w:r>
          </w:p>
        </w:tc>
      </w:tr>
      <w:tr w:rsidR="009D72D7" w14:paraId="70C2C2B1" w14:textId="77777777">
        <w:trPr>
          <w:trHeight w:val="1681"/>
        </w:trPr>
        <w:tc>
          <w:tcPr>
            <w:tcW w:w="567" w:type="dxa"/>
          </w:tcPr>
          <w:p w14:paraId="7EFBB491" w14:textId="77777777" w:rsidR="009D72D7" w:rsidRDefault="009474C3">
            <w:pPr>
              <w:jc w:val="center"/>
              <w:rPr>
                <w:b/>
                <w:sz w:val="24"/>
                <w:szCs w:val="24"/>
              </w:rPr>
            </w:pPr>
            <w:r>
              <w:rPr>
                <w:b/>
                <w:sz w:val="24"/>
                <w:szCs w:val="24"/>
              </w:rPr>
              <w:t>7.</w:t>
            </w:r>
          </w:p>
        </w:tc>
        <w:tc>
          <w:tcPr>
            <w:tcW w:w="1729" w:type="dxa"/>
          </w:tcPr>
          <w:p w14:paraId="194B2061" w14:textId="77777777" w:rsidR="009D72D7" w:rsidRDefault="009474C3">
            <w:pPr>
              <w:pStyle w:val="ListParagraph"/>
              <w:ind w:left="0" w:firstLine="0"/>
              <w:rPr>
                <w:sz w:val="24"/>
                <w:szCs w:val="24"/>
              </w:rPr>
            </w:pPr>
            <w:r>
              <w:rPr>
                <w:sz w:val="24"/>
                <w:szCs w:val="24"/>
              </w:rPr>
              <w:t>Putusan Nomor 5/Pid.Sus/2020/PN.Yyk</w:t>
            </w:r>
          </w:p>
        </w:tc>
        <w:tc>
          <w:tcPr>
            <w:tcW w:w="1106" w:type="dxa"/>
          </w:tcPr>
          <w:p w14:paraId="7225ECE5" w14:textId="77777777" w:rsidR="009D72D7" w:rsidRDefault="009474C3">
            <w:pPr>
              <w:pStyle w:val="ListParagraph"/>
              <w:ind w:left="0" w:firstLine="0"/>
              <w:jc w:val="center"/>
              <w:rPr>
                <w:sz w:val="24"/>
                <w:szCs w:val="24"/>
              </w:rPr>
            </w:pPr>
            <w:r>
              <w:rPr>
                <w:sz w:val="24"/>
                <w:szCs w:val="24"/>
              </w:rPr>
              <w:t>3 bulan</w:t>
            </w:r>
          </w:p>
        </w:tc>
        <w:tc>
          <w:tcPr>
            <w:tcW w:w="992" w:type="dxa"/>
          </w:tcPr>
          <w:p w14:paraId="33FE0E38" w14:textId="77777777" w:rsidR="009D72D7" w:rsidRDefault="009474C3">
            <w:pPr>
              <w:pStyle w:val="ListParagraph"/>
              <w:ind w:left="0" w:firstLine="0"/>
              <w:jc w:val="center"/>
              <w:rPr>
                <w:sz w:val="24"/>
                <w:szCs w:val="24"/>
              </w:rPr>
            </w:pPr>
            <w:r>
              <w:rPr>
                <w:sz w:val="24"/>
                <w:szCs w:val="24"/>
              </w:rPr>
              <w:t>4 bulan</w:t>
            </w:r>
          </w:p>
          <w:p w14:paraId="34744C17" w14:textId="77777777" w:rsidR="009D72D7" w:rsidRDefault="009D72D7">
            <w:pPr>
              <w:jc w:val="center"/>
              <w:rPr>
                <w:sz w:val="24"/>
                <w:szCs w:val="24"/>
              </w:rPr>
            </w:pPr>
          </w:p>
        </w:tc>
        <w:tc>
          <w:tcPr>
            <w:tcW w:w="1843" w:type="dxa"/>
          </w:tcPr>
          <w:p w14:paraId="6C97EEB6" w14:textId="77777777" w:rsidR="009D72D7" w:rsidRDefault="009474C3">
            <w:pPr>
              <w:pStyle w:val="ListParagraph"/>
              <w:ind w:left="0" w:firstLine="0"/>
              <w:rPr>
                <w:sz w:val="24"/>
                <w:szCs w:val="24"/>
              </w:rPr>
            </w:pPr>
            <w:r>
              <w:rPr>
                <w:sz w:val="24"/>
                <w:szCs w:val="24"/>
              </w:rPr>
              <w:t>Perbuatan terdakwa mengakibatkan luka pada korban</w:t>
            </w:r>
          </w:p>
        </w:tc>
        <w:tc>
          <w:tcPr>
            <w:tcW w:w="2178" w:type="dxa"/>
            <w:gridSpan w:val="2"/>
          </w:tcPr>
          <w:p w14:paraId="1BADAC96" w14:textId="77777777" w:rsidR="009D72D7" w:rsidRDefault="009474C3">
            <w:pPr>
              <w:pStyle w:val="ListParagraph"/>
              <w:ind w:left="0" w:firstLine="0"/>
              <w:rPr>
                <w:sz w:val="24"/>
                <w:szCs w:val="24"/>
              </w:rPr>
            </w:pPr>
            <w:r>
              <w:rPr>
                <w:sz w:val="24"/>
                <w:szCs w:val="24"/>
              </w:rPr>
              <w:t>Terdakwa belum pernah dihukum dan terdakwa bersikap sopan di persidangan</w:t>
            </w:r>
          </w:p>
        </w:tc>
      </w:tr>
      <w:tr w:rsidR="009D72D7" w14:paraId="293166BF" w14:textId="77777777">
        <w:trPr>
          <w:trHeight w:val="2400"/>
        </w:trPr>
        <w:tc>
          <w:tcPr>
            <w:tcW w:w="567" w:type="dxa"/>
          </w:tcPr>
          <w:p w14:paraId="7AB3F616" w14:textId="77777777" w:rsidR="009D72D7" w:rsidRDefault="009474C3">
            <w:pPr>
              <w:jc w:val="center"/>
              <w:rPr>
                <w:b/>
                <w:sz w:val="24"/>
                <w:szCs w:val="24"/>
              </w:rPr>
            </w:pPr>
            <w:r>
              <w:rPr>
                <w:b/>
                <w:sz w:val="24"/>
                <w:szCs w:val="24"/>
              </w:rPr>
              <w:lastRenderedPageBreak/>
              <w:t>8.</w:t>
            </w:r>
          </w:p>
        </w:tc>
        <w:tc>
          <w:tcPr>
            <w:tcW w:w="1729" w:type="dxa"/>
          </w:tcPr>
          <w:p w14:paraId="64F49882" w14:textId="77777777" w:rsidR="009D72D7" w:rsidRDefault="009474C3">
            <w:pPr>
              <w:pStyle w:val="ListParagraph"/>
              <w:ind w:left="0" w:firstLine="0"/>
              <w:rPr>
                <w:sz w:val="24"/>
                <w:szCs w:val="24"/>
              </w:rPr>
            </w:pPr>
            <w:r>
              <w:rPr>
                <w:sz w:val="24"/>
                <w:szCs w:val="24"/>
              </w:rPr>
              <w:t xml:space="preserve">Putusan Nomor </w:t>
            </w:r>
            <w:r>
              <w:rPr>
                <w:sz w:val="24"/>
                <w:szCs w:val="24"/>
              </w:rPr>
              <w:t>150/Pid.Sus/2020/PN.Yyk</w:t>
            </w:r>
          </w:p>
        </w:tc>
        <w:tc>
          <w:tcPr>
            <w:tcW w:w="1106" w:type="dxa"/>
          </w:tcPr>
          <w:p w14:paraId="168BB06F" w14:textId="77777777" w:rsidR="009D72D7" w:rsidRDefault="009474C3">
            <w:pPr>
              <w:pStyle w:val="ListParagraph"/>
              <w:ind w:left="0" w:firstLine="0"/>
              <w:jc w:val="center"/>
              <w:rPr>
                <w:sz w:val="24"/>
                <w:szCs w:val="24"/>
              </w:rPr>
            </w:pPr>
            <w:r>
              <w:rPr>
                <w:sz w:val="24"/>
                <w:szCs w:val="24"/>
              </w:rPr>
              <w:t>3 bulan</w:t>
            </w:r>
          </w:p>
        </w:tc>
        <w:tc>
          <w:tcPr>
            <w:tcW w:w="992" w:type="dxa"/>
          </w:tcPr>
          <w:p w14:paraId="07FC59CF" w14:textId="77777777" w:rsidR="009D72D7" w:rsidRDefault="009474C3">
            <w:pPr>
              <w:pStyle w:val="ListParagraph"/>
              <w:ind w:left="0" w:firstLine="0"/>
              <w:jc w:val="center"/>
              <w:rPr>
                <w:sz w:val="24"/>
                <w:szCs w:val="24"/>
              </w:rPr>
            </w:pPr>
            <w:r>
              <w:rPr>
                <w:sz w:val="24"/>
                <w:szCs w:val="24"/>
              </w:rPr>
              <w:t>3 bulan</w:t>
            </w:r>
          </w:p>
        </w:tc>
        <w:tc>
          <w:tcPr>
            <w:tcW w:w="1843" w:type="dxa"/>
          </w:tcPr>
          <w:p w14:paraId="770E189D" w14:textId="77777777" w:rsidR="009D72D7" w:rsidRDefault="009474C3">
            <w:pPr>
              <w:pStyle w:val="ListParagraph"/>
              <w:ind w:left="0" w:firstLine="0"/>
              <w:rPr>
                <w:sz w:val="24"/>
                <w:szCs w:val="24"/>
              </w:rPr>
            </w:pPr>
            <w:r>
              <w:rPr>
                <w:sz w:val="24"/>
                <w:szCs w:val="24"/>
              </w:rPr>
              <w:t>Terdakwa sudah pernah dihukum, terdakwa tidak mengakui perbuatannya, dan Terdakwa tidak ada penyesalan</w:t>
            </w:r>
          </w:p>
        </w:tc>
        <w:tc>
          <w:tcPr>
            <w:tcW w:w="2178" w:type="dxa"/>
            <w:gridSpan w:val="2"/>
          </w:tcPr>
          <w:p w14:paraId="72D324A3" w14:textId="77777777" w:rsidR="009D72D7" w:rsidRDefault="009474C3">
            <w:pPr>
              <w:pStyle w:val="ListParagraph"/>
              <w:tabs>
                <w:tab w:val="left" w:pos="180"/>
              </w:tabs>
              <w:ind w:left="0" w:firstLine="0"/>
              <w:rPr>
                <w:sz w:val="24"/>
                <w:szCs w:val="24"/>
              </w:rPr>
            </w:pPr>
            <w:r>
              <w:rPr>
                <w:sz w:val="24"/>
                <w:szCs w:val="24"/>
              </w:rPr>
              <w:t>Terdakwa masih muda</w:t>
            </w:r>
          </w:p>
        </w:tc>
      </w:tr>
      <w:tr w:rsidR="009D72D7" w14:paraId="73B817B6" w14:textId="77777777">
        <w:trPr>
          <w:trHeight w:val="2547"/>
        </w:trPr>
        <w:tc>
          <w:tcPr>
            <w:tcW w:w="567" w:type="dxa"/>
          </w:tcPr>
          <w:p w14:paraId="673F65A8" w14:textId="77777777" w:rsidR="009D72D7" w:rsidRDefault="009474C3">
            <w:pPr>
              <w:jc w:val="center"/>
              <w:rPr>
                <w:b/>
                <w:sz w:val="24"/>
                <w:szCs w:val="24"/>
              </w:rPr>
            </w:pPr>
            <w:r>
              <w:rPr>
                <w:b/>
                <w:sz w:val="24"/>
                <w:szCs w:val="24"/>
              </w:rPr>
              <w:t>9.</w:t>
            </w:r>
          </w:p>
        </w:tc>
        <w:tc>
          <w:tcPr>
            <w:tcW w:w="1729" w:type="dxa"/>
          </w:tcPr>
          <w:p w14:paraId="062BC7AF" w14:textId="77777777" w:rsidR="009D72D7" w:rsidRDefault="009474C3">
            <w:pPr>
              <w:pStyle w:val="ListParagraph"/>
              <w:ind w:left="0" w:firstLine="0"/>
              <w:rPr>
                <w:sz w:val="24"/>
                <w:szCs w:val="24"/>
              </w:rPr>
            </w:pPr>
            <w:r>
              <w:rPr>
                <w:sz w:val="24"/>
                <w:szCs w:val="24"/>
              </w:rPr>
              <w:t>Putusan Nomor 301/Pid.Sus/2020/PN.Yyk</w:t>
            </w:r>
          </w:p>
        </w:tc>
        <w:tc>
          <w:tcPr>
            <w:tcW w:w="1106" w:type="dxa"/>
          </w:tcPr>
          <w:p w14:paraId="58983C65" w14:textId="77777777" w:rsidR="009D72D7" w:rsidRDefault="009474C3">
            <w:pPr>
              <w:pStyle w:val="ListParagraph"/>
              <w:ind w:left="0" w:firstLine="0"/>
              <w:jc w:val="center"/>
              <w:rPr>
                <w:sz w:val="24"/>
                <w:szCs w:val="24"/>
              </w:rPr>
            </w:pPr>
            <w:r>
              <w:rPr>
                <w:sz w:val="24"/>
                <w:szCs w:val="24"/>
              </w:rPr>
              <w:t>7 bulan</w:t>
            </w:r>
          </w:p>
        </w:tc>
        <w:tc>
          <w:tcPr>
            <w:tcW w:w="992" w:type="dxa"/>
          </w:tcPr>
          <w:p w14:paraId="6351D4E4" w14:textId="77777777" w:rsidR="009D72D7" w:rsidRDefault="009474C3">
            <w:pPr>
              <w:pStyle w:val="ListParagraph"/>
              <w:ind w:left="0" w:firstLine="0"/>
              <w:jc w:val="center"/>
              <w:rPr>
                <w:sz w:val="24"/>
                <w:szCs w:val="24"/>
              </w:rPr>
            </w:pPr>
            <w:r>
              <w:rPr>
                <w:sz w:val="24"/>
                <w:szCs w:val="24"/>
              </w:rPr>
              <w:t>6 bulan</w:t>
            </w:r>
          </w:p>
        </w:tc>
        <w:tc>
          <w:tcPr>
            <w:tcW w:w="1843" w:type="dxa"/>
          </w:tcPr>
          <w:p w14:paraId="556125BD" w14:textId="77777777" w:rsidR="009D72D7" w:rsidRDefault="009474C3">
            <w:pPr>
              <w:pStyle w:val="ListParagraph"/>
              <w:ind w:left="0" w:firstLine="0"/>
              <w:rPr>
                <w:sz w:val="24"/>
                <w:szCs w:val="24"/>
              </w:rPr>
            </w:pPr>
            <w:r>
              <w:rPr>
                <w:sz w:val="24"/>
                <w:szCs w:val="24"/>
              </w:rPr>
              <w:t xml:space="preserve">Terdakwa pernah dihukum dan </w:t>
            </w:r>
            <w:r>
              <w:rPr>
                <w:sz w:val="24"/>
                <w:szCs w:val="24"/>
              </w:rPr>
              <w:t>terdakwa melakukan kekerasan fisik menggunakan senjata tajam (pisau)</w:t>
            </w:r>
          </w:p>
        </w:tc>
        <w:tc>
          <w:tcPr>
            <w:tcW w:w="2178" w:type="dxa"/>
            <w:gridSpan w:val="2"/>
          </w:tcPr>
          <w:p w14:paraId="0AF1A79E" w14:textId="77777777" w:rsidR="009D72D7" w:rsidRDefault="009474C3">
            <w:pPr>
              <w:pStyle w:val="ListParagraph"/>
              <w:ind w:left="0" w:firstLine="0"/>
              <w:rPr>
                <w:sz w:val="24"/>
                <w:szCs w:val="24"/>
              </w:rPr>
            </w:pPr>
            <w:r>
              <w:rPr>
                <w:sz w:val="24"/>
                <w:szCs w:val="24"/>
              </w:rPr>
              <w:t>Terdakwa dan korban sudah saling memaafkan dan terdakwa menyesal serta berjanji tidak akan mengulangi perbuatannya</w:t>
            </w:r>
          </w:p>
        </w:tc>
      </w:tr>
      <w:tr w:rsidR="009D72D7" w14:paraId="4E00D800" w14:textId="77777777">
        <w:trPr>
          <w:trHeight w:val="1418"/>
        </w:trPr>
        <w:tc>
          <w:tcPr>
            <w:tcW w:w="567" w:type="dxa"/>
          </w:tcPr>
          <w:p w14:paraId="78728D9C" w14:textId="77777777" w:rsidR="009D72D7" w:rsidRDefault="009474C3">
            <w:pPr>
              <w:jc w:val="center"/>
              <w:rPr>
                <w:b/>
                <w:sz w:val="24"/>
                <w:szCs w:val="24"/>
              </w:rPr>
            </w:pPr>
            <w:r>
              <w:rPr>
                <w:b/>
                <w:sz w:val="24"/>
                <w:szCs w:val="24"/>
              </w:rPr>
              <w:t>10.</w:t>
            </w:r>
          </w:p>
        </w:tc>
        <w:tc>
          <w:tcPr>
            <w:tcW w:w="1729" w:type="dxa"/>
          </w:tcPr>
          <w:p w14:paraId="5DAF9A79" w14:textId="77777777" w:rsidR="009D72D7" w:rsidRDefault="009474C3">
            <w:pPr>
              <w:pStyle w:val="ListParagraph"/>
              <w:ind w:left="0" w:firstLine="0"/>
              <w:rPr>
                <w:sz w:val="24"/>
                <w:szCs w:val="24"/>
              </w:rPr>
            </w:pPr>
            <w:r>
              <w:rPr>
                <w:sz w:val="24"/>
                <w:szCs w:val="24"/>
              </w:rPr>
              <w:t>Putusan Nomor 65/Pid.Sus/2021/PN.Yyk</w:t>
            </w:r>
          </w:p>
        </w:tc>
        <w:tc>
          <w:tcPr>
            <w:tcW w:w="1106" w:type="dxa"/>
          </w:tcPr>
          <w:p w14:paraId="34C5F717" w14:textId="77777777" w:rsidR="009D72D7" w:rsidRDefault="009474C3">
            <w:pPr>
              <w:pStyle w:val="ListParagraph"/>
              <w:ind w:left="0" w:firstLine="0"/>
              <w:jc w:val="center"/>
              <w:rPr>
                <w:sz w:val="24"/>
                <w:szCs w:val="24"/>
              </w:rPr>
            </w:pPr>
            <w:r>
              <w:rPr>
                <w:sz w:val="24"/>
                <w:szCs w:val="24"/>
              </w:rPr>
              <w:t>6 bulan</w:t>
            </w:r>
          </w:p>
        </w:tc>
        <w:tc>
          <w:tcPr>
            <w:tcW w:w="992" w:type="dxa"/>
          </w:tcPr>
          <w:p w14:paraId="29A4ECBF" w14:textId="77777777" w:rsidR="009D72D7" w:rsidRDefault="009474C3">
            <w:pPr>
              <w:pStyle w:val="ListParagraph"/>
              <w:ind w:left="0" w:firstLine="0"/>
              <w:jc w:val="center"/>
              <w:rPr>
                <w:sz w:val="24"/>
                <w:szCs w:val="24"/>
              </w:rPr>
            </w:pPr>
            <w:r>
              <w:rPr>
                <w:sz w:val="24"/>
                <w:szCs w:val="24"/>
              </w:rPr>
              <w:t>5 bulan 15 hari</w:t>
            </w:r>
          </w:p>
        </w:tc>
        <w:tc>
          <w:tcPr>
            <w:tcW w:w="1843" w:type="dxa"/>
          </w:tcPr>
          <w:p w14:paraId="371B287D" w14:textId="77777777" w:rsidR="009D72D7" w:rsidRDefault="009474C3">
            <w:pPr>
              <w:pStyle w:val="ListParagraph"/>
              <w:ind w:left="0" w:firstLine="0"/>
              <w:rPr>
                <w:sz w:val="24"/>
                <w:szCs w:val="24"/>
              </w:rPr>
            </w:pPr>
            <w:r>
              <w:rPr>
                <w:sz w:val="24"/>
                <w:szCs w:val="24"/>
              </w:rPr>
              <w:t>Tidak tertulis hal-hal yang memberatkan</w:t>
            </w:r>
          </w:p>
        </w:tc>
        <w:tc>
          <w:tcPr>
            <w:tcW w:w="2178" w:type="dxa"/>
            <w:gridSpan w:val="2"/>
          </w:tcPr>
          <w:p w14:paraId="27ED19BB" w14:textId="77777777" w:rsidR="009D72D7" w:rsidRDefault="009474C3">
            <w:pPr>
              <w:pStyle w:val="ListParagraph"/>
              <w:ind w:left="0" w:firstLine="0"/>
              <w:rPr>
                <w:sz w:val="24"/>
                <w:szCs w:val="24"/>
              </w:rPr>
            </w:pPr>
            <w:r>
              <w:rPr>
                <w:sz w:val="24"/>
                <w:szCs w:val="24"/>
              </w:rPr>
              <w:t>Terdakwa masih muda, terdakwa mengaku terus terang dan berjanji tidak akan mengulangi lagi, dan menyesali perbuatannya tersebut dan ada perdamaian tertulis antara terdakwa dengan saksi korban.</w:t>
            </w:r>
          </w:p>
        </w:tc>
      </w:tr>
    </w:tbl>
    <w:p w14:paraId="116B5344" w14:textId="77777777" w:rsidR="009D72D7" w:rsidRDefault="009D72D7">
      <w:pPr>
        <w:pStyle w:val="ListParagraph"/>
        <w:spacing w:line="480" w:lineRule="auto"/>
        <w:jc w:val="center"/>
        <w:rPr>
          <w:b/>
          <w:sz w:val="24"/>
          <w:szCs w:val="24"/>
        </w:rPr>
      </w:pPr>
    </w:p>
    <w:p w14:paraId="5D661452" w14:textId="77777777" w:rsidR="009D72D7" w:rsidRDefault="009474C3">
      <w:pPr>
        <w:pStyle w:val="ListParagraph"/>
        <w:spacing w:line="480" w:lineRule="auto"/>
        <w:ind w:left="709" w:firstLine="0"/>
        <w:rPr>
          <w:sz w:val="24"/>
          <w:szCs w:val="24"/>
        </w:rPr>
      </w:pPr>
      <w:r>
        <w:rPr>
          <w:sz w:val="24"/>
          <w:szCs w:val="24"/>
        </w:rPr>
        <w:tab/>
      </w:r>
      <w:r>
        <w:rPr>
          <w:sz w:val="24"/>
          <w:szCs w:val="24"/>
        </w:rPr>
        <w:tab/>
      </w:r>
      <w:r>
        <w:rPr>
          <w:sz w:val="24"/>
          <w:szCs w:val="24"/>
        </w:rPr>
        <w:t>Berdasarkan 10 (sepuluh) putusan diatas, terdapat 7 (tujuh) putusan tindak pidana KDRT yang masuk dalam kategori ringan dengan pidana penjara yaitu 3 (tiga) bulan sampai 4 (empat) bulan adalah sebagaimana berikut adalah sebagaimana berikut:</w:t>
      </w:r>
    </w:p>
    <w:p w14:paraId="3026659B"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t>Putusan Nomor 2</w:t>
      </w:r>
      <w:r>
        <w:rPr>
          <w:sz w:val="24"/>
          <w:szCs w:val="24"/>
        </w:rPr>
        <w:t>9/Pid.Sus/2018/PN.Yyk</w:t>
      </w:r>
    </w:p>
    <w:p w14:paraId="4C14C0A7"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lastRenderedPageBreak/>
        <w:t>Putusan Nomor 85/Pid.Sus/2019/PN.Yyk</w:t>
      </w:r>
    </w:p>
    <w:p w14:paraId="532F9C3C"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t>Putusan Nomor 113/Pid.Sus/2019/PN.Yyk</w:t>
      </w:r>
    </w:p>
    <w:p w14:paraId="64899445"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t>Putusan Nomor 128/Pid.Sus/2019/PN.Yyk</w:t>
      </w:r>
    </w:p>
    <w:p w14:paraId="0D09F92E"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t>Putusan Nomor 242/Pid.Sus/2019/PN.Yyk</w:t>
      </w:r>
    </w:p>
    <w:p w14:paraId="52A91295"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t>Putusan Nomor 5/ Pid.Sus/2020/PN.Yyk</w:t>
      </w:r>
    </w:p>
    <w:p w14:paraId="3B3AB2CC" w14:textId="77777777" w:rsidR="009D72D7" w:rsidRDefault="009474C3">
      <w:pPr>
        <w:pStyle w:val="ListParagraph"/>
        <w:widowControl/>
        <w:numPr>
          <w:ilvl w:val="0"/>
          <w:numId w:val="46"/>
        </w:numPr>
        <w:autoSpaceDE/>
        <w:autoSpaceDN/>
        <w:spacing w:after="200" w:line="360" w:lineRule="auto"/>
        <w:ind w:left="1701"/>
        <w:contextualSpacing/>
        <w:rPr>
          <w:sz w:val="24"/>
          <w:szCs w:val="24"/>
        </w:rPr>
      </w:pPr>
      <w:r>
        <w:rPr>
          <w:sz w:val="24"/>
          <w:szCs w:val="24"/>
        </w:rPr>
        <w:t xml:space="preserve">Putusan Nomor 150/ </w:t>
      </w:r>
      <w:r>
        <w:rPr>
          <w:sz w:val="24"/>
          <w:szCs w:val="24"/>
        </w:rPr>
        <w:t>Pid.Sus/2020/PN.Yyk</w:t>
      </w:r>
    </w:p>
    <w:p w14:paraId="55EA1FB0" w14:textId="77777777" w:rsidR="009D72D7" w:rsidRDefault="009D72D7">
      <w:pPr>
        <w:pStyle w:val="ListParagraph"/>
        <w:spacing w:line="480" w:lineRule="auto"/>
        <w:ind w:left="851"/>
        <w:rPr>
          <w:sz w:val="24"/>
          <w:szCs w:val="24"/>
        </w:rPr>
      </w:pPr>
    </w:p>
    <w:p w14:paraId="11CE8C24" w14:textId="77777777" w:rsidR="009D72D7" w:rsidRDefault="009474C3">
      <w:pPr>
        <w:pStyle w:val="ListParagraph"/>
        <w:spacing w:line="480" w:lineRule="auto"/>
        <w:ind w:left="709" w:firstLine="0"/>
        <w:rPr>
          <w:sz w:val="24"/>
          <w:szCs w:val="24"/>
        </w:rPr>
      </w:pPr>
      <w:r>
        <w:rPr>
          <w:sz w:val="24"/>
          <w:szCs w:val="24"/>
        </w:rPr>
        <w:t>Pasal 44 ayat (4) UU PKDRT menyebutkan bahwa:</w:t>
      </w:r>
    </w:p>
    <w:p w14:paraId="3BE2F574" w14:textId="77777777" w:rsidR="009D72D7" w:rsidRDefault="009474C3">
      <w:pPr>
        <w:pStyle w:val="ListParagraph"/>
        <w:ind w:left="1418"/>
        <w:rPr>
          <w:sz w:val="24"/>
          <w:szCs w:val="24"/>
        </w:rPr>
      </w:pPr>
      <w:r>
        <w:rPr>
          <w:iCs/>
          <w:sz w:val="24"/>
          <w:szCs w:val="24"/>
        </w:rPr>
        <w:tab/>
        <w:t>Dalam hal perbuatan sebagaimana dimaksud pada ayat (1) dilakukan oleh suami terhadap isteri atau sebaliknya yang tidak menimbulkan penyakit atau halangan untuk menjalankan pekerjaan jabata</w:t>
      </w:r>
      <w:r>
        <w:rPr>
          <w:iCs/>
          <w:sz w:val="24"/>
          <w:szCs w:val="24"/>
        </w:rPr>
        <w:t>n atau mata pencaharian atau kegiatan sehari-hari, dipidana dengan pidana penjara paling lama 4 (empat) bulan atau denda paling banyak Rp 5.000.000,00 (lima juta rupiah).</w:t>
      </w:r>
    </w:p>
    <w:p w14:paraId="0CEF3BB6" w14:textId="77777777" w:rsidR="009D72D7" w:rsidRDefault="009D72D7">
      <w:pPr>
        <w:pStyle w:val="ListParagraph"/>
        <w:ind w:left="1276"/>
        <w:rPr>
          <w:color w:val="FF0000"/>
          <w:sz w:val="24"/>
          <w:szCs w:val="24"/>
        </w:rPr>
      </w:pPr>
    </w:p>
    <w:p w14:paraId="50D25D0E"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Alasan termasuk ke dalam perbuatan KDRT kategori ringan yaitu karena </w:t>
      </w:r>
      <w:r>
        <w:rPr>
          <w:sz w:val="24"/>
          <w:szCs w:val="24"/>
        </w:rPr>
        <w:t>perbuatan yang dilakukan oleh terdakwa hanya menimbulkan luka ringan yang tidak menimbulkan penyakit atau halangan yang dapat menghambat korban melakukan pekerjaan nya.</w:t>
      </w:r>
    </w:p>
    <w:p w14:paraId="3148B4CF"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Alasan lainnya pada putusan tersebut adalah hakim menilai perbuatan terdakwa ringan, </w:t>
      </w:r>
      <w:r>
        <w:rPr>
          <w:sz w:val="24"/>
          <w:szCs w:val="24"/>
        </w:rPr>
        <w:t>dan vonis yang dijatuhkan juga sesuai dengan isi Pasal 44 Ayat (4) UU PKDRT yaitu maksimal pidana penjara paling lama 4 (empat) bulan. Perbuatan yang tergolong ke dalam perbuatan KDRT yang berkategori sedang terdapat dalam putusan dengan pidana penjara yai</w:t>
      </w:r>
      <w:r>
        <w:rPr>
          <w:sz w:val="24"/>
          <w:szCs w:val="24"/>
        </w:rPr>
        <w:t>tu 6 (enam) bulan sampai 7 (tujuh) bulan sebagaimana berikut:</w:t>
      </w:r>
    </w:p>
    <w:p w14:paraId="4D4D310E" w14:textId="77777777" w:rsidR="009D72D7" w:rsidRDefault="009474C3">
      <w:pPr>
        <w:pStyle w:val="ListParagraph"/>
        <w:widowControl/>
        <w:numPr>
          <w:ilvl w:val="0"/>
          <w:numId w:val="47"/>
        </w:numPr>
        <w:autoSpaceDE/>
        <w:autoSpaceDN/>
        <w:spacing w:after="200" w:line="480" w:lineRule="auto"/>
        <w:ind w:left="1701"/>
        <w:contextualSpacing/>
        <w:rPr>
          <w:sz w:val="24"/>
          <w:szCs w:val="24"/>
        </w:rPr>
      </w:pPr>
      <w:r>
        <w:rPr>
          <w:sz w:val="24"/>
          <w:szCs w:val="24"/>
        </w:rPr>
        <w:t>Putusan Nomor 55/Pid.Sus/2019/PN.Yyk</w:t>
      </w:r>
    </w:p>
    <w:p w14:paraId="255FC758" w14:textId="77777777" w:rsidR="009D72D7" w:rsidRDefault="009474C3">
      <w:pPr>
        <w:pStyle w:val="ListParagraph"/>
        <w:widowControl/>
        <w:numPr>
          <w:ilvl w:val="0"/>
          <w:numId w:val="47"/>
        </w:numPr>
        <w:autoSpaceDE/>
        <w:autoSpaceDN/>
        <w:spacing w:after="200" w:line="480" w:lineRule="auto"/>
        <w:ind w:left="1701"/>
        <w:contextualSpacing/>
        <w:rPr>
          <w:sz w:val="24"/>
          <w:szCs w:val="24"/>
        </w:rPr>
      </w:pPr>
      <w:r>
        <w:rPr>
          <w:sz w:val="24"/>
          <w:szCs w:val="24"/>
        </w:rPr>
        <w:t>Putusan Nomor 301/ Pid.Sus/2020/PN.Yyk</w:t>
      </w:r>
    </w:p>
    <w:p w14:paraId="666F4BF7" w14:textId="77777777" w:rsidR="009D72D7" w:rsidRDefault="009474C3">
      <w:pPr>
        <w:pStyle w:val="ListParagraph"/>
        <w:widowControl/>
        <w:numPr>
          <w:ilvl w:val="0"/>
          <w:numId w:val="47"/>
        </w:numPr>
        <w:autoSpaceDE/>
        <w:autoSpaceDN/>
        <w:spacing w:after="200" w:line="480" w:lineRule="auto"/>
        <w:ind w:left="1701"/>
        <w:contextualSpacing/>
        <w:rPr>
          <w:sz w:val="24"/>
          <w:szCs w:val="24"/>
        </w:rPr>
      </w:pPr>
      <w:r>
        <w:rPr>
          <w:sz w:val="24"/>
          <w:szCs w:val="24"/>
        </w:rPr>
        <w:lastRenderedPageBreak/>
        <w:t>Putusan Nomor 65/ Pid.Sus/2021/PN.Yyk</w:t>
      </w:r>
    </w:p>
    <w:p w14:paraId="56C22A21" w14:textId="77777777" w:rsidR="009D72D7" w:rsidRDefault="009474C3">
      <w:pPr>
        <w:pStyle w:val="ListParagraph"/>
        <w:spacing w:line="480" w:lineRule="auto"/>
        <w:ind w:left="709" w:firstLine="0"/>
        <w:rPr>
          <w:sz w:val="24"/>
          <w:szCs w:val="24"/>
        </w:rPr>
      </w:pPr>
      <w:r>
        <w:rPr>
          <w:sz w:val="24"/>
          <w:szCs w:val="24"/>
        </w:rPr>
        <w:t>Pasal 44 ayat (2) UU PKDRT menyebutkan bahwa:</w:t>
      </w:r>
    </w:p>
    <w:p w14:paraId="71D7274D" w14:textId="77777777" w:rsidR="009D72D7" w:rsidRDefault="009474C3">
      <w:pPr>
        <w:pStyle w:val="ListParagraph"/>
        <w:ind w:left="1418"/>
        <w:rPr>
          <w:i/>
          <w:color w:val="FF0000"/>
          <w:sz w:val="24"/>
          <w:szCs w:val="24"/>
        </w:rPr>
      </w:pPr>
      <w:r>
        <w:rPr>
          <w:color w:val="FF0000"/>
          <w:sz w:val="24"/>
          <w:szCs w:val="24"/>
        </w:rPr>
        <w:tab/>
      </w:r>
      <w:r>
        <w:rPr>
          <w:sz w:val="24"/>
          <w:szCs w:val="24"/>
        </w:rPr>
        <w:t>Dalam hal perbuatan sebagaimana d</w:t>
      </w:r>
      <w:r>
        <w:rPr>
          <w:sz w:val="24"/>
          <w:szCs w:val="24"/>
        </w:rPr>
        <w:t>imaksud pada ayat (1) mengakibatkan korban mendapat jatuh sakit atau luka berat, dipidana dengan pidana penjara paling lama 10 (sepuluh) tahun atau denda paling banyak Rp 30.000.000,00 (tiga puluh juta rupiah)</w:t>
      </w:r>
    </w:p>
    <w:p w14:paraId="660BA3B7" w14:textId="77777777" w:rsidR="009D72D7" w:rsidRDefault="009D72D7">
      <w:pPr>
        <w:pStyle w:val="ListParagraph"/>
        <w:spacing w:line="480" w:lineRule="auto"/>
        <w:ind w:left="1276"/>
        <w:rPr>
          <w:sz w:val="24"/>
          <w:szCs w:val="24"/>
        </w:rPr>
      </w:pPr>
    </w:p>
    <w:p w14:paraId="67948F4D" w14:textId="77777777" w:rsidR="009D72D7" w:rsidRDefault="009474C3">
      <w:pPr>
        <w:pStyle w:val="ListParagraph"/>
        <w:spacing w:line="480" w:lineRule="auto"/>
        <w:ind w:left="709" w:firstLine="0"/>
        <w:rPr>
          <w:sz w:val="24"/>
          <w:szCs w:val="24"/>
        </w:rPr>
      </w:pPr>
      <w:r>
        <w:rPr>
          <w:sz w:val="24"/>
          <w:szCs w:val="24"/>
        </w:rPr>
        <w:tab/>
      </w:r>
      <w:r>
        <w:rPr>
          <w:sz w:val="24"/>
          <w:szCs w:val="24"/>
        </w:rPr>
        <w:tab/>
        <w:t>Alasan hal tersebut masuk dalam perbuatan K</w:t>
      </w:r>
      <w:r>
        <w:rPr>
          <w:sz w:val="24"/>
          <w:szCs w:val="24"/>
        </w:rPr>
        <w:t>DRT kategori sedang adalah karena perbuatan yang dilakukan oleh terdakwa menimbulkan luka berat bagi korban yaitu cedera yang menimbulkan korban tidak dapat kerja. Alasan lainnya adalah pada putusan tersebut, hakim menilai perbuatan terdakwa sedang dan von</w:t>
      </w:r>
      <w:r>
        <w:rPr>
          <w:sz w:val="24"/>
          <w:szCs w:val="24"/>
        </w:rPr>
        <w:t xml:space="preserve">is yang dijatuhkan juga sesuai dengan isi Pasal 44 ayat (2) UU PKDRT, yaitu pidana penjara di atas 4 (empat) bulan. </w:t>
      </w:r>
    </w:p>
    <w:p w14:paraId="494A656C" w14:textId="77777777" w:rsidR="009D72D7" w:rsidRDefault="009474C3">
      <w:pPr>
        <w:pStyle w:val="ListParagraph"/>
        <w:spacing w:line="480" w:lineRule="auto"/>
        <w:ind w:left="709" w:firstLine="0"/>
        <w:rPr>
          <w:sz w:val="24"/>
          <w:szCs w:val="24"/>
        </w:rPr>
      </w:pPr>
      <w:r>
        <w:rPr>
          <w:sz w:val="24"/>
          <w:szCs w:val="24"/>
        </w:rPr>
        <w:tab/>
      </w:r>
      <w:r>
        <w:rPr>
          <w:sz w:val="24"/>
          <w:szCs w:val="24"/>
        </w:rPr>
        <w:tab/>
        <w:t>Perbuatan KDRT kategori berat dalam 10 (sepuluh) putusan tersebut tidak ada karena tidak ada perbuatan KDRT yang menyebabkan matinya korb</w:t>
      </w:r>
      <w:r>
        <w:rPr>
          <w:sz w:val="24"/>
          <w:szCs w:val="24"/>
        </w:rPr>
        <w:t>an. Pasal 44 ayat (3) UU PKDRT menyebutkan bahwa :</w:t>
      </w:r>
    </w:p>
    <w:p w14:paraId="4621C204" w14:textId="77777777" w:rsidR="009D72D7" w:rsidRDefault="009474C3">
      <w:pPr>
        <w:pStyle w:val="ListParagraph"/>
        <w:ind w:left="1418"/>
        <w:rPr>
          <w:color w:val="FF0000"/>
          <w:sz w:val="24"/>
          <w:szCs w:val="24"/>
        </w:rPr>
      </w:pPr>
      <w:r>
        <w:rPr>
          <w:sz w:val="24"/>
          <w:szCs w:val="24"/>
        </w:rPr>
        <w:tab/>
        <w:t>Dalam hal perbuatan sebagaimana dimaksud pada ayat (2) mengakibatkan matinya korban, dipidana dengan pidana penjara paling lama 15 (lima belas) tahun atau denda paling banyak Rp 45.000.000,00 (empat puluh</w:t>
      </w:r>
      <w:r>
        <w:rPr>
          <w:sz w:val="24"/>
          <w:szCs w:val="24"/>
        </w:rPr>
        <w:t xml:space="preserve"> lima juta rupiah).</w:t>
      </w:r>
    </w:p>
    <w:p w14:paraId="181CEEDE" w14:textId="77777777" w:rsidR="009D72D7" w:rsidRDefault="009474C3">
      <w:pPr>
        <w:pStyle w:val="ListParagraph"/>
        <w:spacing w:line="480" w:lineRule="auto"/>
        <w:ind w:left="1440"/>
        <w:rPr>
          <w:sz w:val="24"/>
          <w:szCs w:val="24"/>
        </w:rPr>
      </w:pPr>
      <w:r>
        <w:rPr>
          <w:sz w:val="24"/>
          <w:szCs w:val="24"/>
        </w:rPr>
        <w:t xml:space="preserve">      </w:t>
      </w:r>
    </w:p>
    <w:p w14:paraId="29048534" w14:textId="77777777" w:rsidR="009D72D7" w:rsidRDefault="009474C3">
      <w:pPr>
        <w:pStyle w:val="ListParagraph"/>
        <w:spacing w:line="480" w:lineRule="auto"/>
        <w:ind w:left="709" w:firstLine="0"/>
        <w:rPr>
          <w:sz w:val="24"/>
          <w:szCs w:val="24"/>
        </w:rPr>
      </w:pPr>
      <w:r>
        <w:rPr>
          <w:sz w:val="24"/>
          <w:szCs w:val="24"/>
        </w:rPr>
        <w:tab/>
      </w:r>
      <w:r>
        <w:rPr>
          <w:sz w:val="24"/>
          <w:szCs w:val="24"/>
        </w:rPr>
        <w:tab/>
        <w:t>UU PKDRT tidak menyebutkan secara spesifik tentang perbuatan yang seperti apa yang bisa dimasukkan dalam kategori perbuatan KDRT, jadi hakim dalam menjatuhkan vonis sanksi terhadap terdakwa biasanya melihat kasus posisinya terl</w:t>
      </w:r>
      <w:r>
        <w:rPr>
          <w:sz w:val="24"/>
          <w:szCs w:val="24"/>
        </w:rPr>
        <w:t xml:space="preserve">ebih dahulu, serta akibat yang ditimbulkan dari kasus KDRT dan kondisi diri dari terdakwa. Sehingga putusan yang dijatuhkan terhadap </w:t>
      </w:r>
      <w:r>
        <w:rPr>
          <w:sz w:val="24"/>
          <w:szCs w:val="24"/>
        </w:rPr>
        <w:lastRenderedPageBreak/>
        <w:t xml:space="preserve">terdakwa tidak </w:t>
      </w:r>
      <w:r>
        <w:rPr>
          <w:sz w:val="24"/>
          <w:szCs w:val="24"/>
          <w:lang w:val="id-ID"/>
        </w:rPr>
        <w:t>mampu</w:t>
      </w:r>
      <w:r>
        <w:rPr>
          <w:sz w:val="24"/>
          <w:szCs w:val="24"/>
        </w:rPr>
        <w:t xml:space="preserve"> sama antara satu sama lain.</w:t>
      </w:r>
    </w:p>
    <w:p w14:paraId="2D76EB77"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Hal-hal yang memberatkan </w:t>
      </w:r>
      <w:r>
        <w:rPr>
          <w:sz w:val="24"/>
          <w:szCs w:val="24"/>
          <w:lang w:val="id-ID"/>
        </w:rPr>
        <w:t>pada</w:t>
      </w:r>
      <w:r>
        <w:rPr>
          <w:sz w:val="24"/>
          <w:szCs w:val="24"/>
        </w:rPr>
        <w:t xml:space="preserve"> 10 (sepuluh) putusan tersebut di antaranya</w:t>
      </w:r>
      <w:r>
        <w:rPr>
          <w:sz w:val="24"/>
          <w:szCs w:val="24"/>
        </w:rPr>
        <w:t xml:space="preserve"> adalah:</w:t>
      </w:r>
    </w:p>
    <w:p w14:paraId="46340A53" w14:textId="77777777" w:rsidR="009D72D7" w:rsidRDefault="009474C3">
      <w:pPr>
        <w:pStyle w:val="ListParagraph"/>
        <w:widowControl/>
        <w:numPr>
          <w:ilvl w:val="0"/>
          <w:numId w:val="48"/>
        </w:numPr>
        <w:autoSpaceDE/>
        <w:autoSpaceDN/>
        <w:spacing w:after="200" w:line="480" w:lineRule="auto"/>
        <w:ind w:left="1701"/>
        <w:contextualSpacing/>
        <w:rPr>
          <w:sz w:val="24"/>
          <w:szCs w:val="24"/>
        </w:rPr>
      </w:pPr>
      <w:r>
        <w:rPr>
          <w:sz w:val="24"/>
          <w:szCs w:val="24"/>
        </w:rPr>
        <w:t>Perbuatan terdakwa meresahkan masyarakat</w:t>
      </w:r>
    </w:p>
    <w:p w14:paraId="557CE0AD" w14:textId="77777777" w:rsidR="009D72D7" w:rsidRDefault="009474C3">
      <w:pPr>
        <w:pStyle w:val="ListParagraph"/>
        <w:spacing w:line="480" w:lineRule="auto"/>
        <w:ind w:left="1701"/>
        <w:rPr>
          <w:sz w:val="24"/>
          <w:szCs w:val="24"/>
        </w:rPr>
      </w:pPr>
      <w:r>
        <w:rPr>
          <w:sz w:val="24"/>
          <w:szCs w:val="24"/>
        </w:rPr>
        <w:tab/>
      </w:r>
      <w:r>
        <w:rPr>
          <w:sz w:val="24"/>
          <w:szCs w:val="24"/>
        </w:rPr>
        <w:tab/>
        <w:t>Hal ini bisa dijadikan dasar pertimbangan hakim untuk hal-hal yang memberatkan karena perbuatan kekerasan fisik yang dilakukan terdakwa terhadap korban sangat meresahkan masyarakat dan ditakutkan akan men</w:t>
      </w:r>
      <w:r>
        <w:rPr>
          <w:sz w:val="24"/>
          <w:szCs w:val="24"/>
        </w:rPr>
        <w:t xml:space="preserve">jadi contoh bagi masyarakat bahwa KDRT berbentuk fisik sudah menjadi hal umum yang biasa dilakukan padahal hal tersebut tidak dapat dibiarkan. Maka hakim mempertimbangkan hal tersebut untuk menjadi pertimbangan tentang hal-hal yang memberatkan.   </w:t>
      </w:r>
    </w:p>
    <w:p w14:paraId="32C4347A" w14:textId="77777777" w:rsidR="009D72D7" w:rsidRDefault="009474C3">
      <w:pPr>
        <w:pStyle w:val="ListParagraph"/>
        <w:widowControl/>
        <w:numPr>
          <w:ilvl w:val="0"/>
          <w:numId w:val="48"/>
        </w:numPr>
        <w:autoSpaceDE/>
        <w:autoSpaceDN/>
        <w:spacing w:after="200" w:line="480" w:lineRule="auto"/>
        <w:ind w:left="1701"/>
        <w:contextualSpacing/>
        <w:rPr>
          <w:sz w:val="24"/>
          <w:szCs w:val="24"/>
        </w:rPr>
      </w:pPr>
      <w:r>
        <w:rPr>
          <w:sz w:val="24"/>
          <w:szCs w:val="24"/>
        </w:rPr>
        <w:t>Perbuata</w:t>
      </w:r>
      <w:r>
        <w:rPr>
          <w:sz w:val="24"/>
          <w:szCs w:val="24"/>
        </w:rPr>
        <w:t>n terdakwa menimbulkan kerugian bagi orang lain khususnya korban</w:t>
      </w:r>
    </w:p>
    <w:p w14:paraId="2C1DE7D1" w14:textId="77777777" w:rsidR="009D72D7" w:rsidRDefault="009474C3">
      <w:pPr>
        <w:pStyle w:val="ListParagraph"/>
        <w:spacing w:line="480" w:lineRule="auto"/>
        <w:ind w:left="1701" w:firstLine="0"/>
        <w:rPr>
          <w:sz w:val="24"/>
          <w:szCs w:val="24"/>
        </w:rPr>
      </w:pPr>
      <w:r>
        <w:rPr>
          <w:sz w:val="24"/>
          <w:szCs w:val="24"/>
        </w:rPr>
        <w:tab/>
      </w:r>
      <w:r>
        <w:rPr>
          <w:sz w:val="24"/>
          <w:szCs w:val="24"/>
        </w:rPr>
        <w:tab/>
        <w:t>Alasan tersebut dapat dijadikan dasar pertimbangan hakim untuk hal-hal yang memberatkan karena perbuatan kekerasan fisik menimbulkan banyak kerugian bagi korban seperti trauma, perawatan me</w:t>
      </w:r>
      <w:r>
        <w:rPr>
          <w:sz w:val="24"/>
          <w:szCs w:val="24"/>
        </w:rPr>
        <w:t xml:space="preserve">dis bagi korban hingga menyebabkan korban tidak dapat bekerja untuk memenuhi kebutuhan hidupnya. Menurut penulis, tindakan terdakwa </w:t>
      </w:r>
      <w:r>
        <w:rPr>
          <w:sz w:val="24"/>
          <w:szCs w:val="24"/>
          <w:lang w:val="id-ID"/>
        </w:rPr>
        <w:t>pada</w:t>
      </w:r>
      <w:r>
        <w:rPr>
          <w:sz w:val="24"/>
          <w:szCs w:val="24"/>
        </w:rPr>
        <w:t xml:space="preserve"> kasus ini </w:t>
      </w:r>
      <w:r>
        <w:rPr>
          <w:sz w:val="24"/>
          <w:szCs w:val="24"/>
          <w:lang w:val="id-ID"/>
        </w:rPr>
        <w:t>mampu</w:t>
      </w:r>
      <w:r>
        <w:rPr>
          <w:sz w:val="24"/>
          <w:szCs w:val="24"/>
        </w:rPr>
        <w:t xml:space="preserve"> diklasifikasikan </w:t>
      </w:r>
      <w:r>
        <w:rPr>
          <w:sz w:val="24"/>
          <w:szCs w:val="24"/>
          <w:lang w:val="id-ID"/>
        </w:rPr>
        <w:t>sebagaimana</w:t>
      </w:r>
      <w:r>
        <w:rPr>
          <w:sz w:val="24"/>
          <w:szCs w:val="24"/>
        </w:rPr>
        <w:t xml:space="preserve"> contoh dari teori kesengajaan melalui pemahaman pasti (opzet bij zekerheid</w:t>
      </w:r>
      <w:r>
        <w:rPr>
          <w:sz w:val="24"/>
          <w:szCs w:val="24"/>
        </w:rPr>
        <w:t xml:space="preserve">s-bewustzijn). </w:t>
      </w:r>
    </w:p>
    <w:p w14:paraId="1252F8F2" w14:textId="77777777" w:rsidR="009D72D7" w:rsidRDefault="009474C3">
      <w:pPr>
        <w:pStyle w:val="ListParagraph"/>
        <w:spacing w:line="480" w:lineRule="auto"/>
        <w:ind w:left="1701" w:firstLine="0"/>
        <w:rPr>
          <w:sz w:val="24"/>
          <w:szCs w:val="24"/>
        </w:rPr>
      </w:pPr>
      <w:r>
        <w:rPr>
          <w:sz w:val="24"/>
          <w:szCs w:val="24"/>
        </w:rPr>
        <w:lastRenderedPageBreak/>
        <w:tab/>
      </w:r>
      <w:r>
        <w:rPr>
          <w:sz w:val="24"/>
          <w:szCs w:val="24"/>
        </w:rPr>
        <w:tab/>
        <w:t xml:space="preserve">Hal ini </w:t>
      </w:r>
      <w:r>
        <w:rPr>
          <w:sz w:val="24"/>
          <w:szCs w:val="24"/>
          <w:lang w:val="id-ID"/>
        </w:rPr>
        <w:t>dikarenakan</w:t>
      </w:r>
      <w:r>
        <w:rPr>
          <w:sz w:val="24"/>
          <w:szCs w:val="24"/>
        </w:rPr>
        <w:t xml:space="preserve"> terdakwa menyadari </w:t>
      </w:r>
      <w:r>
        <w:rPr>
          <w:sz w:val="24"/>
          <w:szCs w:val="24"/>
          <w:lang w:val="id-ID"/>
        </w:rPr>
        <w:t>bahwasanya</w:t>
      </w:r>
      <w:r>
        <w:rPr>
          <w:sz w:val="24"/>
          <w:szCs w:val="24"/>
        </w:rPr>
        <w:t xml:space="preserve"> tindakan memukul saksi korban </w:t>
      </w:r>
      <w:r>
        <w:rPr>
          <w:sz w:val="24"/>
          <w:szCs w:val="24"/>
          <w:lang w:val="id-ID"/>
        </w:rPr>
        <w:t>mampu</w:t>
      </w:r>
      <w:r>
        <w:rPr>
          <w:sz w:val="24"/>
          <w:szCs w:val="24"/>
        </w:rPr>
        <w:t xml:space="preserve"> </w:t>
      </w:r>
      <w:r>
        <w:rPr>
          <w:sz w:val="24"/>
          <w:szCs w:val="24"/>
          <w:lang w:val="id-ID"/>
        </w:rPr>
        <w:t>mengakibatkan</w:t>
      </w:r>
      <w:r>
        <w:rPr>
          <w:sz w:val="24"/>
          <w:szCs w:val="24"/>
        </w:rPr>
        <w:t xml:space="preserve"> rasa sakit, luka, </w:t>
      </w:r>
      <w:r>
        <w:rPr>
          <w:sz w:val="24"/>
          <w:szCs w:val="24"/>
          <w:lang w:val="id-ID"/>
        </w:rPr>
        <w:t>ataupun</w:t>
      </w:r>
      <w:r>
        <w:rPr>
          <w:sz w:val="24"/>
          <w:szCs w:val="24"/>
        </w:rPr>
        <w:t xml:space="preserve"> minimalnya </w:t>
      </w:r>
      <w:r>
        <w:rPr>
          <w:sz w:val="24"/>
          <w:szCs w:val="24"/>
          <w:lang w:val="id-ID"/>
        </w:rPr>
        <w:t>mampu</w:t>
      </w:r>
      <w:r>
        <w:rPr>
          <w:sz w:val="24"/>
          <w:szCs w:val="24"/>
        </w:rPr>
        <w:t xml:space="preserve"> merugikan kesehatan orang lain. Menurut Wirjono, kesengajaan semacam ini terjadi ketika pelaku tindakan tidak bermaksud mencapai konsekuensi yang menjadi dasar dari delik, namun mereka sadar betul </w:t>
      </w:r>
      <w:r>
        <w:rPr>
          <w:sz w:val="24"/>
          <w:szCs w:val="24"/>
          <w:lang w:val="id-ID"/>
        </w:rPr>
        <w:t>bahwasanya</w:t>
      </w:r>
      <w:r>
        <w:rPr>
          <w:sz w:val="24"/>
          <w:szCs w:val="24"/>
        </w:rPr>
        <w:t xml:space="preserve"> konsekuensi tersebut pasti </w:t>
      </w:r>
      <w:r>
        <w:rPr>
          <w:sz w:val="24"/>
          <w:szCs w:val="24"/>
          <w:lang w:val="id-ID"/>
        </w:rPr>
        <w:t>bakal</w:t>
      </w:r>
      <w:r>
        <w:rPr>
          <w:sz w:val="24"/>
          <w:szCs w:val="24"/>
        </w:rPr>
        <w:t xml:space="preserve"> terjadi </w:t>
      </w:r>
      <w:r>
        <w:rPr>
          <w:sz w:val="24"/>
          <w:szCs w:val="24"/>
          <w:lang w:val="id-ID"/>
        </w:rPr>
        <w:t>sebaga</w:t>
      </w:r>
      <w:r>
        <w:rPr>
          <w:sz w:val="24"/>
          <w:szCs w:val="24"/>
          <w:lang w:val="id-ID"/>
        </w:rPr>
        <w:t>imana</w:t>
      </w:r>
      <w:r>
        <w:rPr>
          <w:sz w:val="24"/>
          <w:szCs w:val="24"/>
        </w:rPr>
        <w:t xml:space="preserve"> hasil dari tindakan terseb</w:t>
      </w:r>
      <w:r>
        <w:rPr>
          <w:sz w:val="24"/>
          <w:szCs w:val="24"/>
          <w:lang w:val="en-US"/>
        </w:rPr>
        <w:t>u</w:t>
      </w:r>
      <w:r>
        <w:rPr>
          <w:sz w:val="24"/>
          <w:szCs w:val="24"/>
        </w:rPr>
        <w:t xml:space="preserve">t. </w:t>
      </w:r>
      <w:r>
        <w:rPr>
          <w:rStyle w:val="FootnoteReference"/>
        </w:rPr>
        <w:footnoteReference w:id="68"/>
      </w:r>
    </w:p>
    <w:p w14:paraId="1425225A" w14:textId="77777777" w:rsidR="009D72D7" w:rsidRDefault="009D72D7">
      <w:pPr>
        <w:pStyle w:val="ListParagraph"/>
        <w:widowControl/>
        <w:numPr>
          <w:ilvl w:val="0"/>
          <w:numId w:val="49"/>
        </w:numPr>
        <w:autoSpaceDE/>
        <w:autoSpaceDN/>
        <w:spacing w:after="200" w:line="480" w:lineRule="auto"/>
        <w:ind w:left="2880" w:hanging="360"/>
        <w:contextualSpacing/>
        <w:rPr>
          <w:vanish/>
          <w:sz w:val="24"/>
          <w:szCs w:val="24"/>
        </w:rPr>
      </w:pPr>
    </w:p>
    <w:p w14:paraId="6FA38047" w14:textId="77777777" w:rsidR="009D72D7" w:rsidRDefault="009D72D7">
      <w:pPr>
        <w:pStyle w:val="ListParagraph"/>
        <w:widowControl/>
        <w:numPr>
          <w:ilvl w:val="0"/>
          <w:numId w:val="49"/>
        </w:numPr>
        <w:autoSpaceDE/>
        <w:autoSpaceDN/>
        <w:spacing w:after="200" w:line="480" w:lineRule="auto"/>
        <w:ind w:left="2880" w:hanging="360"/>
        <w:contextualSpacing/>
        <w:rPr>
          <w:vanish/>
          <w:sz w:val="24"/>
          <w:szCs w:val="24"/>
        </w:rPr>
      </w:pPr>
    </w:p>
    <w:p w14:paraId="6E7D1CBA" w14:textId="77777777" w:rsidR="009D72D7" w:rsidRDefault="009474C3">
      <w:pPr>
        <w:pStyle w:val="ListParagraph"/>
        <w:widowControl/>
        <w:numPr>
          <w:ilvl w:val="0"/>
          <w:numId w:val="49"/>
        </w:numPr>
        <w:autoSpaceDE/>
        <w:autoSpaceDN/>
        <w:spacing w:after="200" w:line="480" w:lineRule="auto"/>
        <w:ind w:left="1701" w:hanging="360"/>
        <w:contextualSpacing/>
        <w:rPr>
          <w:sz w:val="24"/>
          <w:szCs w:val="24"/>
        </w:rPr>
      </w:pPr>
      <w:r>
        <w:rPr>
          <w:sz w:val="24"/>
          <w:szCs w:val="24"/>
        </w:rPr>
        <w:t xml:space="preserve">Terdakwa tidak mengakui perbuatannya </w:t>
      </w:r>
    </w:p>
    <w:p w14:paraId="50C3EC01" w14:textId="77777777" w:rsidR="009D72D7" w:rsidRDefault="009474C3">
      <w:pPr>
        <w:pStyle w:val="ListParagraph"/>
        <w:spacing w:line="480" w:lineRule="auto"/>
        <w:ind w:left="1701" w:firstLine="0"/>
        <w:rPr>
          <w:sz w:val="24"/>
          <w:szCs w:val="24"/>
        </w:rPr>
      </w:pPr>
      <w:r>
        <w:rPr>
          <w:sz w:val="24"/>
          <w:szCs w:val="24"/>
        </w:rPr>
        <w:tab/>
      </w:r>
      <w:r>
        <w:rPr>
          <w:sz w:val="24"/>
          <w:szCs w:val="24"/>
        </w:rPr>
        <w:tab/>
        <w:t xml:space="preserve">Hal ini tidak bisa menjadi alasan yang memberatkan karena apabila terdakwa </w:t>
      </w:r>
      <w:r>
        <w:rPr>
          <w:sz w:val="24"/>
          <w:szCs w:val="24"/>
          <w:lang w:val="id-ID"/>
        </w:rPr>
        <w:t>saat</w:t>
      </w:r>
      <w:r>
        <w:rPr>
          <w:sz w:val="24"/>
          <w:szCs w:val="24"/>
        </w:rPr>
        <w:t xml:space="preserve"> persidangan </w:t>
      </w:r>
      <w:r>
        <w:rPr>
          <w:sz w:val="24"/>
          <w:szCs w:val="24"/>
          <w:lang w:val="id-ID"/>
        </w:rPr>
        <w:t>memberi</w:t>
      </w:r>
      <w:r>
        <w:rPr>
          <w:sz w:val="24"/>
          <w:szCs w:val="24"/>
        </w:rPr>
        <w:t xml:space="preserve"> keterangan yang “tidak mengakui perbuatannya” dikaitkan dengan berbagai hak terdakwa, diantaranya </w:t>
      </w:r>
      <w:r>
        <w:rPr>
          <w:i/>
          <w:iCs/>
          <w:sz w:val="24"/>
          <w:szCs w:val="24"/>
        </w:rPr>
        <w:t xml:space="preserve">equality before the law </w:t>
      </w:r>
      <w:r>
        <w:rPr>
          <w:sz w:val="24"/>
          <w:szCs w:val="24"/>
        </w:rPr>
        <w:t>(persamaan di dalam hukum)</w:t>
      </w:r>
      <w:r>
        <w:rPr>
          <w:rStyle w:val="FootnoteReference"/>
        </w:rPr>
        <w:footnoteReference w:id="69"/>
      </w:r>
      <w:r>
        <w:rPr>
          <w:sz w:val="24"/>
          <w:szCs w:val="24"/>
        </w:rPr>
        <w:t>, </w:t>
      </w:r>
      <w:r>
        <w:rPr>
          <w:i/>
          <w:iCs/>
          <w:sz w:val="24"/>
          <w:szCs w:val="24"/>
        </w:rPr>
        <w:t>presumption of innocence</w:t>
      </w:r>
      <w:r>
        <w:rPr>
          <w:sz w:val="24"/>
          <w:szCs w:val="24"/>
        </w:rPr>
        <w:t> (praduga tidak bersalah)</w:t>
      </w:r>
      <w:r>
        <w:rPr>
          <w:rStyle w:val="FootnoteReference"/>
        </w:rPr>
        <w:footnoteReference w:id="70"/>
      </w:r>
      <w:r>
        <w:rPr>
          <w:sz w:val="24"/>
          <w:szCs w:val="24"/>
        </w:rPr>
        <w:t xml:space="preserve"> dan </w:t>
      </w:r>
      <w:r>
        <w:rPr>
          <w:i/>
          <w:iCs/>
          <w:sz w:val="24"/>
          <w:szCs w:val="24"/>
        </w:rPr>
        <w:t>non-self-incrimination</w:t>
      </w:r>
      <w:r>
        <w:rPr>
          <w:sz w:val="24"/>
          <w:szCs w:val="24"/>
        </w:rPr>
        <w:t> (terdakwa tidak diperbol</w:t>
      </w:r>
      <w:r>
        <w:rPr>
          <w:sz w:val="24"/>
          <w:szCs w:val="24"/>
        </w:rPr>
        <w:t>ehkan dipaksa untuk mengaku bersalah)</w:t>
      </w:r>
      <w:r>
        <w:rPr>
          <w:rStyle w:val="FootnoteReference"/>
        </w:rPr>
        <w:footnoteReference w:id="71"/>
      </w:r>
      <w:r>
        <w:rPr>
          <w:sz w:val="24"/>
          <w:szCs w:val="24"/>
        </w:rPr>
        <w:t xml:space="preserve"> Dan juga </w:t>
      </w:r>
      <w:r>
        <w:rPr>
          <w:sz w:val="24"/>
          <w:szCs w:val="24"/>
          <w:lang w:val="id-ID"/>
        </w:rPr>
        <w:t>berkaitan</w:t>
      </w:r>
      <w:r>
        <w:rPr>
          <w:sz w:val="24"/>
          <w:szCs w:val="24"/>
        </w:rPr>
        <w:t xml:space="preserve"> dengan sistem pembuktian yang berlaku secara negatif menurut hukum, di mana </w:t>
      </w:r>
      <w:r>
        <w:rPr>
          <w:sz w:val="24"/>
          <w:szCs w:val="24"/>
        </w:rPr>
        <w:lastRenderedPageBreak/>
        <w:t xml:space="preserve">beban pembuktian diletakkan pada penuntut umum, penulis berpendapat </w:t>
      </w:r>
      <w:r>
        <w:rPr>
          <w:sz w:val="24"/>
          <w:szCs w:val="24"/>
          <w:lang w:val="id-ID"/>
        </w:rPr>
        <w:t>bahwasanya</w:t>
      </w:r>
      <w:r>
        <w:rPr>
          <w:sz w:val="24"/>
          <w:szCs w:val="24"/>
        </w:rPr>
        <w:t xml:space="preserve"> hal ini tidak seharusnya menjadi alasan un</w:t>
      </w:r>
      <w:r>
        <w:rPr>
          <w:sz w:val="24"/>
          <w:szCs w:val="24"/>
        </w:rPr>
        <w:t xml:space="preserve">tuk memberatkan pidana. </w:t>
      </w:r>
    </w:p>
    <w:p w14:paraId="0741B384" w14:textId="77777777" w:rsidR="009D72D7" w:rsidRDefault="009474C3">
      <w:pPr>
        <w:pStyle w:val="ListParagraph"/>
        <w:spacing w:line="480" w:lineRule="auto"/>
        <w:ind w:left="1701" w:firstLine="0"/>
        <w:rPr>
          <w:sz w:val="24"/>
          <w:szCs w:val="24"/>
        </w:rPr>
      </w:pPr>
      <w:r>
        <w:rPr>
          <w:sz w:val="24"/>
          <w:szCs w:val="24"/>
        </w:rPr>
        <w:tab/>
      </w:r>
      <w:r>
        <w:rPr>
          <w:sz w:val="24"/>
          <w:szCs w:val="24"/>
        </w:rPr>
        <w:tab/>
        <w:t xml:space="preserve">Argumentasinya </w:t>
      </w:r>
      <w:r>
        <w:rPr>
          <w:sz w:val="24"/>
          <w:szCs w:val="24"/>
          <w:lang w:val="id-ID"/>
        </w:rPr>
        <w:t>yakni merujuk pada</w:t>
      </w:r>
      <w:r>
        <w:rPr>
          <w:sz w:val="24"/>
          <w:szCs w:val="24"/>
        </w:rPr>
        <w:t xml:space="preserve"> tanggung jawab negara </w:t>
      </w:r>
      <w:r>
        <w:rPr>
          <w:sz w:val="24"/>
          <w:szCs w:val="24"/>
          <w:lang w:val="id-ID"/>
        </w:rPr>
        <w:t>serta</w:t>
      </w:r>
      <w:r>
        <w:rPr>
          <w:sz w:val="24"/>
          <w:szCs w:val="24"/>
        </w:rPr>
        <w:t xml:space="preserve"> aparatnya </w:t>
      </w:r>
      <w:r>
        <w:rPr>
          <w:sz w:val="24"/>
          <w:szCs w:val="24"/>
          <w:lang w:val="id-ID"/>
        </w:rPr>
        <w:t>guna</w:t>
      </w:r>
      <w:r>
        <w:rPr>
          <w:sz w:val="24"/>
          <w:szCs w:val="24"/>
        </w:rPr>
        <w:t xml:space="preserve"> membuktikan kesalahan terdakwa </w:t>
      </w:r>
      <w:r>
        <w:rPr>
          <w:sz w:val="24"/>
          <w:szCs w:val="24"/>
          <w:lang w:val="id-ID"/>
        </w:rPr>
        <w:t>mempergunakan</w:t>
      </w:r>
      <w:r>
        <w:rPr>
          <w:sz w:val="24"/>
          <w:szCs w:val="24"/>
        </w:rPr>
        <w:t xml:space="preserve"> berbagai alat bukti yang tersedia, termasuk keterangan dari terdakwa sendiri. Sistem pembuktian negatif </w:t>
      </w:r>
      <w:r>
        <w:rPr>
          <w:sz w:val="24"/>
          <w:szCs w:val="24"/>
          <w:lang w:val="id-ID"/>
        </w:rPr>
        <w:t>pad</w:t>
      </w:r>
      <w:r>
        <w:rPr>
          <w:sz w:val="24"/>
          <w:szCs w:val="24"/>
          <w:lang w:val="id-ID"/>
        </w:rPr>
        <w:t>a</w:t>
      </w:r>
      <w:r>
        <w:rPr>
          <w:sz w:val="24"/>
          <w:szCs w:val="24"/>
        </w:rPr>
        <w:t xml:space="preserve"> hukum adalah sistem di mana keyakinan hakim dibentuk </w:t>
      </w:r>
      <w:r>
        <w:rPr>
          <w:sz w:val="24"/>
          <w:szCs w:val="24"/>
          <w:lang w:val="id-ID"/>
        </w:rPr>
        <w:t>melalui bukti</w:t>
      </w:r>
      <w:r>
        <w:rPr>
          <w:sz w:val="24"/>
          <w:szCs w:val="24"/>
        </w:rPr>
        <w:t xml:space="preserve"> yang ada </w:t>
      </w:r>
      <w:r>
        <w:rPr>
          <w:sz w:val="24"/>
          <w:szCs w:val="24"/>
          <w:lang w:val="id-ID"/>
        </w:rPr>
        <w:t>pada</w:t>
      </w:r>
      <w:r>
        <w:rPr>
          <w:sz w:val="24"/>
          <w:szCs w:val="24"/>
        </w:rPr>
        <w:t xml:space="preserve"> undang-undang.</w:t>
      </w:r>
      <w:r>
        <w:rPr>
          <w:rStyle w:val="FootnoteReference"/>
        </w:rPr>
        <w:footnoteReference w:id="72"/>
      </w:r>
    </w:p>
    <w:p w14:paraId="7E907790" w14:textId="77777777" w:rsidR="009D72D7" w:rsidRDefault="009D72D7">
      <w:pPr>
        <w:pStyle w:val="ListParagraph"/>
        <w:widowControl/>
        <w:numPr>
          <w:ilvl w:val="0"/>
          <w:numId w:val="48"/>
        </w:numPr>
        <w:autoSpaceDE/>
        <w:autoSpaceDN/>
        <w:spacing w:after="200" w:line="480" w:lineRule="auto"/>
        <w:ind w:left="1701"/>
        <w:contextualSpacing/>
        <w:rPr>
          <w:vanish/>
          <w:sz w:val="24"/>
          <w:szCs w:val="24"/>
        </w:rPr>
      </w:pPr>
    </w:p>
    <w:p w14:paraId="0747BA64" w14:textId="77777777" w:rsidR="009D72D7" w:rsidRDefault="009474C3">
      <w:pPr>
        <w:pStyle w:val="ListParagraph"/>
        <w:widowControl/>
        <w:numPr>
          <w:ilvl w:val="0"/>
          <w:numId w:val="48"/>
        </w:numPr>
        <w:autoSpaceDE/>
        <w:autoSpaceDN/>
        <w:spacing w:after="200" w:line="480" w:lineRule="auto"/>
        <w:ind w:left="1701"/>
        <w:contextualSpacing/>
        <w:rPr>
          <w:sz w:val="24"/>
          <w:szCs w:val="24"/>
        </w:rPr>
      </w:pPr>
      <w:r>
        <w:rPr>
          <w:sz w:val="24"/>
          <w:szCs w:val="24"/>
        </w:rPr>
        <w:t>Terdakwa memakai senjata tajam untuk melukai korban.</w:t>
      </w:r>
    </w:p>
    <w:p w14:paraId="65C6312B" w14:textId="77777777" w:rsidR="009D72D7" w:rsidRDefault="009474C3">
      <w:pPr>
        <w:pStyle w:val="ListParagraph"/>
        <w:spacing w:line="480" w:lineRule="auto"/>
        <w:ind w:left="1701" w:firstLine="0"/>
        <w:rPr>
          <w:sz w:val="24"/>
          <w:szCs w:val="24"/>
        </w:rPr>
      </w:pPr>
      <w:r>
        <w:rPr>
          <w:sz w:val="24"/>
          <w:szCs w:val="24"/>
        </w:rPr>
        <w:tab/>
      </w:r>
      <w:r>
        <w:rPr>
          <w:sz w:val="24"/>
          <w:szCs w:val="24"/>
        </w:rPr>
        <w:tab/>
        <w:t xml:space="preserve">Pasal </w:t>
      </w:r>
      <w:r>
        <w:rPr>
          <w:bCs/>
          <w:color w:val="000000" w:themeColor="text1"/>
          <w:sz w:val="24"/>
          <w:szCs w:val="24"/>
        </w:rPr>
        <w:t>2</w:t>
      </w:r>
      <w:r>
        <w:rPr>
          <w:color w:val="000000" w:themeColor="text1"/>
          <w:sz w:val="24"/>
          <w:szCs w:val="24"/>
        </w:rPr>
        <w:t> </w:t>
      </w:r>
      <w:r>
        <w:rPr>
          <w:bCs/>
          <w:color w:val="000000" w:themeColor="text1"/>
          <w:sz w:val="24"/>
          <w:szCs w:val="24"/>
        </w:rPr>
        <w:t>ayat (1)</w:t>
      </w:r>
      <w:r>
        <w:rPr>
          <w:color w:val="000000" w:themeColor="text1"/>
          <w:sz w:val="24"/>
          <w:szCs w:val="24"/>
        </w:rPr>
        <w:t> </w:t>
      </w:r>
      <w:hyperlink r:id="rId32" w:history="1">
        <w:r>
          <w:rPr>
            <w:rStyle w:val="Hyperlink"/>
            <w:bCs/>
            <w:color w:val="000000" w:themeColor="text1"/>
            <w:sz w:val="24"/>
            <w:szCs w:val="24"/>
            <w:u w:val="none"/>
          </w:rPr>
          <w:t>Undang-Undang Darurat No. 12 Tahun 1951</w:t>
        </w:r>
      </w:hyperlink>
      <w:r>
        <w:rPr>
          <w:color w:val="000000" w:themeColor="text1"/>
          <w:sz w:val="24"/>
          <w:szCs w:val="24"/>
        </w:rPr>
        <w:t xml:space="preserve"> tentang Mengubah “Ordonnantie Tijdelijke Bijzondere Strafbepalingen” (STB No.17) dan Undang-Undang R.I. Dahulu NR 8 Tahun 1948 (selanju</w:t>
      </w:r>
      <w:r>
        <w:rPr>
          <w:color w:val="000000" w:themeColor="text1"/>
          <w:sz w:val="24"/>
          <w:szCs w:val="24"/>
        </w:rPr>
        <w:t>tnya disebut UU Darurat 12/1951) berbunyi:</w:t>
      </w:r>
    </w:p>
    <w:p w14:paraId="7F592A37" w14:textId="77777777" w:rsidR="009D72D7" w:rsidRDefault="009474C3">
      <w:pPr>
        <w:pStyle w:val="ListParagraph"/>
        <w:ind w:left="2127"/>
        <w:rPr>
          <w:iCs/>
          <w:color w:val="000000" w:themeColor="text1"/>
          <w:sz w:val="24"/>
          <w:szCs w:val="24"/>
        </w:rPr>
      </w:pPr>
      <w:r>
        <w:rPr>
          <w:iCs/>
          <w:color w:val="000000" w:themeColor="text1"/>
          <w:sz w:val="24"/>
          <w:szCs w:val="24"/>
        </w:rPr>
        <w:t>Barangsiapa yang tanpa hak memasukkan ke Indonesia, membuat, menerima, mencoba memperolehnya, menyerahkan atau mencoba menyerahkan, menguasai, membawa, mempunyai persediaan padanya atau mempunyai dalam miliknya, m</w:t>
      </w:r>
      <w:r>
        <w:rPr>
          <w:iCs/>
          <w:color w:val="000000" w:themeColor="text1"/>
          <w:sz w:val="24"/>
          <w:szCs w:val="24"/>
        </w:rPr>
        <w:t>enyimpan, mengangkut, menyembunyikan, mempergunakan atau mengeluarkan dari Indonesia sesuatu senjata pemukul, senjata penikam, atau senjata penusuk (slag-, steek-, of stootwapen), dihukum dengan hukuman penjara setinggi-tingginya sepuluh tahun.</w:t>
      </w:r>
    </w:p>
    <w:p w14:paraId="1AB579E4" w14:textId="77777777" w:rsidR="009D72D7" w:rsidRDefault="009D72D7">
      <w:pPr>
        <w:pStyle w:val="ListParagraph"/>
        <w:ind w:left="1800"/>
        <w:rPr>
          <w:iCs/>
          <w:color w:val="000000" w:themeColor="text1"/>
          <w:sz w:val="24"/>
          <w:szCs w:val="24"/>
        </w:rPr>
      </w:pPr>
    </w:p>
    <w:p w14:paraId="3F11E7AF" w14:textId="77777777" w:rsidR="009D72D7" w:rsidRDefault="009474C3">
      <w:pPr>
        <w:pStyle w:val="ListParagraph"/>
        <w:spacing w:line="480" w:lineRule="auto"/>
        <w:ind w:left="1701" w:firstLine="0"/>
        <w:rPr>
          <w:color w:val="000000" w:themeColor="text1"/>
          <w:sz w:val="24"/>
          <w:szCs w:val="24"/>
        </w:rPr>
      </w:pPr>
      <w:r>
        <w:rPr>
          <w:color w:val="000000" w:themeColor="text1"/>
          <w:sz w:val="24"/>
          <w:szCs w:val="24"/>
        </w:rPr>
        <w:tab/>
      </w:r>
      <w:r>
        <w:rPr>
          <w:color w:val="000000" w:themeColor="text1"/>
          <w:sz w:val="24"/>
          <w:szCs w:val="24"/>
        </w:rPr>
        <w:tab/>
        <w:t xml:space="preserve">Jadi, </w:t>
      </w:r>
      <w:r>
        <w:rPr>
          <w:color w:val="000000" w:themeColor="text1"/>
          <w:sz w:val="24"/>
          <w:szCs w:val="24"/>
          <w:lang w:val="id-ID"/>
        </w:rPr>
        <w:t>me</w:t>
      </w:r>
      <w:r>
        <w:rPr>
          <w:color w:val="000000" w:themeColor="text1"/>
          <w:sz w:val="24"/>
          <w:szCs w:val="24"/>
          <w:lang w:val="id-ID"/>
        </w:rPr>
        <w:t>nurut</w:t>
      </w:r>
      <w:r>
        <w:rPr>
          <w:color w:val="000000" w:themeColor="text1"/>
          <w:sz w:val="24"/>
          <w:szCs w:val="24"/>
        </w:rPr>
        <w:t xml:space="preserve"> ketentuan di atas, membawa sajam seperti </w:t>
      </w:r>
      <w:r>
        <w:rPr>
          <w:color w:val="000000" w:themeColor="text1"/>
          <w:sz w:val="24"/>
          <w:szCs w:val="24"/>
        </w:rPr>
        <w:lastRenderedPageBreak/>
        <w:t xml:space="preserve">pisau </w:t>
      </w:r>
      <w:r>
        <w:rPr>
          <w:color w:val="000000" w:themeColor="text1"/>
          <w:sz w:val="24"/>
          <w:szCs w:val="24"/>
          <w:lang w:val="id-ID"/>
        </w:rPr>
        <w:t>yakni</w:t>
      </w:r>
      <w:r>
        <w:rPr>
          <w:color w:val="000000" w:themeColor="text1"/>
          <w:sz w:val="24"/>
          <w:szCs w:val="24"/>
        </w:rPr>
        <w:t xml:space="preserve"> melanggar Pasal 2 ayat (1) UU Darurat 12/1951 atas dugaan membawa senjata penikam, </w:t>
      </w:r>
      <w:r>
        <w:rPr>
          <w:color w:val="000000" w:themeColor="text1"/>
          <w:sz w:val="24"/>
          <w:szCs w:val="24"/>
          <w:lang w:val="id-ID"/>
        </w:rPr>
        <w:t>ataupun</w:t>
      </w:r>
      <w:r>
        <w:rPr>
          <w:color w:val="000000" w:themeColor="text1"/>
          <w:sz w:val="24"/>
          <w:szCs w:val="24"/>
        </w:rPr>
        <w:t xml:space="preserve"> senjata penusuk. Menurut penulis pertimbangan Terdakwa memakai senjata tajam untuk melukai korban sangat bisa untuk menjadi pertimbangan yang memberatkan karena melakukan kekerasan fisik menggunakan tangan kosong saja sudah dapat dikategorikan melakukan k</w:t>
      </w:r>
      <w:r>
        <w:rPr>
          <w:color w:val="000000" w:themeColor="text1"/>
          <w:sz w:val="24"/>
          <w:szCs w:val="24"/>
        </w:rPr>
        <w:t>ekerasan fisik apalagi ditambah dengan menggunakan senjata tajam dalam hal ini pisau seharusnya hukumannya diperberat bukan hanya 6 bulan saja.</w:t>
      </w:r>
    </w:p>
    <w:p w14:paraId="2CF205D5" w14:textId="77777777" w:rsidR="009D72D7" w:rsidRDefault="009474C3">
      <w:pPr>
        <w:pStyle w:val="ListParagraph"/>
        <w:widowControl/>
        <w:numPr>
          <w:ilvl w:val="0"/>
          <w:numId w:val="48"/>
        </w:numPr>
        <w:autoSpaceDE/>
        <w:autoSpaceDN/>
        <w:spacing w:after="200" w:line="480" w:lineRule="auto"/>
        <w:ind w:left="1701"/>
        <w:contextualSpacing/>
        <w:rPr>
          <w:color w:val="000000" w:themeColor="text1"/>
          <w:sz w:val="24"/>
          <w:szCs w:val="24"/>
        </w:rPr>
      </w:pPr>
      <w:r>
        <w:rPr>
          <w:color w:val="000000" w:themeColor="text1"/>
          <w:sz w:val="24"/>
          <w:szCs w:val="24"/>
        </w:rPr>
        <w:t>Terdakwa pernah dihukum</w:t>
      </w:r>
    </w:p>
    <w:p w14:paraId="5BD68D60" w14:textId="77777777" w:rsidR="009D72D7" w:rsidRDefault="009474C3">
      <w:pPr>
        <w:pStyle w:val="ListParagraph"/>
        <w:spacing w:line="480" w:lineRule="auto"/>
        <w:ind w:left="1701" w:firstLine="0"/>
        <w:rPr>
          <w:color w:val="000000" w:themeColor="text1"/>
          <w:sz w:val="24"/>
          <w:szCs w:val="24"/>
        </w:rPr>
      </w:pPr>
      <w:r>
        <w:rPr>
          <w:color w:val="000000" w:themeColor="text1"/>
          <w:sz w:val="24"/>
          <w:szCs w:val="24"/>
        </w:rPr>
        <w:tab/>
      </w:r>
      <w:r>
        <w:rPr>
          <w:color w:val="000000" w:themeColor="text1"/>
          <w:sz w:val="24"/>
          <w:szCs w:val="24"/>
        </w:rPr>
        <w:tab/>
        <w:t xml:space="preserve">Penulis menganalisis bahwa hal ini </w:t>
      </w:r>
      <w:r>
        <w:rPr>
          <w:color w:val="000000" w:themeColor="text1"/>
          <w:sz w:val="24"/>
          <w:szCs w:val="24"/>
          <w:lang w:val="id-ID"/>
        </w:rPr>
        <w:t>mampu</w:t>
      </w:r>
      <w:r>
        <w:rPr>
          <w:color w:val="000000" w:themeColor="text1"/>
          <w:sz w:val="24"/>
          <w:szCs w:val="24"/>
        </w:rPr>
        <w:t xml:space="preserve"> dijadikan hal-hal yang memperberat karena terdakwa pernah dihukum dengan perbuatan yang berbeda yaitu penganiyaan terhadap orang lain dan mendapat hukuman 1 (satu) tahun yang dimana berarti terdakwa tidak memiliki rasa takut untuk berhadapan dengan hukum </w:t>
      </w:r>
      <w:r>
        <w:rPr>
          <w:color w:val="000000" w:themeColor="text1"/>
          <w:sz w:val="24"/>
          <w:szCs w:val="24"/>
        </w:rPr>
        <w:t xml:space="preserve">kembali dan termasuk residivis. Residivis </w:t>
      </w:r>
      <w:r>
        <w:rPr>
          <w:color w:val="000000" w:themeColor="text1"/>
          <w:sz w:val="24"/>
          <w:szCs w:val="24"/>
          <w:lang w:val="id-ID"/>
        </w:rPr>
        <w:t>merujuk pada</w:t>
      </w:r>
      <w:r>
        <w:rPr>
          <w:color w:val="000000" w:themeColor="text1"/>
          <w:sz w:val="24"/>
          <w:szCs w:val="24"/>
        </w:rPr>
        <w:t xml:space="preserve"> saat seseorang yang sama </w:t>
      </w:r>
      <w:r>
        <w:rPr>
          <w:color w:val="000000" w:themeColor="text1"/>
          <w:sz w:val="24"/>
          <w:szCs w:val="24"/>
          <w:lang w:val="id-ID"/>
        </w:rPr>
        <w:t>melangsungkan</w:t>
      </w:r>
      <w:r>
        <w:rPr>
          <w:color w:val="000000" w:themeColor="text1"/>
          <w:sz w:val="24"/>
          <w:szCs w:val="24"/>
        </w:rPr>
        <w:t xml:space="preserve"> lagi kejahatan yang pernah dia </w:t>
      </w:r>
      <w:r>
        <w:rPr>
          <w:color w:val="000000" w:themeColor="text1"/>
          <w:sz w:val="24"/>
          <w:szCs w:val="24"/>
          <w:lang w:val="id-ID"/>
        </w:rPr>
        <w:t>langsungkan</w:t>
      </w:r>
      <w:r>
        <w:rPr>
          <w:color w:val="000000" w:themeColor="text1"/>
          <w:sz w:val="24"/>
          <w:szCs w:val="24"/>
        </w:rPr>
        <w:t xml:space="preserve"> sebelumnya </w:t>
      </w:r>
      <w:r>
        <w:rPr>
          <w:color w:val="000000" w:themeColor="text1"/>
          <w:sz w:val="24"/>
          <w:szCs w:val="24"/>
          <w:lang w:val="id-ID"/>
        </w:rPr>
        <w:t>serta sudah</w:t>
      </w:r>
      <w:r>
        <w:rPr>
          <w:color w:val="000000" w:themeColor="text1"/>
          <w:sz w:val="24"/>
          <w:szCs w:val="24"/>
        </w:rPr>
        <w:t xml:space="preserve"> dihukum dengan keputusan yang berkekuatan hukum tetap (in kracht van gewijsde), serta ini terjad</w:t>
      </w:r>
      <w:r>
        <w:rPr>
          <w:color w:val="000000" w:themeColor="text1"/>
          <w:sz w:val="24"/>
          <w:szCs w:val="24"/>
        </w:rPr>
        <w:t xml:space="preserve">i </w:t>
      </w:r>
      <w:r>
        <w:rPr>
          <w:color w:val="000000" w:themeColor="text1"/>
          <w:sz w:val="24"/>
          <w:szCs w:val="24"/>
          <w:lang w:val="id-ID"/>
        </w:rPr>
        <w:t>pada</w:t>
      </w:r>
      <w:r>
        <w:rPr>
          <w:color w:val="000000" w:themeColor="text1"/>
          <w:sz w:val="24"/>
          <w:szCs w:val="24"/>
        </w:rPr>
        <w:t xml:space="preserve"> periode waktu tertentu</w:t>
      </w:r>
      <w:r>
        <w:rPr>
          <w:bCs/>
          <w:color w:val="000000" w:themeColor="text1"/>
          <w:sz w:val="24"/>
          <w:szCs w:val="24"/>
        </w:rPr>
        <w:t>.</w:t>
      </w:r>
      <w:r>
        <w:rPr>
          <w:rStyle w:val="FootnoteReference"/>
          <w:bCs/>
          <w:color w:val="000000" w:themeColor="text1"/>
        </w:rPr>
        <w:footnoteReference w:id="73"/>
      </w:r>
    </w:p>
    <w:p w14:paraId="50FA8346" w14:textId="77777777" w:rsidR="009D72D7" w:rsidRDefault="009474C3">
      <w:pPr>
        <w:pStyle w:val="ListParagraph"/>
        <w:spacing w:line="480" w:lineRule="auto"/>
        <w:ind w:left="1800" w:firstLine="43"/>
        <w:rPr>
          <w:sz w:val="24"/>
          <w:szCs w:val="24"/>
        </w:rPr>
      </w:pPr>
      <w:r>
        <w:rPr>
          <w:sz w:val="24"/>
          <w:szCs w:val="24"/>
        </w:rPr>
        <w:lastRenderedPageBreak/>
        <w:t xml:space="preserve">      </w:t>
      </w:r>
      <w:r>
        <w:rPr>
          <w:sz w:val="24"/>
          <w:szCs w:val="24"/>
        </w:rPr>
        <w:tab/>
        <w:t xml:space="preserve">Selain hal-hal yang memberatkan, hakim dalam hal ini juga menimbang hal-hal yang meringankan untuk menjatuhkan vonis hukuman kepada terdakwa yaitu diantaranya adalah sebagaimana berikut: </w:t>
      </w:r>
    </w:p>
    <w:p w14:paraId="358B07BF" w14:textId="77777777" w:rsidR="009D72D7" w:rsidRDefault="009474C3">
      <w:pPr>
        <w:pStyle w:val="ListParagraph"/>
        <w:widowControl/>
        <w:numPr>
          <w:ilvl w:val="0"/>
          <w:numId w:val="50"/>
        </w:numPr>
        <w:autoSpaceDE/>
        <w:autoSpaceDN/>
        <w:spacing w:after="200" w:line="480" w:lineRule="auto"/>
        <w:ind w:left="2410"/>
        <w:contextualSpacing/>
        <w:rPr>
          <w:sz w:val="24"/>
          <w:szCs w:val="24"/>
        </w:rPr>
      </w:pPr>
      <w:r>
        <w:rPr>
          <w:sz w:val="24"/>
          <w:szCs w:val="24"/>
        </w:rPr>
        <w:t>Terdakwa menyesali perbuatan</w:t>
      </w:r>
      <w:r>
        <w:rPr>
          <w:sz w:val="24"/>
          <w:szCs w:val="24"/>
        </w:rPr>
        <w:t>nya dan tidak akan mengulangi perbuatannya</w:t>
      </w:r>
    </w:p>
    <w:p w14:paraId="31B4F2C5" w14:textId="77777777" w:rsidR="009D72D7" w:rsidRDefault="009474C3">
      <w:pPr>
        <w:pStyle w:val="ListParagraph"/>
        <w:spacing w:line="480" w:lineRule="auto"/>
        <w:ind w:left="2410"/>
        <w:rPr>
          <w:sz w:val="24"/>
          <w:szCs w:val="24"/>
        </w:rPr>
      </w:pPr>
      <w:r>
        <w:rPr>
          <w:sz w:val="24"/>
          <w:szCs w:val="24"/>
        </w:rPr>
        <w:tab/>
      </w:r>
      <w:r>
        <w:rPr>
          <w:sz w:val="24"/>
          <w:szCs w:val="24"/>
        </w:rPr>
        <w:tab/>
        <w:t xml:space="preserve">Pertimbangan hukum yang terdapat pada Putusan Mahkamah Agung Nomor 572 K/PID/2006, majelis hakim memaparkan hal-hal yang meringankan pidana terdakwa, yaitu diantaranya terdakwa menyesali </w:t>
      </w:r>
      <w:r>
        <w:rPr>
          <w:sz w:val="24"/>
          <w:szCs w:val="24"/>
        </w:rPr>
        <w:t>perbuatannya. Sehingga, memang dalam prakteknya, alasan terdakwa menyesali perbuatannya dan tidak akan mengulangi perbuatannya dapat menjadi hal-hal yang meringankan pidana.</w:t>
      </w:r>
      <w:r>
        <w:rPr>
          <w:rStyle w:val="FootnoteReference"/>
        </w:rPr>
        <w:footnoteReference w:id="74"/>
      </w:r>
      <w:r>
        <w:rPr>
          <w:sz w:val="24"/>
          <w:szCs w:val="24"/>
        </w:rPr>
        <w:t xml:space="preserve"> </w:t>
      </w:r>
    </w:p>
    <w:p w14:paraId="05D234E1" w14:textId="77777777" w:rsidR="009D72D7" w:rsidRDefault="009474C3">
      <w:pPr>
        <w:pStyle w:val="ListParagraph"/>
        <w:spacing w:line="480" w:lineRule="auto"/>
        <w:ind w:left="2410"/>
        <w:rPr>
          <w:sz w:val="24"/>
          <w:szCs w:val="24"/>
        </w:rPr>
      </w:pPr>
      <w:r>
        <w:rPr>
          <w:sz w:val="24"/>
          <w:szCs w:val="24"/>
        </w:rPr>
        <w:tab/>
      </w:r>
      <w:r>
        <w:rPr>
          <w:sz w:val="24"/>
          <w:szCs w:val="24"/>
        </w:rPr>
        <w:tab/>
        <w:t>Alasan bahwa pertimbangan ini dapat menjadi hal-hal yang meringankan untuk ha</w:t>
      </w:r>
      <w:r>
        <w:rPr>
          <w:sz w:val="24"/>
          <w:szCs w:val="24"/>
        </w:rPr>
        <w:t xml:space="preserve">kim dalam menjatuhkan sanksi pemidanaan bagi terdakwa karena hakim juga harus memperhatikan aspek sosiologis hukum yang dimana dalam hal ini, sosiologi hukum mencoba untuk memperlakukan </w:t>
      </w:r>
      <w:r>
        <w:rPr>
          <w:sz w:val="24"/>
          <w:szCs w:val="24"/>
        </w:rPr>
        <w:lastRenderedPageBreak/>
        <w:t>sistem hukum dari sudut pandang ilmu sosial yang dimana terdakwa sudah</w:t>
      </w:r>
      <w:r>
        <w:rPr>
          <w:sz w:val="24"/>
          <w:szCs w:val="24"/>
        </w:rPr>
        <w:t xml:space="preserve"> menyesali perbuatannya dan tidak akan mengulanginya lagi. Jadi hakim juga tidak bisa sepenuhnya menerapkan sanksi pemidanaan hanya berdasarkan ilmu hukum saja tetapi harus melihat dari ilmu sosial. Pada intinya, dalam sosiologi hukum, hukum dianggap </w:t>
      </w:r>
      <w:r>
        <w:rPr>
          <w:sz w:val="24"/>
          <w:szCs w:val="24"/>
          <w:lang w:val="id-ID"/>
        </w:rPr>
        <w:t>sebag</w:t>
      </w:r>
      <w:r>
        <w:rPr>
          <w:sz w:val="24"/>
          <w:szCs w:val="24"/>
          <w:lang w:val="id-ID"/>
        </w:rPr>
        <w:t>aimana</w:t>
      </w:r>
      <w:r>
        <w:rPr>
          <w:sz w:val="24"/>
          <w:szCs w:val="24"/>
        </w:rPr>
        <w:t xml:space="preserve"> salah satu dari berbagai sistem sosial, </w:t>
      </w:r>
      <w:r>
        <w:rPr>
          <w:sz w:val="24"/>
          <w:szCs w:val="24"/>
          <w:lang w:val="id-ID"/>
        </w:rPr>
        <w:t>serta</w:t>
      </w:r>
      <w:r>
        <w:rPr>
          <w:sz w:val="24"/>
          <w:szCs w:val="24"/>
        </w:rPr>
        <w:t xml:space="preserve"> sistem sosial lain dalam masyarakat </w:t>
      </w:r>
      <w:r>
        <w:rPr>
          <w:sz w:val="24"/>
          <w:szCs w:val="24"/>
          <w:lang w:val="id-ID"/>
        </w:rPr>
        <w:t>mempunyai</w:t>
      </w:r>
      <w:r>
        <w:rPr>
          <w:sz w:val="24"/>
          <w:szCs w:val="24"/>
        </w:rPr>
        <w:t xml:space="preserve"> pengaruh </w:t>
      </w:r>
      <w:r>
        <w:rPr>
          <w:sz w:val="24"/>
          <w:szCs w:val="24"/>
          <w:lang w:val="id-ID"/>
        </w:rPr>
        <w:t>serta</w:t>
      </w:r>
      <w:r>
        <w:rPr>
          <w:sz w:val="24"/>
          <w:szCs w:val="24"/>
        </w:rPr>
        <w:t xml:space="preserve"> makna terhadap hukum itu sendiri. </w:t>
      </w:r>
      <w:r>
        <w:rPr>
          <w:rStyle w:val="FootnoteReference"/>
        </w:rPr>
        <w:footnoteReference w:id="75"/>
      </w:r>
    </w:p>
    <w:p w14:paraId="6C434FE3" w14:textId="77777777" w:rsidR="009D72D7" w:rsidRDefault="009474C3">
      <w:pPr>
        <w:pStyle w:val="ListParagraph"/>
        <w:widowControl/>
        <w:numPr>
          <w:ilvl w:val="0"/>
          <w:numId w:val="50"/>
        </w:numPr>
        <w:autoSpaceDE/>
        <w:autoSpaceDN/>
        <w:spacing w:after="200" w:line="480" w:lineRule="auto"/>
        <w:ind w:left="2410"/>
        <w:contextualSpacing/>
        <w:rPr>
          <w:sz w:val="24"/>
          <w:szCs w:val="24"/>
        </w:rPr>
      </w:pPr>
      <w:r>
        <w:rPr>
          <w:sz w:val="24"/>
          <w:szCs w:val="24"/>
        </w:rPr>
        <w:t>Terdakwa berterus terang</w:t>
      </w:r>
    </w:p>
    <w:p w14:paraId="6D5CA17C" w14:textId="77777777" w:rsidR="009D72D7" w:rsidRDefault="009474C3">
      <w:pPr>
        <w:pStyle w:val="ListParagraph"/>
        <w:spacing w:line="480" w:lineRule="auto"/>
        <w:ind w:left="2410"/>
        <w:rPr>
          <w:sz w:val="24"/>
          <w:szCs w:val="24"/>
        </w:rPr>
      </w:pPr>
      <w:r>
        <w:rPr>
          <w:sz w:val="24"/>
          <w:szCs w:val="24"/>
        </w:rPr>
        <w:tab/>
      </w:r>
      <w:r>
        <w:rPr>
          <w:sz w:val="24"/>
          <w:szCs w:val="24"/>
        </w:rPr>
        <w:tab/>
        <w:t xml:space="preserve">Ketika terdakwa diajukan pertanyaan di pengadilan, dia </w:t>
      </w:r>
      <w:r>
        <w:rPr>
          <w:sz w:val="24"/>
          <w:szCs w:val="24"/>
          <w:lang w:val="id-ID"/>
        </w:rPr>
        <w:t xml:space="preserve">mampu </w:t>
      </w:r>
      <w:r>
        <w:rPr>
          <w:sz w:val="24"/>
          <w:szCs w:val="24"/>
        </w:rPr>
        <w:t>memberikan jawaba</w:t>
      </w:r>
      <w:r>
        <w:rPr>
          <w:sz w:val="24"/>
          <w:szCs w:val="24"/>
        </w:rPr>
        <w:t xml:space="preserve">n </w:t>
      </w:r>
      <w:r>
        <w:rPr>
          <w:sz w:val="24"/>
          <w:szCs w:val="24"/>
          <w:lang w:val="id-ID"/>
        </w:rPr>
        <w:t>secara</w:t>
      </w:r>
      <w:r>
        <w:rPr>
          <w:sz w:val="24"/>
          <w:szCs w:val="24"/>
        </w:rPr>
        <w:t xml:space="preserve"> langsung </w:t>
      </w:r>
      <w:r>
        <w:rPr>
          <w:sz w:val="24"/>
          <w:szCs w:val="24"/>
          <w:lang w:val="id-ID"/>
        </w:rPr>
        <w:t>serta</w:t>
      </w:r>
      <w:r>
        <w:rPr>
          <w:sz w:val="24"/>
          <w:szCs w:val="24"/>
        </w:rPr>
        <w:t xml:space="preserve"> jujur tanpa menyembunyikan apapun. Hal ini membuat proses peradilan menjadi lebih lancar </w:t>
      </w:r>
      <w:r>
        <w:rPr>
          <w:sz w:val="24"/>
          <w:szCs w:val="24"/>
          <w:lang w:val="id-ID"/>
        </w:rPr>
        <w:t>dikarenakan</w:t>
      </w:r>
      <w:r>
        <w:rPr>
          <w:sz w:val="24"/>
          <w:szCs w:val="24"/>
        </w:rPr>
        <w:t xml:space="preserve"> hakim tidak perlu mencari-cari kebenaran lagi. Keterbukaan dari terdakwa </w:t>
      </w:r>
      <w:r>
        <w:rPr>
          <w:sz w:val="24"/>
          <w:szCs w:val="24"/>
          <w:lang w:val="id-ID"/>
        </w:rPr>
        <w:t>mampu</w:t>
      </w:r>
      <w:r>
        <w:rPr>
          <w:sz w:val="24"/>
          <w:szCs w:val="24"/>
        </w:rPr>
        <w:t xml:space="preserve"> menjadi pertimbangan bagi hakim </w:t>
      </w:r>
      <w:r>
        <w:rPr>
          <w:sz w:val="24"/>
          <w:szCs w:val="24"/>
          <w:lang w:val="id-ID"/>
        </w:rPr>
        <w:t>guna</w:t>
      </w:r>
      <w:r>
        <w:rPr>
          <w:sz w:val="24"/>
          <w:szCs w:val="24"/>
        </w:rPr>
        <w:t xml:space="preserve"> memberikan huku</w:t>
      </w:r>
      <w:r>
        <w:rPr>
          <w:sz w:val="24"/>
          <w:szCs w:val="24"/>
        </w:rPr>
        <w:t xml:space="preserve">man yang lebih ringan </w:t>
      </w:r>
      <w:r>
        <w:rPr>
          <w:sz w:val="24"/>
          <w:szCs w:val="24"/>
          <w:lang w:val="id-ID"/>
        </w:rPr>
        <w:t>dikarenakan</w:t>
      </w:r>
      <w:r>
        <w:rPr>
          <w:sz w:val="24"/>
          <w:szCs w:val="24"/>
        </w:rPr>
        <w:t xml:space="preserve"> hal tersebut </w:t>
      </w:r>
      <w:r>
        <w:rPr>
          <w:sz w:val="24"/>
          <w:szCs w:val="24"/>
          <w:lang w:val="id-ID"/>
        </w:rPr>
        <w:t>memperlihatkan</w:t>
      </w:r>
      <w:r>
        <w:rPr>
          <w:sz w:val="24"/>
          <w:szCs w:val="24"/>
        </w:rPr>
        <w:t xml:space="preserve"> kerjasama dari terdakwa </w:t>
      </w:r>
      <w:r>
        <w:rPr>
          <w:sz w:val="24"/>
          <w:szCs w:val="24"/>
          <w:lang w:val="id-ID"/>
        </w:rPr>
        <w:t>pada</w:t>
      </w:r>
      <w:r>
        <w:rPr>
          <w:sz w:val="24"/>
          <w:szCs w:val="24"/>
        </w:rPr>
        <w:t xml:space="preserve"> proses peradilan. </w:t>
      </w:r>
    </w:p>
    <w:p w14:paraId="15AC1327" w14:textId="77777777" w:rsidR="009D72D7" w:rsidRDefault="009474C3">
      <w:pPr>
        <w:pStyle w:val="ListParagraph"/>
        <w:spacing w:line="480" w:lineRule="auto"/>
        <w:ind w:left="2410"/>
        <w:rPr>
          <w:sz w:val="24"/>
          <w:szCs w:val="24"/>
        </w:rPr>
      </w:pPr>
      <w:r>
        <w:rPr>
          <w:sz w:val="24"/>
          <w:szCs w:val="24"/>
        </w:rPr>
        <w:tab/>
      </w:r>
      <w:r>
        <w:rPr>
          <w:sz w:val="24"/>
          <w:szCs w:val="24"/>
        </w:rPr>
        <w:tab/>
        <w:t xml:space="preserve">Menurut penulis, terdakwa berterus terang dapat </w:t>
      </w:r>
      <w:r>
        <w:rPr>
          <w:sz w:val="24"/>
          <w:szCs w:val="24"/>
        </w:rPr>
        <w:lastRenderedPageBreak/>
        <w:t>menjadi pertimbangan hakim untuk meringankan hukuman karena jika terdakwa berterus terang terdak</w:t>
      </w:r>
      <w:r>
        <w:rPr>
          <w:sz w:val="24"/>
          <w:szCs w:val="24"/>
        </w:rPr>
        <w:t xml:space="preserve">wa membantu hakim </w:t>
      </w:r>
      <w:r>
        <w:rPr>
          <w:sz w:val="24"/>
          <w:szCs w:val="24"/>
          <w:lang w:val="id-ID"/>
        </w:rPr>
        <w:t>supaya</w:t>
      </w:r>
      <w:r>
        <w:rPr>
          <w:sz w:val="24"/>
          <w:szCs w:val="24"/>
        </w:rPr>
        <w:t xml:space="preserve"> memeriksa </w:t>
      </w:r>
      <w:r>
        <w:rPr>
          <w:sz w:val="24"/>
          <w:szCs w:val="24"/>
          <w:lang w:val="id-ID"/>
        </w:rPr>
        <w:t>serta</w:t>
      </w:r>
      <w:r>
        <w:rPr>
          <w:sz w:val="24"/>
          <w:szCs w:val="24"/>
        </w:rPr>
        <w:t xml:space="preserve"> mengadili perkara terdakwa tersebut sebab ia menjelaskan secara jujur mengenai tindak pidana kekerasan fisik yang terdakwa lakukan terhadap korban.</w:t>
      </w:r>
    </w:p>
    <w:p w14:paraId="05677173" w14:textId="77777777" w:rsidR="009D72D7" w:rsidRDefault="009474C3">
      <w:pPr>
        <w:pStyle w:val="ListParagraph"/>
        <w:widowControl/>
        <w:numPr>
          <w:ilvl w:val="0"/>
          <w:numId w:val="50"/>
        </w:numPr>
        <w:autoSpaceDE/>
        <w:autoSpaceDN/>
        <w:spacing w:after="200" w:line="480" w:lineRule="auto"/>
        <w:ind w:left="2410"/>
        <w:contextualSpacing/>
        <w:rPr>
          <w:sz w:val="24"/>
          <w:szCs w:val="24"/>
        </w:rPr>
      </w:pPr>
      <w:r>
        <w:rPr>
          <w:sz w:val="24"/>
          <w:szCs w:val="24"/>
        </w:rPr>
        <w:t>Terdakwa berlaku sopan</w:t>
      </w:r>
    </w:p>
    <w:p w14:paraId="6C77F7AE" w14:textId="77777777" w:rsidR="009D72D7" w:rsidRDefault="009474C3">
      <w:pPr>
        <w:pStyle w:val="ListParagraph"/>
        <w:spacing w:line="480" w:lineRule="auto"/>
        <w:ind w:left="2410"/>
        <w:rPr>
          <w:color w:val="000000" w:themeColor="text1"/>
          <w:sz w:val="24"/>
          <w:szCs w:val="24"/>
        </w:rPr>
      </w:pPr>
      <w:r>
        <w:rPr>
          <w:sz w:val="24"/>
          <w:szCs w:val="24"/>
        </w:rPr>
        <w:tab/>
      </w:r>
      <w:r>
        <w:rPr>
          <w:sz w:val="24"/>
          <w:szCs w:val="24"/>
        </w:rPr>
        <w:tab/>
        <w:t>Terdapat 2 (dua) Putusan Mahkamah Agung ya</w:t>
      </w:r>
      <w:r>
        <w:rPr>
          <w:sz w:val="24"/>
          <w:szCs w:val="24"/>
        </w:rPr>
        <w:t xml:space="preserve">ng mengatur tentang terdakwa berlaku sopan dapat meringankan hukuman pidana yaitu </w:t>
      </w:r>
      <w:hyperlink r:id="rId33" w:history="1">
        <w:r>
          <w:rPr>
            <w:rStyle w:val="Hyperlink"/>
            <w:bCs/>
            <w:color w:val="000000" w:themeColor="text1"/>
            <w:sz w:val="24"/>
            <w:szCs w:val="24"/>
            <w:u w:val="none"/>
          </w:rPr>
          <w:t xml:space="preserve">Putusan Mahkamah Agung </w:t>
        </w:r>
        <w:r>
          <w:rPr>
            <w:rStyle w:val="Hyperlink"/>
            <w:bCs/>
            <w:color w:val="000000" w:themeColor="text1"/>
            <w:sz w:val="24"/>
            <w:szCs w:val="24"/>
            <w:u w:val="none"/>
          </w:rPr>
          <w:t>Nomor 572 K/PID/2006 Tahun 2006</w:t>
        </w:r>
      </w:hyperlink>
      <w:r>
        <w:rPr>
          <w:color w:val="000000" w:themeColor="text1"/>
          <w:sz w:val="24"/>
          <w:szCs w:val="24"/>
        </w:rPr>
        <w:t xml:space="preserve"> dan </w:t>
      </w:r>
      <w:hyperlink r:id="rId34" w:history="1">
        <w:r>
          <w:rPr>
            <w:rStyle w:val="Hyperlink"/>
            <w:bCs/>
            <w:color w:val="000000" w:themeColor="text1"/>
            <w:sz w:val="24"/>
            <w:szCs w:val="24"/>
            <w:u w:val="none"/>
          </w:rPr>
          <w:t>Putusan Mahkamah Agung Nomor 2658 K/PID.SUS/2015</w:t>
        </w:r>
      </w:hyperlink>
      <w:r>
        <w:rPr>
          <w:rStyle w:val="Hyperlink"/>
          <w:bCs/>
          <w:color w:val="000000" w:themeColor="text1"/>
          <w:sz w:val="24"/>
          <w:szCs w:val="24"/>
          <w:u w:val="none"/>
        </w:rPr>
        <w:t>,</w:t>
      </w:r>
      <w:r>
        <w:rPr>
          <w:color w:val="000000" w:themeColor="text1"/>
          <w:sz w:val="24"/>
          <w:szCs w:val="24"/>
        </w:rPr>
        <w:t xml:space="preserve"> serta Putusan tersebut kemudian diperkuat kembali dengan</w:t>
      </w:r>
      <w:r>
        <w:rPr>
          <w:color w:val="000000" w:themeColor="text1"/>
          <w:sz w:val="24"/>
          <w:szCs w:val="24"/>
          <w:lang w:val="en-US"/>
        </w:rPr>
        <w:t xml:space="preserve"> </w:t>
      </w:r>
      <w:hyperlink r:id="rId35" w:history="1">
        <w:r>
          <w:rPr>
            <w:rStyle w:val="Hyperlink"/>
            <w:bCs/>
            <w:color w:val="000000" w:themeColor="text1"/>
            <w:sz w:val="24"/>
            <w:szCs w:val="24"/>
            <w:u w:val="none"/>
          </w:rPr>
          <w:t>Putusan Mahkamah Agung Nomor 115 PK/PID.SUS/2017</w:t>
        </w:r>
      </w:hyperlink>
      <w:r>
        <w:rPr>
          <w:color w:val="000000" w:themeColor="text1"/>
          <w:sz w:val="24"/>
          <w:szCs w:val="24"/>
        </w:rPr>
        <w:t>.</w:t>
      </w:r>
      <w:r>
        <w:rPr>
          <w:color w:val="000000" w:themeColor="text1"/>
          <w:sz w:val="24"/>
          <w:szCs w:val="24"/>
          <w:lang w:val="en-US"/>
        </w:rPr>
        <w:t xml:space="preserve"> </w:t>
      </w:r>
      <w:r>
        <w:rPr>
          <w:bCs/>
          <w:color w:val="000000" w:themeColor="text1"/>
          <w:sz w:val="24"/>
          <w:szCs w:val="24"/>
        </w:rPr>
        <w:t>Dwi</w:t>
      </w:r>
      <w:r>
        <w:rPr>
          <w:bCs/>
          <w:color w:val="000000" w:themeColor="text1"/>
          <w:sz w:val="24"/>
          <w:szCs w:val="24"/>
          <w:lang w:val="en-US"/>
        </w:rPr>
        <w:t xml:space="preserve"> </w:t>
      </w:r>
      <w:r>
        <w:rPr>
          <w:bCs/>
          <w:color w:val="000000" w:themeColor="text1"/>
          <w:sz w:val="24"/>
          <w:szCs w:val="24"/>
        </w:rPr>
        <w:t>Hananta</w:t>
      </w:r>
      <w:r>
        <w:rPr>
          <w:b/>
          <w:bCs/>
          <w:color w:val="000000" w:themeColor="text1"/>
          <w:sz w:val="24"/>
          <w:szCs w:val="24"/>
        </w:rPr>
        <w:t> </w:t>
      </w:r>
      <w:r>
        <w:rPr>
          <w:color w:val="000000" w:themeColor="text1"/>
          <w:sz w:val="24"/>
          <w:szCs w:val="24"/>
        </w:rPr>
        <w:t>menyatakan</w:t>
      </w:r>
      <w:r>
        <w:rPr>
          <w:color w:val="000000" w:themeColor="text1"/>
          <w:sz w:val="24"/>
          <w:szCs w:val="24"/>
          <w:lang w:val="en-US"/>
        </w:rPr>
        <w:t xml:space="preserve"> </w:t>
      </w:r>
      <w:r>
        <w:rPr>
          <w:color w:val="000000" w:themeColor="text1"/>
          <w:sz w:val="24"/>
          <w:szCs w:val="24"/>
        </w:rPr>
        <w:t xml:space="preserve">bahwa, </w:t>
      </w:r>
      <w:r>
        <w:rPr>
          <w:color w:val="000000" w:themeColor="text1"/>
          <w:sz w:val="24"/>
          <w:szCs w:val="24"/>
        </w:rPr>
        <w:t>terkait pertimbangan bahwa</w:t>
      </w:r>
      <w:r>
        <w:rPr>
          <w:color w:val="000000" w:themeColor="text1"/>
          <w:sz w:val="24"/>
          <w:szCs w:val="24"/>
          <w:lang w:val="en-US"/>
        </w:rPr>
        <w:t xml:space="preserve"> </w:t>
      </w:r>
      <w:r>
        <w:rPr>
          <w:color w:val="000000" w:themeColor="text1"/>
          <w:sz w:val="24"/>
          <w:szCs w:val="24"/>
        </w:rPr>
        <w:t>terdakwa sopan di persidangan, hal ini sebenarnya kurang tepat jika dijadikan pertimbangan sebagai keadaan</w:t>
      </w:r>
      <w:r>
        <w:rPr>
          <w:color w:val="000000" w:themeColor="text1"/>
          <w:sz w:val="24"/>
          <w:szCs w:val="24"/>
          <w:lang w:val="en-US"/>
        </w:rPr>
        <w:t xml:space="preserve"> </w:t>
      </w:r>
      <w:r>
        <w:rPr>
          <w:color w:val="000000" w:themeColor="text1"/>
          <w:sz w:val="24"/>
          <w:szCs w:val="24"/>
        </w:rPr>
        <w:t>meringankan. Karena bersikap sopan dan hormat di</w:t>
      </w:r>
      <w:r>
        <w:rPr>
          <w:color w:val="000000" w:themeColor="text1"/>
          <w:sz w:val="24"/>
          <w:szCs w:val="24"/>
          <w:lang w:val="en-US"/>
        </w:rPr>
        <w:t xml:space="preserve"> </w:t>
      </w:r>
      <w:r>
        <w:rPr>
          <w:color w:val="000000" w:themeColor="text1"/>
          <w:sz w:val="24"/>
          <w:szCs w:val="24"/>
        </w:rPr>
        <w:t xml:space="preserve">persidangan merupakan kewajiban setiap orang. </w:t>
      </w:r>
      <w:r>
        <w:rPr>
          <w:rStyle w:val="FootnoteReference"/>
          <w:color w:val="000000" w:themeColor="text1"/>
        </w:rPr>
        <w:footnoteReference w:id="76"/>
      </w:r>
      <w:r>
        <w:rPr>
          <w:color w:val="000000" w:themeColor="text1"/>
          <w:sz w:val="24"/>
          <w:szCs w:val="24"/>
        </w:rPr>
        <w:t xml:space="preserve"> </w:t>
      </w:r>
    </w:p>
    <w:p w14:paraId="5165C32C" w14:textId="77777777" w:rsidR="009D72D7" w:rsidRDefault="009474C3">
      <w:pPr>
        <w:pStyle w:val="ListParagraph"/>
        <w:spacing w:line="480" w:lineRule="auto"/>
        <w:ind w:left="2410"/>
        <w:rPr>
          <w:color w:val="000000" w:themeColor="text1"/>
          <w:sz w:val="24"/>
          <w:szCs w:val="24"/>
        </w:rPr>
      </w:pPr>
      <w:r>
        <w:rPr>
          <w:color w:val="000000" w:themeColor="text1"/>
          <w:sz w:val="24"/>
          <w:szCs w:val="24"/>
        </w:rPr>
        <w:tab/>
      </w:r>
      <w:r>
        <w:rPr>
          <w:color w:val="000000" w:themeColor="text1"/>
          <w:sz w:val="24"/>
          <w:szCs w:val="24"/>
        </w:rPr>
        <w:tab/>
        <w:t xml:space="preserve">Bahwa alasan </w:t>
      </w:r>
      <w:r>
        <w:rPr>
          <w:color w:val="000000" w:themeColor="text1"/>
          <w:sz w:val="24"/>
          <w:szCs w:val="24"/>
        </w:rPr>
        <w:t xml:space="preserve">“terdakwa berlaku sopan di persidangan” </w:t>
      </w:r>
      <w:r>
        <w:rPr>
          <w:color w:val="000000" w:themeColor="text1"/>
          <w:sz w:val="24"/>
          <w:szCs w:val="24"/>
        </w:rPr>
        <w:lastRenderedPageBreak/>
        <w:t>dapat menjadi hal yang meringankan pidana terhadap terdakwa tidak dapat dipertimbangkan sebagai keadaan yang meringankan karena setiap orang baik dalam persidangan maupun diluar persidangan harus bersikap sopan dan k</w:t>
      </w:r>
      <w:r>
        <w:rPr>
          <w:color w:val="000000" w:themeColor="text1"/>
          <w:sz w:val="24"/>
          <w:szCs w:val="24"/>
        </w:rPr>
        <w:t>adar</w:t>
      </w:r>
      <w:r>
        <w:rPr>
          <w:rFonts w:ascii="Arial" w:hAnsi="Arial" w:cs="Arial"/>
          <w:color w:val="212529"/>
          <w:shd w:val="clear" w:color="auto" w:fill="FFFFFF"/>
        </w:rPr>
        <w:t xml:space="preserve"> </w:t>
      </w:r>
      <w:r>
        <w:rPr>
          <w:color w:val="000000" w:themeColor="text1"/>
          <w:sz w:val="24"/>
          <w:szCs w:val="24"/>
        </w:rPr>
        <w:t xml:space="preserve">“kesopanan” ini tidak memiliki standar yang jelas dan cenderung mengeyampingkan keadilan dan kepastian. </w:t>
      </w:r>
    </w:p>
    <w:p w14:paraId="47FD5DA7" w14:textId="77777777" w:rsidR="009D72D7" w:rsidRDefault="009474C3">
      <w:pPr>
        <w:pStyle w:val="ListParagraph"/>
        <w:spacing w:line="480" w:lineRule="auto"/>
        <w:ind w:left="2410" w:firstLine="0"/>
        <w:rPr>
          <w:color w:val="000000" w:themeColor="text1"/>
          <w:sz w:val="24"/>
          <w:szCs w:val="24"/>
        </w:rPr>
      </w:pPr>
      <w:r>
        <w:rPr>
          <w:color w:val="000000" w:themeColor="text1"/>
          <w:sz w:val="24"/>
          <w:szCs w:val="24"/>
        </w:rPr>
        <w:tab/>
        <w:t xml:space="preserve">Selain itu menurut penulis bahwa penjatuhan hukuman adalah ranah hakim, tetapi penggunaan alasan meringankan atau memberatkan harus sesuai Pasal </w:t>
      </w:r>
      <w:r>
        <w:rPr>
          <w:color w:val="000000" w:themeColor="text1"/>
          <w:sz w:val="24"/>
          <w:szCs w:val="24"/>
        </w:rPr>
        <w:t>197 ayat 1 huruf f KUHAP serta hal yang meringankan maupun memberatkan terdakwa harus dilihat dari proses terjadinya tindak pidana, bukan dari proses persidangan yang diikuti terdakwa.</w:t>
      </w:r>
    </w:p>
    <w:p w14:paraId="5DFEB45F" w14:textId="77777777" w:rsidR="009D72D7" w:rsidRDefault="009474C3">
      <w:pPr>
        <w:pStyle w:val="ListParagraph"/>
        <w:widowControl/>
        <w:numPr>
          <w:ilvl w:val="0"/>
          <w:numId w:val="50"/>
        </w:numPr>
        <w:autoSpaceDE/>
        <w:autoSpaceDN/>
        <w:spacing w:after="200" w:line="480" w:lineRule="auto"/>
        <w:ind w:left="2410"/>
        <w:contextualSpacing/>
        <w:rPr>
          <w:color w:val="000000" w:themeColor="text1"/>
          <w:sz w:val="24"/>
          <w:szCs w:val="24"/>
        </w:rPr>
      </w:pPr>
      <w:r>
        <w:rPr>
          <w:sz w:val="24"/>
          <w:szCs w:val="24"/>
        </w:rPr>
        <w:t>Terdakwa menderita sakit</w:t>
      </w:r>
    </w:p>
    <w:p w14:paraId="0F5A7F26" w14:textId="77777777" w:rsidR="009D72D7" w:rsidRDefault="009474C3">
      <w:pPr>
        <w:pStyle w:val="ListParagraph"/>
        <w:spacing w:line="480" w:lineRule="auto"/>
        <w:ind w:left="2410"/>
        <w:rPr>
          <w:sz w:val="24"/>
          <w:szCs w:val="24"/>
        </w:rPr>
      </w:pPr>
      <w:r>
        <w:rPr>
          <w:sz w:val="24"/>
          <w:szCs w:val="24"/>
        </w:rPr>
        <w:tab/>
      </w:r>
      <w:r>
        <w:rPr>
          <w:sz w:val="24"/>
          <w:szCs w:val="24"/>
        </w:rPr>
        <w:tab/>
        <w:t>Hakim dalam putusan nya memperhatikan keseha</w:t>
      </w:r>
      <w:r>
        <w:rPr>
          <w:sz w:val="24"/>
          <w:szCs w:val="24"/>
        </w:rPr>
        <w:t xml:space="preserve">tan terdakwa khususnya pada Putusan Nomor 242/Pid.Sus/2019/PN Yogyakarta yang dimana terdakwa sudah lanjut usia dan terdakwa memerlukan </w:t>
      </w:r>
      <w:r>
        <w:rPr>
          <w:i/>
          <w:iCs/>
          <w:sz w:val="24"/>
          <w:szCs w:val="24"/>
        </w:rPr>
        <w:t>check up</w:t>
      </w:r>
      <w:r>
        <w:rPr>
          <w:sz w:val="24"/>
          <w:szCs w:val="24"/>
        </w:rPr>
        <w:t xml:space="preserve"> serta pengobatan yang rutin. Alasan ini menjadi pertimbangan hakim untuk memperingankan hukuman bagi terdakwa k</w:t>
      </w:r>
      <w:r>
        <w:rPr>
          <w:sz w:val="24"/>
          <w:szCs w:val="24"/>
        </w:rPr>
        <w:t>arena</w:t>
      </w:r>
      <w:r>
        <w:rPr>
          <w:rFonts w:ascii="Arial" w:hAnsi="Arial" w:cs="Arial"/>
          <w:color w:val="333333"/>
          <w:sz w:val="27"/>
          <w:szCs w:val="27"/>
          <w:shd w:val="clear" w:color="auto" w:fill="FFFFFF"/>
        </w:rPr>
        <w:t xml:space="preserve"> </w:t>
      </w:r>
      <w:r>
        <w:rPr>
          <w:sz w:val="24"/>
          <w:szCs w:val="24"/>
        </w:rPr>
        <w:t xml:space="preserve">hakim dalam beberapa perkara wajib mempertimbangkan riwayat kesehatan terdakwa misalnya harus memerlukan pengobatan yang rutin untuk penyakit </w:t>
      </w:r>
      <w:r>
        <w:rPr>
          <w:sz w:val="24"/>
          <w:szCs w:val="24"/>
        </w:rPr>
        <w:lastRenderedPageBreak/>
        <w:t xml:space="preserve">terdakwa jadi hakim tidak bisa mengabaikan hal ini. </w:t>
      </w:r>
    </w:p>
    <w:p w14:paraId="1DCC9818" w14:textId="77777777" w:rsidR="009D72D7" w:rsidRDefault="009474C3">
      <w:pPr>
        <w:pStyle w:val="ListParagraph"/>
        <w:spacing w:line="480" w:lineRule="auto"/>
        <w:ind w:left="2410"/>
        <w:rPr>
          <w:sz w:val="24"/>
          <w:szCs w:val="24"/>
        </w:rPr>
      </w:pPr>
      <w:r>
        <w:rPr>
          <w:sz w:val="24"/>
          <w:szCs w:val="24"/>
        </w:rPr>
        <w:tab/>
      </w:r>
      <w:r>
        <w:rPr>
          <w:sz w:val="24"/>
          <w:szCs w:val="24"/>
        </w:rPr>
        <w:tab/>
        <w:t>Selain itu hakim juga harus mempertimbangkan pengaruh</w:t>
      </w:r>
      <w:r>
        <w:rPr>
          <w:sz w:val="24"/>
          <w:szCs w:val="24"/>
        </w:rPr>
        <w:t xml:space="preserve"> pidana terhadap masa depan pelaku tindak pidana yang dimana dalam Putusan Nomor 242/Pid.Sus/2019/PN Yogyakarta terdakwa sudah lanjut usia jadi masa depan terdakwa juga harus diperhatikan sebab terdakwa sudah memasuki usia lanjut dalam menjalani sanksi pem</w:t>
      </w:r>
      <w:r>
        <w:rPr>
          <w:sz w:val="24"/>
          <w:szCs w:val="24"/>
        </w:rPr>
        <w:t>idanaan yang akan diterima.</w:t>
      </w:r>
    </w:p>
    <w:p w14:paraId="4CF3888A" w14:textId="77777777" w:rsidR="009D72D7" w:rsidRDefault="009474C3">
      <w:pPr>
        <w:pStyle w:val="ListParagraph"/>
        <w:widowControl/>
        <w:numPr>
          <w:ilvl w:val="0"/>
          <w:numId w:val="50"/>
        </w:numPr>
        <w:autoSpaceDE/>
        <w:autoSpaceDN/>
        <w:spacing w:after="200" w:line="480" w:lineRule="auto"/>
        <w:ind w:left="2410"/>
        <w:contextualSpacing/>
        <w:rPr>
          <w:sz w:val="24"/>
          <w:szCs w:val="24"/>
        </w:rPr>
      </w:pPr>
      <w:r>
        <w:rPr>
          <w:sz w:val="24"/>
          <w:szCs w:val="24"/>
        </w:rPr>
        <w:t>Terdakwa belum pernah dihukum</w:t>
      </w:r>
    </w:p>
    <w:p w14:paraId="35C9FC56" w14:textId="77777777" w:rsidR="009D72D7" w:rsidRDefault="009474C3">
      <w:pPr>
        <w:pStyle w:val="ListParagraph"/>
        <w:spacing w:line="480" w:lineRule="auto"/>
        <w:ind w:left="2410"/>
        <w:rPr>
          <w:color w:val="000000" w:themeColor="text1"/>
          <w:sz w:val="24"/>
          <w:szCs w:val="24"/>
        </w:rPr>
      </w:pPr>
      <w:r>
        <w:rPr>
          <w:sz w:val="24"/>
          <w:szCs w:val="24"/>
        </w:rPr>
        <w:tab/>
      </w:r>
      <w:r>
        <w:rPr>
          <w:sz w:val="24"/>
          <w:szCs w:val="24"/>
        </w:rPr>
        <w:tab/>
        <w:t xml:space="preserve">Terdapat 2 (dua) Putusan Mahkamah Agung yang mengatur tentang alasan meringankan yaitu terdakwa belum pernah dihukum pada </w:t>
      </w:r>
      <w:hyperlink r:id="rId36" w:history="1">
        <w:r>
          <w:rPr>
            <w:rStyle w:val="Hyperlink"/>
            <w:bCs/>
            <w:color w:val="000000" w:themeColor="text1"/>
            <w:sz w:val="24"/>
            <w:szCs w:val="24"/>
            <w:u w:val="none"/>
          </w:rPr>
          <w:t>Putusan Mahkamah Agung Nomor 572 K/PID/2006 Tahun 2006</w:t>
        </w:r>
      </w:hyperlink>
      <w:r>
        <w:rPr>
          <w:color w:val="000000" w:themeColor="text1"/>
          <w:sz w:val="24"/>
          <w:szCs w:val="24"/>
        </w:rPr>
        <w:t xml:space="preserve"> dan </w:t>
      </w:r>
      <w:hyperlink r:id="rId37" w:history="1">
        <w:r>
          <w:rPr>
            <w:rStyle w:val="Hyperlink"/>
            <w:bCs/>
            <w:color w:val="000000" w:themeColor="text1"/>
            <w:sz w:val="24"/>
            <w:szCs w:val="24"/>
            <w:u w:val="none"/>
          </w:rPr>
          <w:t>Putusan Mahkamah Agung Nomor 2658 K/PID.SUS/2015</w:t>
        </w:r>
      </w:hyperlink>
      <w:r>
        <w:rPr>
          <w:color w:val="000000" w:themeColor="text1"/>
          <w:sz w:val="24"/>
          <w:szCs w:val="24"/>
        </w:rPr>
        <w:t xml:space="preserve"> yaitu apabila terdakwa belum pernah dihukum dapat menjadi pertimbangan hakim untuk meringankan von</w:t>
      </w:r>
      <w:r>
        <w:rPr>
          <w:color w:val="000000" w:themeColor="text1"/>
          <w:sz w:val="24"/>
          <w:szCs w:val="24"/>
        </w:rPr>
        <w:t>is bagi terdakwa.</w:t>
      </w:r>
      <w:r>
        <w:rPr>
          <w:rStyle w:val="FootnoteReference"/>
          <w:color w:val="000000" w:themeColor="text1"/>
        </w:rPr>
        <w:footnoteReference w:id="77"/>
      </w:r>
      <w:r>
        <w:rPr>
          <w:color w:val="000000" w:themeColor="text1"/>
          <w:sz w:val="24"/>
          <w:szCs w:val="24"/>
        </w:rPr>
        <w:t xml:space="preserve"> </w:t>
      </w:r>
    </w:p>
    <w:p w14:paraId="20E23FCB" w14:textId="77777777" w:rsidR="009D72D7" w:rsidRDefault="009474C3">
      <w:pPr>
        <w:pStyle w:val="ListParagraph"/>
        <w:spacing w:line="480" w:lineRule="auto"/>
        <w:ind w:left="2410"/>
        <w:rPr>
          <w:sz w:val="24"/>
          <w:szCs w:val="24"/>
        </w:rPr>
      </w:pPr>
      <w:r>
        <w:rPr>
          <w:color w:val="000000" w:themeColor="text1"/>
          <w:sz w:val="24"/>
          <w:szCs w:val="24"/>
        </w:rPr>
        <w:tab/>
      </w:r>
      <w:r>
        <w:rPr>
          <w:color w:val="000000" w:themeColor="text1"/>
          <w:sz w:val="24"/>
          <w:szCs w:val="24"/>
        </w:rPr>
        <w:tab/>
        <w:t xml:space="preserve">Selain itu, hakim memiliki harapan bahwa terdakwa hanya dihukum untuk satu kali saja dalam tindak pidana yang dilakukan.  Pertimbangan ini dapat menjadi alasan yang meringankan untuk hakim menjatuhkan sanksi pemidanaan  </w:t>
      </w:r>
      <w:r>
        <w:rPr>
          <w:color w:val="000000" w:themeColor="text1"/>
          <w:sz w:val="24"/>
          <w:szCs w:val="24"/>
        </w:rPr>
        <w:lastRenderedPageBreak/>
        <w:t xml:space="preserve">bagi </w:t>
      </w:r>
      <w:r>
        <w:rPr>
          <w:color w:val="000000" w:themeColor="text1"/>
          <w:sz w:val="24"/>
          <w:szCs w:val="24"/>
        </w:rPr>
        <w:t>terdakwa karena hakim juga harus memperhatikan aspek sosiologis hukum yang dimana sosiologi hukum adalah cabang ilmu pengetahuan yang antara lain meneliti mengapa manusia patuh pada hukum dan mengapa manusia gagal untuk mentaati hukum tersebut serta faktor</w:t>
      </w:r>
      <w:r>
        <w:rPr>
          <w:color w:val="000000" w:themeColor="text1"/>
          <w:sz w:val="24"/>
          <w:szCs w:val="24"/>
        </w:rPr>
        <w:t>-faktor sosial lain yang mempengaruhinya dalam hal ini terdakwa sebelum melakukan tindak pidana kekerasan dalam rumah tangga berbentuk fisik sudah patuh terhadap hukum dan melakukan tindak pidana kekerasan dalam rumah tangga berbentuk fisik menggambarkan b</w:t>
      </w:r>
      <w:r>
        <w:rPr>
          <w:color w:val="000000" w:themeColor="text1"/>
          <w:sz w:val="24"/>
          <w:szCs w:val="24"/>
        </w:rPr>
        <w:t>ahwa terdakwa gagal dalam mentaati hukum. Jadi hakim pada intinya harus juga mempertimbangkan aspek sosiologis.</w:t>
      </w:r>
    </w:p>
    <w:p w14:paraId="22B60C57" w14:textId="77777777" w:rsidR="009D72D7" w:rsidRDefault="009474C3">
      <w:pPr>
        <w:pStyle w:val="ListParagraph"/>
        <w:spacing w:line="480" w:lineRule="auto"/>
        <w:ind w:left="709" w:firstLine="0"/>
        <w:rPr>
          <w:color w:val="000000" w:themeColor="text1"/>
          <w:sz w:val="24"/>
          <w:szCs w:val="24"/>
        </w:rPr>
      </w:pPr>
      <w:r>
        <w:rPr>
          <w:color w:val="000000" w:themeColor="text1"/>
          <w:sz w:val="24"/>
          <w:szCs w:val="24"/>
        </w:rPr>
        <w:tab/>
      </w:r>
      <w:r>
        <w:rPr>
          <w:color w:val="000000" w:themeColor="text1"/>
          <w:sz w:val="24"/>
          <w:szCs w:val="24"/>
        </w:rPr>
        <w:tab/>
        <w:t xml:space="preserve">Hakim bertanggung jawab </w:t>
      </w:r>
      <w:r>
        <w:rPr>
          <w:color w:val="000000" w:themeColor="text1"/>
          <w:sz w:val="24"/>
          <w:szCs w:val="24"/>
          <w:lang w:val="id-ID"/>
        </w:rPr>
        <w:t>supaya</w:t>
      </w:r>
      <w:r>
        <w:rPr>
          <w:color w:val="000000" w:themeColor="text1"/>
          <w:sz w:val="24"/>
          <w:szCs w:val="24"/>
        </w:rPr>
        <w:t xml:space="preserve"> memastikan kebenaran, keadilan, </w:t>
      </w:r>
      <w:r>
        <w:rPr>
          <w:color w:val="000000" w:themeColor="text1"/>
          <w:sz w:val="24"/>
          <w:szCs w:val="24"/>
          <w:lang w:val="id-ID"/>
        </w:rPr>
        <w:t>serta</w:t>
      </w:r>
      <w:r>
        <w:rPr>
          <w:color w:val="000000" w:themeColor="text1"/>
          <w:sz w:val="24"/>
          <w:szCs w:val="24"/>
        </w:rPr>
        <w:t xml:space="preserve"> kepastian hukum. Dalam menjalankan kewajibannya ini, hakim </w:t>
      </w:r>
      <w:r>
        <w:rPr>
          <w:color w:val="000000" w:themeColor="text1"/>
          <w:sz w:val="24"/>
          <w:szCs w:val="24"/>
          <w:lang w:val="id-ID"/>
        </w:rPr>
        <w:t>diharuskan</w:t>
      </w:r>
      <w:r>
        <w:rPr>
          <w:color w:val="000000" w:themeColor="text1"/>
          <w:sz w:val="24"/>
          <w:szCs w:val="24"/>
        </w:rPr>
        <w:t xml:space="preserve"> mem</w:t>
      </w:r>
      <w:r>
        <w:rPr>
          <w:color w:val="000000" w:themeColor="text1"/>
          <w:sz w:val="24"/>
          <w:szCs w:val="24"/>
        </w:rPr>
        <w:t xml:space="preserve">pertimbangkan dua hal utama sebelum memutuskan hukuman terhadap pelaku kejahatan, </w:t>
      </w:r>
      <w:r>
        <w:rPr>
          <w:color w:val="000000" w:themeColor="text1"/>
          <w:sz w:val="24"/>
          <w:szCs w:val="24"/>
          <w:lang w:val="id-ID"/>
        </w:rPr>
        <w:t>yakni</w:t>
      </w:r>
      <w:r>
        <w:rPr>
          <w:color w:val="000000" w:themeColor="text1"/>
          <w:sz w:val="24"/>
          <w:szCs w:val="24"/>
        </w:rPr>
        <w:t xml:space="preserve"> faktor-faktor yang meringankan </w:t>
      </w:r>
      <w:r>
        <w:rPr>
          <w:color w:val="000000" w:themeColor="text1"/>
          <w:sz w:val="24"/>
          <w:szCs w:val="24"/>
          <w:lang w:val="id-ID"/>
        </w:rPr>
        <w:t>serta</w:t>
      </w:r>
      <w:r>
        <w:rPr>
          <w:color w:val="000000" w:themeColor="text1"/>
          <w:sz w:val="24"/>
          <w:szCs w:val="24"/>
        </w:rPr>
        <w:t xml:space="preserve"> memberatkan pidana. Faktor-faktor yang meringankan </w:t>
      </w:r>
      <w:r>
        <w:rPr>
          <w:color w:val="000000" w:themeColor="text1"/>
          <w:sz w:val="24"/>
          <w:szCs w:val="24"/>
          <w:lang w:val="id-ID"/>
        </w:rPr>
        <w:t>mampu</w:t>
      </w:r>
      <w:r>
        <w:rPr>
          <w:color w:val="000000" w:themeColor="text1"/>
          <w:sz w:val="24"/>
          <w:szCs w:val="24"/>
        </w:rPr>
        <w:t xml:space="preserve"> berupa sikap positif terdakwa selama persidangan, sementara faktor-faktor yang memberatkan mencakup perilaku jahat dari terdakwa. </w:t>
      </w:r>
    </w:p>
    <w:p w14:paraId="3D0424EC" w14:textId="77777777" w:rsidR="009D72D7" w:rsidRDefault="009474C3">
      <w:pPr>
        <w:pStyle w:val="ListParagraph"/>
        <w:spacing w:line="480" w:lineRule="auto"/>
        <w:ind w:left="709" w:firstLine="0"/>
        <w:rPr>
          <w:color w:val="000000" w:themeColor="text1"/>
          <w:sz w:val="24"/>
          <w:szCs w:val="24"/>
        </w:rPr>
      </w:pPr>
      <w:r>
        <w:rPr>
          <w:color w:val="000000" w:themeColor="text1"/>
          <w:sz w:val="24"/>
          <w:szCs w:val="24"/>
          <w:lang w:val="en-US"/>
        </w:rPr>
        <w:tab/>
      </w:r>
      <w:r>
        <w:rPr>
          <w:color w:val="000000" w:themeColor="text1"/>
          <w:sz w:val="24"/>
          <w:szCs w:val="24"/>
          <w:lang w:val="en-US"/>
        </w:rPr>
        <w:tab/>
      </w:r>
      <w:r>
        <w:rPr>
          <w:color w:val="000000" w:themeColor="text1"/>
          <w:sz w:val="24"/>
          <w:szCs w:val="24"/>
        </w:rPr>
        <w:t xml:space="preserve">Hakim mempertimbangkan pedoman dari Pasal 5 ayat (1), dimana ia </w:t>
      </w:r>
      <w:r>
        <w:rPr>
          <w:color w:val="000000" w:themeColor="text1"/>
          <w:sz w:val="24"/>
          <w:szCs w:val="24"/>
          <w:lang w:val="id-ID"/>
        </w:rPr>
        <w:t>diharuskan</w:t>
      </w:r>
      <w:r>
        <w:rPr>
          <w:color w:val="000000" w:themeColor="text1"/>
          <w:sz w:val="24"/>
          <w:szCs w:val="24"/>
        </w:rPr>
        <w:t xml:space="preserve"> meneliti, mengikuti, </w:t>
      </w:r>
      <w:r>
        <w:rPr>
          <w:color w:val="000000" w:themeColor="text1"/>
          <w:sz w:val="24"/>
          <w:szCs w:val="24"/>
          <w:lang w:val="id-ID"/>
        </w:rPr>
        <w:t>serta</w:t>
      </w:r>
      <w:r>
        <w:rPr>
          <w:color w:val="000000" w:themeColor="text1"/>
          <w:sz w:val="24"/>
          <w:szCs w:val="24"/>
        </w:rPr>
        <w:t xml:space="preserve"> memahami prinsip-pri</w:t>
      </w:r>
      <w:r>
        <w:rPr>
          <w:color w:val="000000" w:themeColor="text1"/>
          <w:sz w:val="24"/>
          <w:szCs w:val="24"/>
        </w:rPr>
        <w:t xml:space="preserve">nsip hukum dan sentimen keadilan yang berlaku di masyarakat. Pasal 6 ayat (2) juga </w:t>
      </w:r>
      <w:r>
        <w:rPr>
          <w:color w:val="000000" w:themeColor="text1"/>
          <w:sz w:val="24"/>
          <w:szCs w:val="24"/>
        </w:rPr>
        <w:lastRenderedPageBreak/>
        <w:t xml:space="preserve">menegaskan </w:t>
      </w:r>
      <w:r>
        <w:rPr>
          <w:color w:val="000000" w:themeColor="text1"/>
          <w:sz w:val="24"/>
          <w:szCs w:val="24"/>
          <w:lang w:val="id-ID"/>
        </w:rPr>
        <w:t xml:space="preserve">bahwasanya </w:t>
      </w:r>
      <w:r>
        <w:rPr>
          <w:color w:val="000000" w:themeColor="text1"/>
          <w:sz w:val="24"/>
          <w:szCs w:val="24"/>
        </w:rPr>
        <w:t>pentingnya mempertimbangkan tingkat keberatan hukuman.</w:t>
      </w:r>
      <w:r>
        <w:rPr>
          <w:rStyle w:val="FootnoteReference"/>
          <w:color w:val="000000" w:themeColor="text1"/>
        </w:rPr>
        <w:footnoteReference w:id="78"/>
      </w:r>
      <w:r>
        <w:rPr>
          <w:color w:val="000000" w:themeColor="text1"/>
          <w:sz w:val="24"/>
          <w:szCs w:val="24"/>
        </w:rPr>
        <w:t xml:space="preserve"> Hakim </w:t>
      </w:r>
      <w:r>
        <w:rPr>
          <w:color w:val="000000" w:themeColor="text1"/>
          <w:sz w:val="24"/>
          <w:szCs w:val="24"/>
          <w:lang w:val="id-ID"/>
        </w:rPr>
        <w:t>diharuskan</w:t>
      </w:r>
      <w:r>
        <w:rPr>
          <w:color w:val="000000" w:themeColor="text1"/>
          <w:sz w:val="24"/>
          <w:szCs w:val="24"/>
        </w:rPr>
        <w:t xml:space="preserve"> memperhatikan baik sifat positif </w:t>
      </w:r>
      <w:r>
        <w:rPr>
          <w:color w:val="000000" w:themeColor="text1"/>
          <w:sz w:val="24"/>
          <w:szCs w:val="24"/>
          <w:lang w:val="id-ID"/>
        </w:rPr>
        <w:t>ataupun</w:t>
      </w:r>
      <w:r>
        <w:rPr>
          <w:color w:val="000000" w:themeColor="text1"/>
          <w:sz w:val="24"/>
          <w:szCs w:val="24"/>
        </w:rPr>
        <w:t xml:space="preserve"> negatif dari terdakwa. Selain itu, h</w:t>
      </w:r>
      <w:r>
        <w:rPr>
          <w:color w:val="000000" w:themeColor="text1"/>
          <w:sz w:val="24"/>
          <w:szCs w:val="24"/>
        </w:rPr>
        <w:t xml:space="preserve">akim juga </w:t>
      </w:r>
      <w:r>
        <w:rPr>
          <w:color w:val="000000" w:themeColor="text1"/>
          <w:sz w:val="24"/>
          <w:szCs w:val="24"/>
          <w:lang w:val="id-ID"/>
        </w:rPr>
        <w:t>diharuskan</w:t>
      </w:r>
      <w:r>
        <w:rPr>
          <w:color w:val="000000" w:themeColor="text1"/>
          <w:sz w:val="24"/>
          <w:szCs w:val="24"/>
        </w:rPr>
        <w:t xml:space="preserve"> mempertimbangkan berbagai aspek, baik yang bersifat hukum maupun non-hukum, </w:t>
      </w:r>
      <w:r>
        <w:rPr>
          <w:color w:val="000000" w:themeColor="text1"/>
          <w:sz w:val="24"/>
          <w:szCs w:val="24"/>
          <w:lang w:val="id-ID"/>
        </w:rPr>
        <w:t>misalnya</w:t>
      </w:r>
      <w:r>
        <w:rPr>
          <w:color w:val="000000" w:themeColor="text1"/>
          <w:sz w:val="24"/>
          <w:szCs w:val="24"/>
        </w:rPr>
        <w:t xml:space="preserve"> berikut ini:</w:t>
      </w:r>
    </w:p>
    <w:p w14:paraId="630937DE" w14:textId="77777777" w:rsidR="009D72D7" w:rsidRDefault="009474C3">
      <w:pPr>
        <w:pStyle w:val="ListParagraph"/>
        <w:widowControl/>
        <w:numPr>
          <w:ilvl w:val="0"/>
          <w:numId w:val="51"/>
        </w:numPr>
        <w:autoSpaceDE/>
        <w:autoSpaceDN/>
        <w:spacing w:after="200" w:line="480" w:lineRule="auto"/>
        <w:ind w:left="1701"/>
        <w:contextualSpacing/>
        <w:rPr>
          <w:color w:val="000000" w:themeColor="text1"/>
          <w:sz w:val="24"/>
          <w:szCs w:val="24"/>
        </w:rPr>
      </w:pPr>
      <w:r>
        <w:rPr>
          <w:color w:val="000000" w:themeColor="text1"/>
          <w:sz w:val="24"/>
          <w:szCs w:val="24"/>
        </w:rPr>
        <w:t xml:space="preserve">Pertimbangan Aspek Yuridis </w:t>
      </w:r>
    </w:p>
    <w:p w14:paraId="73B11A16" w14:textId="77777777" w:rsidR="009D72D7" w:rsidRDefault="009474C3">
      <w:pPr>
        <w:pStyle w:val="ListParagraph"/>
        <w:spacing w:line="480" w:lineRule="auto"/>
        <w:ind w:left="1701"/>
        <w:rPr>
          <w:color w:val="000000" w:themeColor="text1"/>
          <w:sz w:val="24"/>
          <w:szCs w:val="24"/>
        </w:rPr>
      </w:pPr>
      <w:r>
        <w:rPr>
          <w:color w:val="000000" w:themeColor="text1"/>
          <w:sz w:val="24"/>
          <w:szCs w:val="24"/>
        </w:rPr>
        <w:tab/>
      </w:r>
      <w:r>
        <w:rPr>
          <w:color w:val="000000" w:themeColor="text1"/>
          <w:sz w:val="24"/>
          <w:szCs w:val="24"/>
        </w:rPr>
        <w:tab/>
        <w:t xml:space="preserve">Pertimbangan dari sudut hukum </w:t>
      </w:r>
      <w:r>
        <w:rPr>
          <w:color w:val="000000" w:themeColor="text1"/>
          <w:sz w:val="24"/>
          <w:szCs w:val="24"/>
          <w:lang w:val="id-ID"/>
        </w:rPr>
        <w:t>merujuk pada</w:t>
      </w:r>
      <w:r>
        <w:rPr>
          <w:color w:val="000000" w:themeColor="text1"/>
          <w:sz w:val="24"/>
          <w:szCs w:val="24"/>
        </w:rPr>
        <w:t xml:space="preserve"> evaluasi hakim yang </w:t>
      </w:r>
      <w:r>
        <w:rPr>
          <w:color w:val="000000" w:themeColor="text1"/>
          <w:sz w:val="24"/>
          <w:szCs w:val="24"/>
          <w:lang w:val="id-ID"/>
        </w:rPr>
        <w:t>berlandasakan</w:t>
      </w:r>
      <w:r>
        <w:rPr>
          <w:color w:val="000000" w:themeColor="text1"/>
          <w:sz w:val="24"/>
          <w:szCs w:val="24"/>
        </w:rPr>
        <w:t xml:space="preserve"> fakta-fakta hukum yang diungka</w:t>
      </w:r>
      <w:r>
        <w:rPr>
          <w:color w:val="000000" w:themeColor="text1"/>
          <w:sz w:val="24"/>
          <w:szCs w:val="24"/>
        </w:rPr>
        <w:t xml:space="preserve">pkan </w:t>
      </w:r>
      <w:r>
        <w:rPr>
          <w:color w:val="000000" w:themeColor="text1"/>
          <w:sz w:val="24"/>
          <w:szCs w:val="24"/>
          <w:lang w:val="id-ID"/>
        </w:rPr>
        <w:t>pada</w:t>
      </w:r>
      <w:r>
        <w:rPr>
          <w:color w:val="000000" w:themeColor="text1"/>
          <w:sz w:val="24"/>
          <w:szCs w:val="24"/>
        </w:rPr>
        <w:t xml:space="preserve"> persidangan </w:t>
      </w:r>
      <w:r>
        <w:rPr>
          <w:color w:val="000000" w:themeColor="text1"/>
          <w:sz w:val="24"/>
          <w:szCs w:val="24"/>
          <w:lang w:val="id-ID"/>
        </w:rPr>
        <w:t>serta sudah</w:t>
      </w:r>
      <w:r>
        <w:rPr>
          <w:color w:val="000000" w:themeColor="text1"/>
          <w:sz w:val="24"/>
          <w:szCs w:val="24"/>
        </w:rPr>
        <w:t xml:space="preserve"> diatur </w:t>
      </w:r>
      <w:r>
        <w:rPr>
          <w:color w:val="000000" w:themeColor="text1"/>
          <w:sz w:val="24"/>
          <w:szCs w:val="24"/>
          <w:lang w:val="id-ID"/>
        </w:rPr>
        <w:t>pada</w:t>
      </w:r>
      <w:r>
        <w:rPr>
          <w:color w:val="000000" w:themeColor="text1"/>
          <w:sz w:val="24"/>
          <w:szCs w:val="24"/>
        </w:rPr>
        <w:t xml:space="preserve"> peraturan-perundang-undangan </w:t>
      </w:r>
      <w:r>
        <w:rPr>
          <w:color w:val="000000" w:themeColor="text1"/>
          <w:sz w:val="24"/>
          <w:szCs w:val="24"/>
          <w:lang w:val="id-ID"/>
        </w:rPr>
        <w:t>sebagaimana</w:t>
      </w:r>
      <w:r>
        <w:rPr>
          <w:color w:val="000000" w:themeColor="text1"/>
          <w:sz w:val="24"/>
          <w:szCs w:val="24"/>
        </w:rPr>
        <w:t xml:space="preserve"> bagian yang </w:t>
      </w:r>
      <w:r>
        <w:rPr>
          <w:color w:val="000000" w:themeColor="text1"/>
          <w:sz w:val="24"/>
          <w:szCs w:val="24"/>
          <w:lang w:val="id-ID"/>
        </w:rPr>
        <w:t xml:space="preserve">seharusnya didapati pada </w:t>
      </w:r>
      <w:r>
        <w:rPr>
          <w:color w:val="000000" w:themeColor="text1"/>
          <w:sz w:val="24"/>
          <w:szCs w:val="24"/>
        </w:rPr>
        <w:t xml:space="preserve">putusan. Evaluasi dari segi hukum </w:t>
      </w:r>
      <w:r>
        <w:rPr>
          <w:color w:val="000000" w:themeColor="text1"/>
          <w:sz w:val="24"/>
          <w:szCs w:val="24"/>
          <w:lang w:val="id-ID"/>
        </w:rPr>
        <w:t>mampu</w:t>
      </w:r>
      <w:r>
        <w:rPr>
          <w:color w:val="000000" w:themeColor="text1"/>
          <w:sz w:val="24"/>
          <w:szCs w:val="24"/>
        </w:rPr>
        <w:t xml:space="preserve"> dijelaskan </w:t>
      </w:r>
      <w:r>
        <w:rPr>
          <w:color w:val="000000" w:themeColor="text1"/>
          <w:sz w:val="24"/>
          <w:szCs w:val="24"/>
          <w:lang w:val="id-ID"/>
        </w:rPr>
        <w:t>sebagaimana</w:t>
      </w:r>
      <w:r>
        <w:rPr>
          <w:color w:val="000000" w:themeColor="text1"/>
          <w:sz w:val="24"/>
          <w:szCs w:val="24"/>
        </w:rPr>
        <w:t xml:space="preserve"> berikut:</w:t>
      </w:r>
    </w:p>
    <w:p w14:paraId="6C42A10C" w14:textId="77777777" w:rsidR="009D72D7" w:rsidRDefault="009474C3">
      <w:pPr>
        <w:pStyle w:val="ListParagraph"/>
        <w:widowControl/>
        <w:numPr>
          <w:ilvl w:val="0"/>
          <w:numId w:val="52"/>
        </w:numPr>
        <w:autoSpaceDE/>
        <w:autoSpaceDN/>
        <w:spacing w:after="200" w:line="480" w:lineRule="auto"/>
        <w:ind w:left="2552"/>
        <w:contextualSpacing/>
        <w:rPr>
          <w:color w:val="000000" w:themeColor="text1"/>
          <w:sz w:val="24"/>
          <w:szCs w:val="24"/>
        </w:rPr>
      </w:pPr>
      <w:r>
        <w:rPr>
          <w:color w:val="000000" w:themeColor="text1"/>
          <w:sz w:val="24"/>
          <w:szCs w:val="24"/>
        </w:rPr>
        <w:t xml:space="preserve">Dakwaan Jaksa Penuntut Umum </w:t>
      </w:r>
    </w:p>
    <w:p w14:paraId="5329284B" w14:textId="77777777" w:rsidR="009D72D7" w:rsidRDefault="009474C3">
      <w:pPr>
        <w:pStyle w:val="ListParagraph"/>
        <w:spacing w:line="480" w:lineRule="auto"/>
        <w:ind w:left="2552"/>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ab/>
        <w:t xml:space="preserve">Dakwaan </w:t>
      </w:r>
      <w:r>
        <w:rPr>
          <w:color w:val="000000" w:themeColor="text1"/>
          <w:sz w:val="24"/>
          <w:szCs w:val="24"/>
          <w:lang w:val="id-ID"/>
        </w:rPr>
        <w:t>merupakan</w:t>
      </w:r>
      <w:r>
        <w:rPr>
          <w:color w:val="000000" w:themeColor="text1"/>
          <w:sz w:val="24"/>
          <w:szCs w:val="24"/>
        </w:rPr>
        <w:t xml:space="preserve"> dasar hukum dalam proses pidana karena </w:t>
      </w:r>
      <w:r>
        <w:rPr>
          <w:color w:val="000000" w:themeColor="text1"/>
          <w:sz w:val="24"/>
          <w:szCs w:val="24"/>
          <w:lang w:val="id-ID"/>
        </w:rPr>
        <w:t>dilandaskan</w:t>
      </w:r>
      <w:r>
        <w:rPr>
          <w:color w:val="000000" w:themeColor="text1"/>
          <w:sz w:val="24"/>
          <w:szCs w:val="24"/>
        </w:rPr>
        <w:t xml:space="preserve"> pada pemeriksaan selama persidangan. Di dalam dakwaan, selain mencantumkan identitas terdakwa, juga </w:t>
      </w:r>
      <w:r>
        <w:rPr>
          <w:color w:val="000000" w:themeColor="text1"/>
          <w:sz w:val="24"/>
          <w:szCs w:val="24"/>
          <w:lang w:val="id-ID"/>
        </w:rPr>
        <w:t>didapati</w:t>
      </w:r>
      <w:r>
        <w:rPr>
          <w:color w:val="000000" w:themeColor="text1"/>
          <w:sz w:val="24"/>
          <w:szCs w:val="24"/>
        </w:rPr>
        <w:t xml:space="preserve"> uraian </w:t>
      </w:r>
      <w:r>
        <w:rPr>
          <w:color w:val="000000" w:themeColor="text1"/>
          <w:sz w:val="24"/>
          <w:szCs w:val="24"/>
          <w:lang w:val="id-ID"/>
        </w:rPr>
        <w:t>terkait</w:t>
      </w:r>
      <w:r>
        <w:rPr>
          <w:color w:val="000000" w:themeColor="text1"/>
          <w:sz w:val="24"/>
          <w:szCs w:val="24"/>
        </w:rPr>
        <w:t xml:space="preserve"> tindak pidana yang didakwakan oleh penuntut umum. Informasi ini </w:t>
      </w:r>
      <w:r>
        <w:rPr>
          <w:color w:val="000000" w:themeColor="text1"/>
          <w:sz w:val="24"/>
          <w:szCs w:val="24"/>
          <w:lang w:val="id-ID"/>
        </w:rPr>
        <w:t>dipergunakan</w:t>
      </w:r>
      <w:r>
        <w:rPr>
          <w:color w:val="000000" w:themeColor="text1"/>
          <w:sz w:val="24"/>
          <w:szCs w:val="24"/>
        </w:rPr>
        <w:t xml:space="preserve"> ole</w:t>
      </w:r>
      <w:r>
        <w:rPr>
          <w:color w:val="000000" w:themeColor="text1"/>
          <w:sz w:val="24"/>
          <w:szCs w:val="24"/>
        </w:rPr>
        <w:t xml:space="preserve">h hakim </w:t>
      </w:r>
      <w:r>
        <w:rPr>
          <w:color w:val="000000" w:themeColor="text1"/>
          <w:sz w:val="24"/>
          <w:szCs w:val="24"/>
          <w:lang w:val="id-ID"/>
        </w:rPr>
        <w:t>sebagaimana</w:t>
      </w:r>
      <w:r>
        <w:rPr>
          <w:color w:val="000000" w:themeColor="text1"/>
          <w:sz w:val="24"/>
          <w:szCs w:val="24"/>
        </w:rPr>
        <w:t xml:space="preserve"> bahan pertimbangan </w:t>
      </w:r>
      <w:r>
        <w:rPr>
          <w:color w:val="000000" w:themeColor="text1"/>
          <w:sz w:val="24"/>
          <w:szCs w:val="24"/>
          <w:lang w:val="id-ID"/>
        </w:rPr>
        <w:t>saat</w:t>
      </w:r>
      <w:r>
        <w:rPr>
          <w:color w:val="000000" w:themeColor="text1"/>
          <w:sz w:val="24"/>
          <w:szCs w:val="24"/>
        </w:rPr>
        <w:t xml:space="preserve"> menjatuhkan putusan. Oleh </w:t>
      </w:r>
      <w:r>
        <w:rPr>
          <w:color w:val="000000" w:themeColor="text1"/>
          <w:sz w:val="24"/>
          <w:szCs w:val="24"/>
          <w:lang w:val="id-ID"/>
        </w:rPr>
        <w:t>sebab</w:t>
      </w:r>
      <w:r>
        <w:rPr>
          <w:color w:val="000000" w:themeColor="text1"/>
          <w:sz w:val="24"/>
          <w:szCs w:val="24"/>
        </w:rPr>
        <w:t xml:space="preserve"> itu, </w:t>
      </w:r>
      <w:r>
        <w:rPr>
          <w:color w:val="000000" w:themeColor="text1"/>
          <w:sz w:val="24"/>
          <w:szCs w:val="24"/>
          <w:lang w:val="id-ID"/>
        </w:rPr>
        <w:t>mampu</w:t>
      </w:r>
      <w:r>
        <w:rPr>
          <w:color w:val="000000" w:themeColor="text1"/>
          <w:sz w:val="24"/>
          <w:szCs w:val="24"/>
        </w:rPr>
        <w:t xml:space="preserve"> disimpulkan </w:t>
      </w:r>
      <w:r>
        <w:rPr>
          <w:color w:val="000000" w:themeColor="text1"/>
          <w:sz w:val="24"/>
          <w:szCs w:val="24"/>
          <w:lang w:val="id-ID"/>
        </w:rPr>
        <w:t>bahwasanya</w:t>
      </w:r>
      <w:r>
        <w:rPr>
          <w:color w:val="000000" w:themeColor="text1"/>
          <w:sz w:val="24"/>
          <w:szCs w:val="24"/>
        </w:rPr>
        <w:t xml:space="preserve"> surat dakwaan menjadi salah satu pertimbangan bagi hakim </w:t>
      </w:r>
      <w:r>
        <w:rPr>
          <w:color w:val="000000" w:themeColor="text1"/>
          <w:sz w:val="24"/>
          <w:szCs w:val="24"/>
          <w:lang w:val="id-ID"/>
        </w:rPr>
        <w:t>saat</w:t>
      </w:r>
      <w:r>
        <w:rPr>
          <w:color w:val="000000" w:themeColor="text1"/>
          <w:sz w:val="24"/>
          <w:szCs w:val="24"/>
        </w:rPr>
        <w:t xml:space="preserve"> memberikan putusan pidana </w:t>
      </w:r>
      <w:r>
        <w:rPr>
          <w:color w:val="000000" w:themeColor="text1"/>
          <w:sz w:val="24"/>
          <w:szCs w:val="24"/>
        </w:rPr>
        <w:lastRenderedPageBreak/>
        <w:t>kepada terdakwa.</w:t>
      </w:r>
      <w:r>
        <w:rPr>
          <w:rStyle w:val="FootnoteReference"/>
          <w:color w:val="000000" w:themeColor="text1"/>
        </w:rPr>
        <w:footnoteReference w:id="79"/>
      </w:r>
    </w:p>
    <w:p w14:paraId="6CFBA47A" w14:textId="77777777" w:rsidR="009D72D7" w:rsidRDefault="009474C3">
      <w:pPr>
        <w:pStyle w:val="ListParagraph"/>
        <w:widowControl/>
        <w:numPr>
          <w:ilvl w:val="0"/>
          <w:numId w:val="52"/>
        </w:numPr>
        <w:autoSpaceDE/>
        <w:autoSpaceDN/>
        <w:spacing w:after="200" w:line="480" w:lineRule="auto"/>
        <w:ind w:left="2552"/>
        <w:contextualSpacing/>
        <w:rPr>
          <w:color w:val="000000" w:themeColor="text1"/>
          <w:sz w:val="24"/>
          <w:szCs w:val="24"/>
        </w:rPr>
      </w:pPr>
      <w:r>
        <w:rPr>
          <w:color w:val="000000" w:themeColor="text1"/>
          <w:sz w:val="24"/>
          <w:szCs w:val="24"/>
        </w:rPr>
        <w:t xml:space="preserve">Keterangan Terdakwa </w:t>
      </w:r>
    </w:p>
    <w:p w14:paraId="0CE1D75B" w14:textId="77777777" w:rsidR="009D72D7" w:rsidRDefault="009474C3">
      <w:pPr>
        <w:pStyle w:val="ListParagraph"/>
        <w:spacing w:line="480" w:lineRule="auto"/>
        <w:ind w:left="2552"/>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ab/>
        <w:t>Pasal 184 butir</w:t>
      </w:r>
      <w:r>
        <w:rPr>
          <w:color w:val="000000" w:themeColor="text1"/>
          <w:sz w:val="24"/>
          <w:szCs w:val="24"/>
        </w:rPr>
        <w:t xml:space="preserve"> e Kitab Undang-Undang Hukum Acara Pidana (KUHAP) </w:t>
      </w:r>
      <w:r>
        <w:rPr>
          <w:color w:val="000000" w:themeColor="text1"/>
          <w:sz w:val="24"/>
          <w:szCs w:val="24"/>
          <w:lang w:val="id-ID"/>
        </w:rPr>
        <w:t>mengungkapkan bahwasanya</w:t>
      </w:r>
      <w:r>
        <w:rPr>
          <w:color w:val="000000" w:themeColor="text1"/>
          <w:sz w:val="24"/>
          <w:szCs w:val="24"/>
        </w:rPr>
        <w:t xml:space="preserve"> keterangan terdakwa termasuk dalam alat bukti. Keterangan tersebut adalah apa yang disampaikan oleh terdakwa di persidangan </w:t>
      </w:r>
      <w:r>
        <w:rPr>
          <w:color w:val="000000" w:themeColor="text1"/>
          <w:sz w:val="24"/>
          <w:szCs w:val="24"/>
          <w:lang w:val="id-ID"/>
        </w:rPr>
        <w:t>terkait</w:t>
      </w:r>
      <w:r>
        <w:rPr>
          <w:color w:val="000000" w:themeColor="text1"/>
          <w:sz w:val="24"/>
          <w:szCs w:val="24"/>
        </w:rPr>
        <w:t xml:space="preserve"> perbuatan yang </w:t>
      </w:r>
      <w:r>
        <w:rPr>
          <w:color w:val="000000" w:themeColor="text1"/>
          <w:sz w:val="24"/>
          <w:szCs w:val="24"/>
          <w:lang w:val="id-ID"/>
        </w:rPr>
        <w:t>sudah dilangsungkannya</w:t>
      </w:r>
      <w:r>
        <w:rPr>
          <w:color w:val="000000" w:themeColor="text1"/>
          <w:sz w:val="24"/>
          <w:szCs w:val="24"/>
        </w:rPr>
        <w:t>. Keterangan</w:t>
      </w:r>
      <w:r>
        <w:rPr>
          <w:color w:val="000000" w:themeColor="text1"/>
          <w:sz w:val="24"/>
          <w:szCs w:val="24"/>
        </w:rPr>
        <w:t xml:space="preserve"> ini </w:t>
      </w:r>
      <w:r>
        <w:rPr>
          <w:color w:val="000000" w:themeColor="text1"/>
          <w:sz w:val="24"/>
          <w:szCs w:val="24"/>
          <w:lang w:val="id-ID"/>
        </w:rPr>
        <w:t>mampu</w:t>
      </w:r>
      <w:r>
        <w:rPr>
          <w:color w:val="000000" w:themeColor="text1"/>
          <w:sz w:val="24"/>
          <w:szCs w:val="24"/>
        </w:rPr>
        <w:t xml:space="preserve"> berupa pengakuan atau penolakan dari terdakwa. Selain itu, keterangan terdakwa juga merupakan jawaban atas pertanyaan yang diajukan oleh penuntut umum, hakim, maupun penasehat hukum. Dengan kata lain, keterangan terdakwa yang disampaikan dalam persidangan</w:t>
      </w:r>
      <w:r>
        <w:rPr>
          <w:color w:val="000000" w:themeColor="text1"/>
          <w:sz w:val="24"/>
          <w:szCs w:val="24"/>
        </w:rPr>
        <w:t xml:space="preserve"> merupakan respons terhadap pertanyaan dari hakim atau penuntut umum.</w:t>
      </w:r>
    </w:p>
    <w:p w14:paraId="4F0F7B6D" w14:textId="77777777" w:rsidR="009D72D7" w:rsidRDefault="009474C3">
      <w:pPr>
        <w:pStyle w:val="ListParagraph"/>
        <w:widowControl/>
        <w:numPr>
          <w:ilvl w:val="0"/>
          <w:numId w:val="52"/>
        </w:numPr>
        <w:autoSpaceDE/>
        <w:autoSpaceDN/>
        <w:spacing w:after="200" w:line="480" w:lineRule="auto"/>
        <w:ind w:left="2552"/>
        <w:contextualSpacing/>
        <w:rPr>
          <w:color w:val="000000" w:themeColor="text1"/>
          <w:sz w:val="24"/>
          <w:szCs w:val="24"/>
        </w:rPr>
      </w:pPr>
      <w:r>
        <w:rPr>
          <w:color w:val="000000" w:themeColor="text1"/>
          <w:sz w:val="24"/>
          <w:szCs w:val="24"/>
        </w:rPr>
        <w:t>Keterangan Saksi</w:t>
      </w:r>
    </w:p>
    <w:p w14:paraId="1FFED55F" w14:textId="77777777" w:rsidR="009D72D7" w:rsidRDefault="009474C3">
      <w:pPr>
        <w:pStyle w:val="ListParagraph"/>
        <w:spacing w:line="480" w:lineRule="auto"/>
        <w:ind w:left="2552"/>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ab/>
        <w:t xml:space="preserve">Keterangan saksi </w:t>
      </w:r>
      <w:r>
        <w:rPr>
          <w:color w:val="000000" w:themeColor="text1"/>
          <w:sz w:val="24"/>
          <w:szCs w:val="24"/>
          <w:lang w:val="id-ID"/>
        </w:rPr>
        <w:t>mampu</w:t>
      </w:r>
      <w:r>
        <w:rPr>
          <w:color w:val="000000" w:themeColor="text1"/>
          <w:sz w:val="24"/>
          <w:szCs w:val="24"/>
        </w:rPr>
        <w:t xml:space="preserve"> dianggap </w:t>
      </w:r>
      <w:r>
        <w:rPr>
          <w:color w:val="000000" w:themeColor="text1"/>
          <w:sz w:val="24"/>
          <w:szCs w:val="24"/>
          <w:lang w:val="id-ID"/>
        </w:rPr>
        <w:t>selayaknya</w:t>
      </w:r>
      <w:r>
        <w:rPr>
          <w:color w:val="000000" w:themeColor="text1"/>
          <w:sz w:val="24"/>
          <w:szCs w:val="24"/>
        </w:rPr>
        <w:t xml:space="preserve"> alat bukti </w:t>
      </w:r>
      <w:r>
        <w:rPr>
          <w:color w:val="000000" w:themeColor="text1"/>
          <w:sz w:val="24"/>
          <w:szCs w:val="24"/>
          <w:lang w:val="id-ID"/>
        </w:rPr>
        <w:t>ketika</w:t>
      </w:r>
      <w:r>
        <w:rPr>
          <w:color w:val="000000" w:themeColor="text1"/>
          <w:sz w:val="24"/>
          <w:szCs w:val="24"/>
        </w:rPr>
        <w:t xml:space="preserve"> saksi tersebut memberikan informasi mengenai suatu peristiwa pidana yang dia dengar atau alami sendiri, d</w:t>
      </w:r>
      <w:r>
        <w:rPr>
          <w:color w:val="000000" w:themeColor="text1"/>
          <w:sz w:val="24"/>
          <w:szCs w:val="24"/>
        </w:rPr>
        <w:t xml:space="preserve">an harus disampaikan di persidangan dengan </w:t>
      </w:r>
      <w:r>
        <w:rPr>
          <w:color w:val="000000" w:themeColor="text1"/>
          <w:sz w:val="24"/>
          <w:szCs w:val="24"/>
        </w:rPr>
        <w:lastRenderedPageBreak/>
        <w:t>sumpah. Jika saksi ternyata memberikan keterangan tentang peristiwa yang tidak dia dengar, lihat, atau alami sendiri, hakim seharusnya membatalkan status kesaksiannya atau menghentikan pengambilan keterangannya se</w:t>
      </w:r>
      <w:r>
        <w:rPr>
          <w:color w:val="000000" w:themeColor="text1"/>
          <w:sz w:val="24"/>
          <w:szCs w:val="24"/>
        </w:rPr>
        <w:t>rta memerintahkan saksi keluar dari persidangan. Keterangan saksi ini merupakan salah satu pertimbangan utama bagi hakim dalam membuat putusan.</w:t>
      </w:r>
      <w:r>
        <w:rPr>
          <w:rStyle w:val="FootnoteReference"/>
          <w:color w:val="000000" w:themeColor="text1"/>
        </w:rPr>
        <w:footnoteReference w:id="80"/>
      </w:r>
    </w:p>
    <w:p w14:paraId="0E4C7003" w14:textId="77777777" w:rsidR="009D72D7" w:rsidRDefault="009474C3">
      <w:pPr>
        <w:pStyle w:val="ListParagraph"/>
        <w:widowControl/>
        <w:numPr>
          <w:ilvl w:val="0"/>
          <w:numId w:val="52"/>
        </w:numPr>
        <w:autoSpaceDE/>
        <w:autoSpaceDN/>
        <w:spacing w:after="200" w:line="480" w:lineRule="auto"/>
        <w:ind w:left="2552"/>
        <w:contextualSpacing/>
        <w:rPr>
          <w:color w:val="000000" w:themeColor="text1"/>
          <w:sz w:val="24"/>
          <w:szCs w:val="24"/>
        </w:rPr>
      </w:pPr>
      <w:r>
        <w:rPr>
          <w:color w:val="000000" w:themeColor="text1"/>
          <w:sz w:val="24"/>
          <w:szCs w:val="24"/>
        </w:rPr>
        <w:t>Barang-Barang Bukti</w:t>
      </w:r>
    </w:p>
    <w:p w14:paraId="2571D60B" w14:textId="77777777" w:rsidR="009D72D7" w:rsidRDefault="009474C3">
      <w:pPr>
        <w:pStyle w:val="ListParagraph"/>
        <w:spacing w:line="480" w:lineRule="auto"/>
        <w:ind w:left="2552"/>
        <w:rPr>
          <w:color w:val="000000" w:themeColor="text1"/>
          <w:sz w:val="24"/>
          <w:szCs w:val="24"/>
        </w:rPr>
      </w:pPr>
      <w:r>
        <w:rPr>
          <w:color w:val="000000" w:themeColor="text1"/>
          <w:sz w:val="24"/>
          <w:szCs w:val="24"/>
        </w:rPr>
        <w:tab/>
      </w:r>
      <w:r>
        <w:rPr>
          <w:color w:val="000000" w:themeColor="text1"/>
          <w:sz w:val="24"/>
          <w:szCs w:val="24"/>
        </w:rPr>
        <w:tab/>
      </w:r>
      <w:r>
        <w:rPr>
          <w:color w:val="000000" w:themeColor="text1"/>
          <w:sz w:val="24"/>
          <w:szCs w:val="24"/>
        </w:rPr>
        <w:tab/>
        <w:t xml:space="preserve">Barang bukti </w:t>
      </w:r>
      <w:r>
        <w:rPr>
          <w:color w:val="000000" w:themeColor="text1"/>
          <w:sz w:val="24"/>
          <w:szCs w:val="24"/>
          <w:lang w:val="id-ID"/>
        </w:rPr>
        <w:t>merujuk pada</w:t>
      </w:r>
      <w:r>
        <w:rPr>
          <w:color w:val="000000" w:themeColor="text1"/>
          <w:sz w:val="24"/>
          <w:szCs w:val="24"/>
        </w:rPr>
        <w:t xml:space="preserve"> bukti konkret yang </w:t>
      </w:r>
      <w:r>
        <w:rPr>
          <w:color w:val="000000" w:themeColor="text1"/>
          <w:sz w:val="24"/>
          <w:szCs w:val="24"/>
          <w:lang w:val="id-ID"/>
        </w:rPr>
        <w:t>mampu</w:t>
      </w:r>
      <w:r>
        <w:rPr>
          <w:color w:val="000000" w:themeColor="text1"/>
          <w:sz w:val="24"/>
          <w:szCs w:val="24"/>
        </w:rPr>
        <w:t xml:space="preserve"> disita </w:t>
      </w:r>
      <w:r>
        <w:rPr>
          <w:color w:val="000000" w:themeColor="text1"/>
          <w:sz w:val="24"/>
          <w:szCs w:val="24"/>
          <w:lang w:val="id-ID"/>
        </w:rPr>
        <w:t>serta</w:t>
      </w:r>
      <w:r>
        <w:rPr>
          <w:color w:val="000000" w:themeColor="text1"/>
          <w:sz w:val="24"/>
          <w:szCs w:val="24"/>
        </w:rPr>
        <w:t xml:space="preserve"> diajukan oleh jaksa di </w:t>
      </w:r>
      <w:r>
        <w:rPr>
          <w:color w:val="000000" w:themeColor="text1"/>
          <w:sz w:val="24"/>
          <w:szCs w:val="24"/>
        </w:rPr>
        <w:t xml:space="preserve">hadapan pengadilan. Saat barang bukti tersebut dipaparkan dalam sidang, hal itu akan memberikan keyakinan lebih kepada hakim dalam menilai apakah tindakan terdakwa benar </w:t>
      </w:r>
      <w:r>
        <w:rPr>
          <w:color w:val="000000" w:themeColor="text1"/>
          <w:sz w:val="24"/>
          <w:szCs w:val="24"/>
          <w:lang w:val="id-ID"/>
        </w:rPr>
        <w:t>ataupun</w:t>
      </w:r>
      <w:r>
        <w:rPr>
          <w:color w:val="000000" w:themeColor="text1"/>
          <w:sz w:val="24"/>
          <w:szCs w:val="24"/>
        </w:rPr>
        <w:t xml:space="preserve"> tidak. </w:t>
      </w:r>
      <w:r>
        <w:rPr>
          <w:color w:val="000000" w:themeColor="text1"/>
          <w:sz w:val="24"/>
          <w:szCs w:val="24"/>
          <w:lang w:val="id-ID"/>
        </w:rPr>
        <w:t>Ketika</w:t>
      </w:r>
      <w:r>
        <w:rPr>
          <w:color w:val="000000" w:themeColor="text1"/>
          <w:sz w:val="24"/>
          <w:szCs w:val="24"/>
        </w:rPr>
        <w:t xml:space="preserve"> terdakwa </w:t>
      </w:r>
      <w:r>
        <w:rPr>
          <w:color w:val="000000" w:themeColor="text1"/>
          <w:sz w:val="24"/>
          <w:szCs w:val="24"/>
          <w:lang w:val="id-ID"/>
        </w:rPr>
        <w:t>ataupun</w:t>
      </w:r>
      <w:r>
        <w:rPr>
          <w:color w:val="000000" w:themeColor="text1"/>
          <w:sz w:val="24"/>
          <w:szCs w:val="24"/>
        </w:rPr>
        <w:t xml:space="preserve"> saksi mengakui </w:t>
      </w:r>
      <w:r>
        <w:rPr>
          <w:color w:val="000000" w:themeColor="text1"/>
          <w:sz w:val="24"/>
          <w:szCs w:val="24"/>
          <w:lang w:val="id-ID"/>
        </w:rPr>
        <w:t>ataupun</w:t>
      </w:r>
      <w:r>
        <w:rPr>
          <w:color w:val="000000" w:themeColor="text1"/>
          <w:sz w:val="24"/>
          <w:szCs w:val="24"/>
        </w:rPr>
        <w:t xml:space="preserve"> mengenal barang bukti te</w:t>
      </w:r>
      <w:r>
        <w:rPr>
          <w:color w:val="000000" w:themeColor="text1"/>
          <w:sz w:val="24"/>
          <w:szCs w:val="24"/>
        </w:rPr>
        <w:t xml:space="preserve">rsebut, maka hakim akan mempertimbangkannya saat menjatuhkan putusan. </w:t>
      </w:r>
    </w:p>
    <w:p w14:paraId="1B2D2B41" w14:textId="77777777" w:rsidR="009D72D7" w:rsidRDefault="009474C3">
      <w:pPr>
        <w:pStyle w:val="ListParagraph"/>
        <w:widowControl/>
        <w:numPr>
          <w:ilvl w:val="0"/>
          <w:numId w:val="52"/>
        </w:numPr>
        <w:autoSpaceDE/>
        <w:autoSpaceDN/>
        <w:spacing w:after="200" w:line="480" w:lineRule="auto"/>
        <w:ind w:left="2552"/>
        <w:contextualSpacing/>
        <w:rPr>
          <w:sz w:val="24"/>
          <w:szCs w:val="24"/>
        </w:rPr>
      </w:pPr>
      <w:r>
        <w:rPr>
          <w:sz w:val="24"/>
          <w:szCs w:val="24"/>
        </w:rPr>
        <w:t>Pasal-Pasal Peraturan Pidana</w:t>
      </w:r>
    </w:p>
    <w:p w14:paraId="2EE12C7D" w14:textId="77777777" w:rsidR="009D72D7" w:rsidRDefault="009474C3">
      <w:pPr>
        <w:pStyle w:val="ListParagraph"/>
        <w:spacing w:line="480" w:lineRule="auto"/>
        <w:ind w:left="2552"/>
        <w:rPr>
          <w:sz w:val="24"/>
          <w:szCs w:val="24"/>
        </w:rPr>
      </w:pPr>
      <w:r>
        <w:rPr>
          <w:sz w:val="24"/>
          <w:szCs w:val="24"/>
        </w:rPr>
        <w:tab/>
      </w:r>
      <w:r>
        <w:rPr>
          <w:sz w:val="24"/>
          <w:szCs w:val="24"/>
        </w:rPr>
        <w:tab/>
      </w:r>
      <w:r>
        <w:rPr>
          <w:sz w:val="24"/>
          <w:szCs w:val="24"/>
        </w:rPr>
        <w:tab/>
        <w:t xml:space="preserve">Dalam sidang pengadilan, salah satu aspek yang sering dibahas adalah ketentuan-ketentuan dalam hukum pidana. Ketentuan-ketentuan ini biasanya disebutkan </w:t>
      </w:r>
      <w:r>
        <w:rPr>
          <w:sz w:val="24"/>
          <w:szCs w:val="24"/>
        </w:rPr>
        <w:t xml:space="preserve">dalam </w:t>
      </w:r>
      <w:r>
        <w:rPr>
          <w:sz w:val="24"/>
          <w:szCs w:val="24"/>
        </w:rPr>
        <w:lastRenderedPageBreak/>
        <w:t>dakwaan yang diajukan oleh jaksa penuntut umum, dan kemudian dijadikan dasar oleh hakim untuk mengambil keputusan hukum terhadap terdakwa. Isi dari pasal-pasal tersebut selalu berkaitan dengan tindakan yang dilakukan oleh terdakwa. Dalam proses persi</w:t>
      </w:r>
      <w:r>
        <w:rPr>
          <w:sz w:val="24"/>
          <w:szCs w:val="24"/>
        </w:rPr>
        <w:t>dangan, jaksa dan hakim akan berusaha membuktikan melalui bukti-bukti apakah tindakan yang dilakukan oleh terdakwa sesuai dengan kriteria yang ditetapkan dalam pasal-pasal tersebut. Jika terbukti bahwa terdakwa telah memenuhi kriteria yang ditetapkan, maka</w:t>
      </w:r>
      <w:r>
        <w:rPr>
          <w:sz w:val="24"/>
          <w:szCs w:val="24"/>
        </w:rPr>
        <w:t xml:space="preserve"> dia dianggap bersalah menurut hukum. </w:t>
      </w:r>
      <w:r>
        <w:rPr>
          <w:rStyle w:val="FootnoteReference"/>
        </w:rPr>
        <w:footnoteReference w:id="81"/>
      </w:r>
    </w:p>
    <w:p w14:paraId="0F748304" w14:textId="77777777" w:rsidR="009D72D7" w:rsidRDefault="009474C3">
      <w:pPr>
        <w:pStyle w:val="ListParagraph"/>
        <w:widowControl/>
        <w:numPr>
          <w:ilvl w:val="0"/>
          <w:numId w:val="51"/>
        </w:numPr>
        <w:autoSpaceDE/>
        <w:autoSpaceDN/>
        <w:spacing w:after="200" w:line="480" w:lineRule="auto"/>
        <w:ind w:left="1701"/>
        <w:contextualSpacing/>
        <w:rPr>
          <w:sz w:val="24"/>
          <w:szCs w:val="24"/>
        </w:rPr>
      </w:pPr>
      <w:r>
        <w:rPr>
          <w:sz w:val="24"/>
          <w:szCs w:val="24"/>
        </w:rPr>
        <w:t xml:space="preserve">Pertimbangan Aspek Non Yuridis </w:t>
      </w:r>
    </w:p>
    <w:p w14:paraId="03D2EE7F" w14:textId="77777777" w:rsidR="009D72D7" w:rsidRDefault="009474C3">
      <w:pPr>
        <w:pStyle w:val="ListParagraph"/>
        <w:spacing w:line="480" w:lineRule="auto"/>
        <w:ind w:left="1701"/>
        <w:rPr>
          <w:sz w:val="24"/>
          <w:szCs w:val="24"/>
        </w:rPr>
      </w:pPr>
      <w:r>
        <w:rPr>
          <w:sz w:val="24"/>
          <w:szCs w:val="24"/>
        </w:rPr>
        <w:tab/>
      </w:r>
      <w:r>
        <w:rPr>
          <w:sz w:val="24"/>
          <w:szCs w:val="24"/>
        </w:rPr>
        <w:tab/>
      </w:r>
      <w:r>
        <w:rPr>
          <w:sz w:val="24"/>
          <w:szCs w:val="24"/>
        </w:rPr>
        <w:tab/>
        <w:t xml:space="preserve">Dalam mengambil keputusan tentang suatu kasus dan menentukan apakah seseorang layak dihukum, seorang hakim tidak hanya mengandalkan bukti-bukti yang ada, tetapi juga </w:t>
      </w:r>
      <w:r>
        <w:rPr>
          <w:sz w:val="24"/>
          <w:szCs w:val="24"/>
        </w:rPr>
        <w:t>didasarkan pada keyakinannya sendiri. Oleh karena itu, situasi-situasi tertentu bisa menjadi pertimbangan bagi hakim dalam hal-hal yang tidak berkaitan langsung dengan hukum, seperti berikut ini:</w:t>
      </w:r>
    </w:p>
    <w:p w14:paraId="4E1440E6" w14:textId="77777777" w:rsidR="009D72D7" w:rsidRDefault="009474C3">
      <w:pPr>
        <w:pStyle w:val="ListParagraph"/>
        <w:widowControl/>
        <w:numPr>
          <w:ilvl w:val="0"/>
          <w:numId w:val="53"/>
        </w:numPr>
        <w:autoSpaceDE/>
        <w:autoSpaceDN/>
        <w:spacing w:after="200" w:line="480" w:lineRule="auto"/>
        <w:ind w:left="2552"/>
        <w:contextualSpacing/>
        <w:rPr>
          <w:sz w:val="24"/>
          <w:szCs w:val="24"/>
        </w:rPr>
      </w:pPr>
      <w:r>
        <w:rPr>
          <w:sz w:val="24"/>
          <w:szCs w:val="24"/>
        </w:rPr>
        <w:t xml:space="preserve">Latar Belakang Perbuatan Terdakwa </w:t>
      </w:r>
    </w:p>
    <w:p w14:paraId="7A0A8B52" w14:textId="77777777" w:rsidR="009D72D7" w:rsidRDefault="009474C3">
      <w:pPr>
        <w:pStyle w:val="ListParagraph"/>
        <w:spacing w:line="480" w:lineRule="auto"/>
        <w:ind w:left="2552"/>
        <w:rPr>
          <w:sz w:val="24"/>
          <w:szCs w:val="24"/>
        </w:rPr>
      </w:pPr>
      <w:r>
        <w:rPr>
          <w:sz w:val="24"/>
          <w:szCs w:val="24"/>
        </w:rPr>
        <w:tab/>
      </w:r>
      <w:r>
        <w:rPr>
          <w:sz w:val="24"/>
          <w:szCs w:val="24"/>
        </w:rPr>
        <w:tab/>
      </w:r>
      <w:r>
        <w:rPr>
          <w:sz w:val="24"/>
          <w:szCs w:val="24"/>
        </w:rPr>
        <w:tab/>
      </w:r>
      <w:r>
        <w:rPr>
          <w:sz w:val="24"/>
          <w:szCs w:val="24"/>
        </w:rPr>
        <w:t xml:space="preserve">Latar belakang tindakan terdakwa </w:t>
      </w:r>
      <w:r>
        <w:rPr>
          <w:sz w:val="24"/>
          <w:szCs w:val="24"/>
          <w:lang w:val="id-ID"/>
        </w:rPr>
        <w:t>merujuk pada</w:t>
      </w:r>
      <w:r>
        <w:rPr>
          <w:sz w:val="24"/>
          <w:szCs w:val="24"/>
        </w:rPr>
        <w:t xml:space="preserve"> faktor yang memicu keinginan </w:t>
      </w:r>
      <w:r>
        <w:rPr>
          <w:sz w:val="24"/>
          <w:szCs w:val="24"/>
          <w:lang w:val="id-ID"/>
        </w:rPr>
        <w:t>serta</w:t>
      </w:r>
      <w:r>
        <w:rPr>
          <w:sz w:val="24"/>
          <w:szCs w:val="24"/>
        </w:rPr>
        <w:t xml:space="preserve"> motivasi yang kuat bagi </w:t>
      </w:r>
      <w:r>
        <w:rPr>
          <w:sz w:val="24"/>
          <w:szCs w:val="24"/>
        </w:rPr>
        <w:lastRenderedPageBreak/>
        <w:t>terdakwa untuk melakukan kejahatan kriminal. Hubungan seksual terdakwa, baik dengan anggota keluarganya maupun dengan orang lain yang menjadi korban ke</w:t>
      </w:r>
      <w:r>
        <w:rPr>
          <w:sz w:val="24"/>
          <w:szCs w:val="24"/>
        </w:rPr>
        <w:t xml:space="preserve">jahatan, juga menjadi pendorong bagi terdakwa untuk </w:t>
      </w:r>
      <w:r>
        <w:rPr>
          <w:sz w:val="24"/>
          <w:szCs w:val="24"/>
          <w:lang w:val="id-ID"/>
        </w:rPr>
        <w:t>melangsungkan</w:t>
      </w:r>
      <w:r>
        <w:rPr>
          <w:sz w:val="24"/>
          <w:szCs w:val="24"/>
        </w:rPr>
        <w:t xml:space="preserve"> tindakan kejahatan tersebut.</w:t>
      </w:r>
    </w:p>
    <w:p w14:paraId="018FCBD8" w14:textId="77777777" w:rsidR="009D72D7" w:rsidRDefault="009474C3">
      <w:pPr>
        <w:pStyle w:val="ListParagraph"/>
        <w:widowControl/>
        <w:numPr>
          <w:ilvl w:val="0"/>
          <w:numId w:val="53"/>
        </w:numPr>
        <w:autoSpaceDE/>
        <w:autoSpaceDN/>
        <w:spacing w:after="200" w:line="480" w:lineRule="auto"/>
        <w:ind w:left="2552"/>
        <w:contextualSpacing/>
        <w:rPr>
          <w:sz w:val="24"/>
          <w:szCs w:val="24"/>
        </w:rPr>
      </w:pPr>
      <w:r>
        <w:rPr>
          <w:sz w:val="24"/>
          <w:szCs w:val="24"/>
        </w:rPr>
        <w:t xml:space="preserve">Akibat Perbuatan Terdakwa </w:t>
      </w:r>
    </w:p>
    <w:p w14:paraId="048BC51C" w14:textId="77777777" w:rsidR="009D72D7" w:rsidRDefault="009474C3">
      <w:pPr>
        <w:pStyle w:val="ListParagraph"/>
        <w:spacing w:line="480" w:lineRule="auto"/>
        <w:ind w:left="2552"/>
        <w:rPr>
          <w:sz w:val="24"/>
          <w:szCs w:val="24"/>
        </w:rPr>
      </w:pPr>
      <w:r>
        <w:rPr>
          <w:sz w:val="24"/>
          <w:szCs w:val="24"/>
        </w:rPr>
        <w:tab/>
      </w:r>
      <w:r>
        <w:rPr>
          <w:sz w:val="24"/>
          <w:szCs w:val="24"/>
        </w:rPr>
        <w:tab/>
      </w:r>
      <w:r>
        <w:rPr>
          <w:sz w:val="24"/>
          <w:szCs w:val="24"/>
        </w:rPr>
        <w:tab/>
        <w:t xml:space="preserve">Tindakan seorang terdakwa pasti </w:t>
      </w:r>
      <w:r>
        <w:rPr>
          <w:sz w:val="24"/>
          <w:szCs w:val="24"/>
          <w:lang w:val="id-ID"/>
        </w:rPr>
        <w:t>bakal</w:t>
      </w:r>
      <w:r>
        <w:rPr>
          <w:sz w:val="24"/>
          <w:szCs w:val="24"/>
        </w:rPr>
        <w:t xml:space="preserve"> </w:t>
      </w:r>
      <w:r>
        <w:rPr>
          <w:sz w:val="24"/>
          <w:szCs w:val="24"/>
          <w:lang w:val="id-ID"/>
        </w:rPr>
        <w:t>mengakibatkan</w:t>
      </w:r>
      <w:r>
        <w:rPr>
          <w:sz w:val="24"/>
          <w:szCs w:val="24"/>
        </w:rPr>
        <w:t xml:space="preserve"> penderitaan </w:t>
      </w:r>
      <w:r>
        <w:rPr>
          <w:sz w:val="24"/>
          <w:szCs w:val="24"/>
          <w:lang w:val="id-ID"/>
        </w:rPr>
        <w:t>ataupun</w:t>
      </w:r>
      <w:r>
        <w:rPr>
          <w:sz w:val="24"/>
          <w:szCs w:val="24"/>
        </w:rPr>
        <w:t xml:space="preserve"> kerugian bagi pihak lain. </w:t>
      </w:r>
      <w:r>
        <w:rPr>
          <w:sz w:val="24"/>
          <w:szCs w:val="24"/>
          <w:lang w:val="id-ID"/>
        </w:rPr>
        <w:t>Sebagaimana</w:t>
      </w:r>
      <w:r>
        <w:rPr>
          <w:sz w:val="24"/>
          <w:szCs w:val="24"/>
        </w:rPr>
        <w:t xml:space="preserve"> contoh, </w:t>
      </w:r>
      <w:r>
        <w:rPr>
          <w:sz w:val="24"/>
          <w:szCs w:val="24"/>
          <w:lang w:val="id-ID"/>
        </w:rPr>
        <w:t>pada</w:t>
      </w:r>
      <w:r>
        <w:rPr>
          <w:sz w:val="24"/>
          <w:szCs w:val="24"/>
        </w:rPr>
        <w:t xml:space="preserve"> kasus ke</w:t>
      </w:r>
      <w:r>
        <w:rPr>
          <w:sz w:val="24"/>
          <w:szCs w:val="24"/>
        </w:rPr>
        <w:t>kerasan dalam rumah tangga yang berujung pada kematian seseorang, atau dalam tindak kejahatan seperti pemerkosaan, pelecehan, perdagangan narkotika, dan tindak kejahatan terhadap properti, semua ini tidak hanya merugikan korban secara langsung, tetapi juga</w:t>
      </w:r>
      <w:r>
        <w:rPr>
          <w:sz w:val="24"/>
          <w:szCs w:val="24"/>
        </w:rPr>
        <w:t xml:space="preserve"> berdampak negatif pada masyarakat secara keseluruhan. Bahkan, dampak dari tindakan kriminal ini dapat merembet dan mengganggu keamanan serta stabilitas masyarakat secara umum.</w:t>
      </w:r>
    </w:p>
    <w:p w14:paraId="01157A06" w14:textId="77777777" w:rsidR="009D72D7" w:rsidRDefault="009474C3">
      <w:pPr>
        <w:pStyle w:val="ListParagraph"/>
        <w:widowControl/>
        <w:numPr>
          <w:ilvl w:val="0"/>
          <w:numId w:val="53"/>
        </w:numPr>
        <w:autoSpaceDE/>
        <w:autoSpaceDN/>
        <w:spacing w:after="200" w:line="480" w:lineRule="auto"/>
        <w:ind w:left="2552"/>
        <w:contextualSpacing/>
        <w:rPr>
          <w:sz w:val="24"/>
          <w:szCs w:val="24"/>
        </w:rPr>
      </w:pPr>
      <w:r>
        <w:rPr>
          <w:sz w:val="24"/>
          <w:szCs w:val="24"/>
        </w:rPr>
        <w:t xml:space="preserve">Keadaan Ekonomi Terdakwa </w:t>
      </w:r>
    </w:p>
    <w:p w14:paraId="2FF6F5A8" w14:textId="77777777" w:rsidR="009D72D7" w:rsidRDefault="009474C3">
      <w:pPr>
        <w:pStyle w:val="ListParagraph"/>
        <w:spacing w:line="480" w:lineRule="auto"/>
        <w:ind w:left="2552"/>
        <w:rPr>
          <w:sz w:val="24"/>
          <w:szCs w:val="24"/>
        </w:rPr>
      </w:pPr>
      <w:r>
        <w:rPr>
          <w:sz w:val="24"/>
          <w:szCs w:val="24"/>
        </w:rPr>
        <w:tab/>
      </w:r>
      <w:r>
        <w:rPr>
          <w:sz w:val="24"/>
          <w:szCs w:val="24"/>
        </w:rPr>
        <w:tab/>
      </w:r>
      <w:r>
        <w:rPr>
          <w:sz w:val="24"/>
          <w:szCs w:val="24"/>
        </w:rPr>
        <w:tab/>
        <w:t xml:space="preserve">Tidak </w:t>
      </w:r>
      <w:r>
        <w:rPr>
          <w:sz w:val="24"/>
          <w:szCs w:val="24"/>
          <w:lang w:val="id-ID"/>
        </w:rPr>
        <w:t>didapatinya</w:t>
      </w:r>
      <w:r>
        <w:rPr>
          <w:sz w:val="24"/>
          <w:szCs w:val="24"/>
        </w:rPr>
        <w:t xml:space="preserve"> ketentuan yang tegas yang menyat</w:t>
      </w:r>
      <w:r>
        <w:rPr>
          <w:sz w:val="24"/>
          <w:szCs w:val="24"/>
        </w:rPr>
        <w:t xml:space="preserve">akan </w:t>
      </w:r>
      <w:r>
        <w:rPr>
          <w:sz w:val="24"/>
          <w:szCs w:val="24"/>
          <w:lang w:val="id-ID"/>
        </w:rPr>
        <w:t>bahwasanya</w:t>
      </w:r>
      <w:r>
        <w:rPr>
          <w:sz w:val="24"/>
          <w:szCs w:val="24"/>
        </w:rPr>
        <w:t xml:space="preserve"> situasi sosial ekonomi terdakwa harus dipertimbangkan dalam memberikan putusan pidana. Konsep baru dalam KUHP menyatakan bahwa hakim harus </w:t>
      </w:r>
      <w:r>
        <w:rPr>
          <w:sz w:val="24"/>
          <w:szCs w:val="24"/>
        </w:rPr>
        <w:lastRenderedPageBreak/>
        <w:t>mempertimbangkan beberapa faktor, termasuk hakikat tindak pidana, motif, dan tujuan pelakunya, cara p</w:t>
      </w:r>
      <w:r>
        <w:rPr>
          <w:sz w:val="24"/>
          <w:szCs w:val="24"/>
        </w:rPr>
        <w:t>elaksanaannya, keadaan mental pelaku, sejarah hidupnya, serta situasi sosial ekonominya.</w:t>
      </w:r>
      <w:r>
        <w:rPr>
          <w:rStyle w:val="FootnoteReference"/>
        </w:rPr>
        <w:footnoteReference w:id="82"/>
      </w:r>
    </w:p>
    <w:p w14:paraId="303AEE73" w14:textId="77777777" w:rsidR="009D72D7" w:rsidRDefault="009474C3">
      <w:pPr>
        <w:pStyle w:val="ListParagraph"/>
        <w:widowControl/>
        <w:numPr>
          <w:ilvl w:val="0"/>
          <w:numId w:val="53"/>
        </w:numPr>
        <w:autoSpaceDE/>
        <w:autoSpaceDN/>
        <w:spacing w:after="200" w:line="480" w:lineRule="auto"/>
        <w:ind w:left="2552"/>
        <w:contextualSpacing/>
        <w:rPr>
          <w:sz w:val="24"/>
          <w:szCs w:val="24"/>
        </w:rPr>
      </w:pPr>
      <w:r>
        <w:rPr>
          <w:sz w:val="24"/>
          <w:szCs w:val="24"/>
        </w:rPr>
        <w:t xml:space="preserve">Kondisi Diri Terdakwa </w:t>
      </w:r>
    </w:p>
    <w:p w14:paraId="5FDA7912" w14:textId="77777777" w:rsidR="009D72D7" w:rsidRDefault="009474C3">
      <w:pPr>
        <w:pStyle w:val="ListParagraph"/>
        <w:spacing w:line="480" w:lineRule="auto"/>
        <w:ind w:left="2552"/>
        <w:rPr>
          <w:sz w:val="24"/>
          <w:szCs w:val="24"/>
        </w:rPr>
      </w:pPr>
      <w:r>
        <w:rPr>
          <w:sz w:val="24"/>
          <w:szCs w:val="24"/>
        </w:rPr>
        <w:tab/>
      </w:r>
      <w:r>
        <w:rPr>
          <w:sz w:val="24"/>
          <w:szCs w:val="24"/>
        </w:rPr>
        <w:tab/>
      </w:r>
      <w:r>
        <w:rPr>
          <w:sz w:val="24"/>
          <w:szCs w:val="24"/>
        </w:rPr>
        <w:tab/>
        <w:t xml:space="preserve">Kondisi terdakwa, baik secara fisik </w:t>
      </w:r>
      <w:r>
        <w:rPr>
          <w:sz w:val="24"/>
          <w:szCs w:val="24"/>
          <w:lang w:val="id-ID"/>
        </w:rPr>
        <w:t>ataupun</w:t>
      </w:r>
      <w:r>
        <w:rPr>
          <w:sz w:val="24"/>
          <w:szCs w:val="24"/>
        </w:rPr>
        <w:t xml:space="preserve"> psikologis, sebelum </w:t>
      </w:r>
      <w:r>
        <w:rPr>
          <w:sz w:val="24"/>
          <w:szCs w:val="24"/>
          <w:lang w:val="id-ID"/>
        </w:rPr>
        <w:t>melangsungkan</w:t>
      </w:r>
      <w:r>
        <w:rPr>
          <w:sz w:val="24"/>
          <w:szCs w:val="24"/>
        </w:rPr>
        <w:t xml:space="preserve"> tindakan kriminal dapat dipengaruhi oleh berbagai faktor, ter</w:t>
      </w:r>
      <w:r>
        <w:rPr>
          <w:sz w:val="24"/>
          <w:szCs w:val="24"/>
        </w:rPr>
        <w:t xml:space="preserve">masuk lingkungan sekitarnya. Aspek fisik mencakup usia dan tingkat kedewasaan, sementara aspek psikologis meliputi berbagai perasaan seperti kemarahan, dendam, ancaman terhadap keselamatan, </w:t>
      </w:r>
      <w:r>
        <w:rPr>
          <w:sz w:val="24"/>
          <w:szCs w:val="24"/>
          <w:lang w:val="id-ID"/>
        </w:rPr>
        <w:t>ataupun</w:t>
      </w:r>
      <w:r>
        <w:rPr>
          <w:sz w:val="24"/>
          <w:szCs w:val="24"/>
        </w:rPr>
        <w:t xml:space="preserve"> tekanan dari orang lain, serta keadaan pikiran yang mungki</w:t>
      </w:r>
      <w:r>
        <w:rPr>
          <w:sz w:val="24"/>
          <w:szCs w:val="24"/>
        </w:rPr>
        <w:t xml:space="preserve">n tidak stabil atau abnormal. Oleh karena itu, ketika terdakwa melakukan tindakan kriminal dalam keadaan emosi seperti marah atau dendam, merasa terancam, atau mengalami gangguan mental, hal ini bisa dipahami </w:t>
      </w:r>
      <w:r>
        <w:rPr>
          <w:sz w:val="24"/>
          <w:szCs w:val="24"/>
          <w:lang w:val="id-ID"/>
        </w:rPr>
        <w:t>sebagaimana</w:t>
      </w:r>
      <w:r>
        <w:rPr>
          <w:sz w:val="24"/>
          <w:szCs w:val="24"/>
        </w:rPr>
        <w:t xml:space="preserve"> faktor yang memengaruhi perilaku me</w:t>
      </w:r>
      <w:r>
        <w:rPr>
          <w:sz w:val="24"/>
          <w:szCs w:val="24"/>
        </w:rPr>
        <w:t>reka.</w:t>
      </w:r>
    </w:p>
    <w:p w14:paraId="5B638E14" w14:textId="77777777" w:rsidR="009D72D7" w:rsidRDefault="009474C3">
      <w:pPr>
        <w:widowControl/>
        <w:autoSpaceDE/>
        <w:autoSpaceDN/>
        <w:spacing w:after="200" w:line="276" w:lineRule="auto"/>
        <w:rPr>
          <w:sz w:val="24"/>
          <w:szCs w:val="24"/>
        </w:rPr>
      </w:pPr>
      <w:r>
        <w:rPr>
          <w:sz w:val="24"/>
          <w:szCs w:val="24"/>
        </w:rPr>
        <w:br w:type="page"/>
      </w:r>
    </w:p>
    <w:p w14:paraId="154E7208" w14:textId="77777777" w:rsidR="009D72D7" w:rsidRDefault="009474C3">
      <w:pPr>
        <w:pStyle w:val="ListParagraph"/>
        <w:spacing w:line="480" w:lineRule="auto"/>
        <w:ind w:left="709" w:firstLine="0"/>
        <w:rPr>
          <w:sz w:val="24"/>
          <w:szCs w:val="24"/>
        </w:rPr>
      </w:pPr>
      <w:r>
        <w:rPr>
          <w:sz w:val="24"/>
          <w:szCs w:val="24"/>
        </w:rPr>
        <w:lastRenderedPageBreak/>
        <w:tab/>
      </w:r>
      <w:r>
        <w:rPr>
          <w:sz w:val="24"/>
          <w:szCs w:val="24"/>
        </w:rPr>
        <w:tab/>
        <w:t>Menurut keputusan tersebut, hakim memperhitungkan prinsip proporsionalitas, yang mengamanatkan agar sistem peradilan pidana dalam menegakkan hukum pidana didasarkan pada keseimbangan antara tindakan yang dilakukan oleh terdakwa terhadap korban da</w:t>
      </w:r>
      <w:r>
        <w:rPr>
          <w:sz w:val="24"/>
          <w:szCs w:val="24"/>
        </w:rPr>
        <w:t>n konsekuensi dari tindakan pidana yang dilakukan oleh terdakwa terhadap korban. Konsep tentang proporsionalitas pidana lebih banyak terkait dengan tujuan hakim dalam menjatuhkan hukuman, seperti memastikan bahwa hukuman yang diberikan kepada terdakwa sesu</w:t>
      </w:r>
      <w:r>
        <w:rPr>
          <w:sz w:val="24"/>
          <w:szCs w:val="24"/>
        </w:rPr>
        <w:t>ai dengan kesalahan yang dilakukannya. Prinsip kesetimpalan adalah istilah lain yang menggambarkan prinsip proporsionalitas ini.</w:t>
      </w:r>
      <w:r>
        <w:rPr>
          <w:rStyle w:val="FootnoteReference"/>
        </w:rPr>
        <w:footnoteReference w:id="83"/>
      </w:r>
      <w:r>
        <w:rPr>
          <w:sz w:val="24"/>
          <w:szCs w:val="24"/>
        </w:rPr>
        <w:t xml:space="preserve"> </w:t>
      </w:r>
    </w:p>
    <w:p w14:paraId="7D794B6F" w14:textId="77777777" w:rsidR="009D72D7" w:rsidRDefault="009474C3">
      <w:pPr>
        <w:pStyle w:val="ListParagraph"/>
        <w:spacing w:line="480" w:lineRule="auto"/>
        <w:ind w:left="709" w:firstLine="0"/>
        <w:rPr>
          <w:sz w:val="24"/>
          <w:szCs w:val="24"/>
        </w:rPr>
      </w:pPr>
      <w:r>
        <w:rPr>
          <w:sz w:val="24"/>
          <w:szCs w:val="24"/>
          <w:lang w:val="en-US"/>
        </w:rPr>
        <w:tab/>
      </w:r>
      <w:r>
        <w:rPr>
          <w:sz w:val="24"/>
          <w:szCs w:val="24"/>
          <w:lang w:val="en-US"/>
        </w:rPr>
        <w:tab/>
      </w:r>
      <w:r>
        <w:rPr>
          <w:sz w:val="24"/>
          <w:szCs w:val="24"/>
        </w:rPr>
        <w:t>Secara prinsip, proporsionalitas merujuk pada keseimbangan yang tepat antara beratnya ancaman hukuman dengan tindak pidana</w:t>
      </w:r>
      <w:r>
        <w:rPr>
          <w:sz w:val="24"/>
          <w:szCs w:val="24"/>
        </w:rPr>
        <w:t xml:space="preserve"> yang dilakukan serta kesalahan yang dilakukan oleh pelaku. Prinsip ini bertujuan untuk membatasi wewenang negara dalam memberlakukan sanksi pidana berdasarkan pada kepentingan individu dan pertimbangan politik. Ancaman pidana dianggap tidak proporsional j</w:t>
      </w:r>
      <w:r>
        <w:rPr>
          <w:sz w:val="24"/>
          <w:szCs w:val="24"/>
        </w:rPr>
        <w:t xml:space="preserve">ika melebihi kekuasaan yang sah dari negara. Ketidakproporsionalan terjadi saat kejahatan yang serius diancam dengan hukuman yang ringan, atau ketika kejahatan ringan diancam dengan hukuman yang berat, yang tidak sesuai dengan prinsip proporsionalitas. </w:t>
      </w:r>
    </w:p>
    <w:p w14:paraId="314FD9CF" w14:textId="77777777" w:rsidR="009D72D7" w:rsidRDefault="009474C3">
      <w:pPr>
        <w:pStyle w:val="ListParagraph"/>
        <w:spacing w:line="480" w:lineRule="auto"/>
        <w:ind w:left="709" w:firstLine="0"/>
        <w:rPr>
          <w:sz w:val="24"/>
          <w:szCs w:val="24"/>
        </w:rPr>
      </w:pPr>
      <w:r>
        <w:rPr>
          <w:sz w:val="24"/>
          <w:szCs w:val="24"/>
        </w:rPr>
        <w:lastRenderedPageBreak/>
        <w:tab/>
      </w:r>
      <w:r>
        <w:rPr>
          <w:sz w:val="24"/>
          <w:szCs w:val="24"/>
        </w:rPr>
        <w:tab/>
      </w:r>
      <w:r>
        <w:rPr>
          <w:sz w:val="24"/>
          <w:szCs w:val="24"/>
        </w:rPr>
        <w:t xml:space="preserve">Terhadap 10 (sepuluh) putusan yang penulis analisis, penulis mendapati bahwasanya sanksi pemidanaan yang diberikan oleh hakim kepada terdakwa sudah sesuai dengan asas proporsional yang mengacu pada UU PKDRT. Hukuman yang diberikan juga sudah sesuai dengan </w:t>
      </w:r>
      <w:r>
        <w:rPr>
          <w:sz w:val="24"/>
          <w:szCs w:val="24"/>
        </w:rPr>
        <w:t>yang diberikan yaitu kekerasan fisik terhadap korban yang tidak mengakibatkan jatuh sakit atau luka berat dihukum pidana penjara paling lama 5 (lima) tahun, kekerasan fisik yang mengakibatkan jatuh sakit atau luka berat dihukum pidana penjara paling lama 1</w:t>
      </w:r>
      <w:r>
        <w:rPr>
          <w:sz w:val="24"/>
          <w:szCs w:val="24"/>
        </w:rPr>
        <w:t>0 (sepuluh) tahun dan jika mengakibatkan matinya korban dihukum pidana penjara paling lama 15 (lima belas) tahun.</w:t>
      </w:r>
    </w:p>
    <w:p w14:paraId="5F63B709" w14:textId="77777777" w:rsidR="009D72D7" w:rsidRDefault="009D72D7">
      <w:pPr>
        <w:pStyle w:val="ListParagraph"/>
        <w:spacing w:line="480" w:lineRule="auto"/>
        <w:ind w:left="993"/>
        <w:rPr>
          <w:b/>
          <w:bCs/>
          <w:sz w:val="24"/>
          <w:szCs w:val="24"/>
        </w:rPr>
        <w:sectPr w:rsidR="009D72D7">
          <w:pgSz w:w="12240" w:h="15840"/>
          <w:pgMar w:top="2268" w:right="1701" w:bottom="1701" w:left="2268" w:header="709" w:footer="709" w:gutter="0"/>
          <w:cols w:space="708"/>
          <w:docGrid w:linePitch="360"/>
        </w:sectPr>
      </w:pPr>
    </w:p>
    <w:p w14:paraId="0F71B023" w14:textId="77777777" w:rsidR="009D72D7" w:rsidRDefault="009474C3">
      <w:pPr>
        <w:pStyle w:val="Daftar2"/>
        <w:numPr>
          <w:ilvl w:val="0"/>
          <w:numId w:val="45"/>
        </w:numPr>
        <w:spacing w:line="480" w:lineRule="auto"/>
        <w:rPr>
          <w:b w:val="0"/>
          <w:bCs/>
        </w:rPr>
      </w:pPr>
      <w:bookmarkStart w:id="81" w:name="_Toc167746630"/>
      <w:r>
        <w:rPr>
          <w:bCs/>
        </w:rPr>
        <w:lastRenderedPageBreak/>
        <w:t xml:space="preserve">Perlindungan Hukum </w:t>
      </w:r>
      <w:r>
        <w:rPr>
          <w:bCs/>
          <w:lang w:val="en-US"/>
        </w:rPr>
        <w:t xml:space="preserve">oleh Undang-Undang PKDRT </w:t>
      </w:r>
      <w:r>
        <w:rPr>
          <w:bCs/>
        </w:rPr>
        <w:t>Terhadap Perempuan</w:t>
      </w:r>
      <w:r>
        <w:rPr>
          <w:bCs/>
          <w:lang w:val="en-US"/>
        </w:rPr>
        <w:t xml:space="preserve"> Korban </w:t>
      </w:r>
      <w:r>
        <w:rPr>
          <w:bCs/>
        </w:rPr>
        <w:t>Kekerasan</w:t>
      </w:r>
      <w:r>
        <w:rPr>
          <w:bCs/>
          <w:lang w:val="en-US"/>
        </w:rPr>
        <w:t xml:space="preserve"> Fisik</w:t>
      </w:r>
      <w:r>
        <w:rPr>
          <w:bCs/>
        </w:rPr>
        <w:t xml:space="preserve"> Dalam Rumah Tangga</w:t>
      </w:r>
      <w:bookmarkEnd w:id="81"/>
    </w:p>
    <w:p w14:paraId="177ED65B" w14:textId="77777777" w:rsidR="009D72D7" w:rsidRDefault="009474C3">
      <w:pPr>
        <w:pStyle w:val="ListParagraph"/>
        <w:spacing w:line="480" w:lineRule="auto"/>
        <w:ind w:left="709" w:firstLine="0"/>
        <w:rPr>
          <w:sz w:val="24"/>
          <w:szCs w:val="24"/>
        </w:rPr>
      </w:pPr>
      <w:r>
        <w:rPr>
          <w:b/>
          <w:bCs/>
          <w:sz w:val="24"/>
          <w:szCs w:val="24"/>
        </w:rPr>
        <w:tab/>
      </w:r>
      <w:r>
        <w:rPr>
          <w:b/>
          <w:bCs/>
          <w:sz w:val="24"/>
          <w:szCs w:val="24"/>
        </w:rPr>
        <w:tab/>
      </w:r>
      <w:r>
        <w:rPr>
          <w:sz w:val="24"/>
          <w:szCs w:val="24"/>
        </w:rPr>
        <w:t xml:space="preserve">Sistem </w:t>
      </w:r>
      <w:r>
        <w:rPr>
          <w:sz w:val="24"/>
          <w:szCs w:val="24"/>
        </w:rPr>
        <w:t>peradilan pidana tidak hanya memusatkan perhatian pada menghukum pelaku, tetapi juga memperhitungkan kepentingan serta hak-hak korban. Selain memberlakukan sanksi kepada pelaku, pengadilan juga mempertimbangkan pemberian kompensasi kepada korban sebagai up</w:t>
      </w:r>
      <w:r>
        <w:rPr>
          <w:sz w:val="24"/>
          <w:szCs w:val="24"/>
        </w:rPr>
        <w:t>aya untuk mengakomodasi kebutuhan mereka.</w:t>
      </w:r>
      <w:r>
        <w:rPr>
          <w:rStyle w:val="FootnoteReference"/>
        </w:rPr>
        <w:footnoteReference w:id="84"/>
      </w:r>
      <w:r>
        <w:rPr>
          <w:sz w:val="24"/>
          <w:szCs w:val="24"/>
        </w:rPr>
        <w:t xml:space="preserve"> Ganti kerugian terhadap korban dalam Hukum Acara Pidana terbagi menjadi 2 (dua) jenis, yakni restitusi dan kompensasi.</w:t>
      </w:r>
    </w:p>
    <w:p w14:paraId="77F217E7" w14:textId="77777777" w:rsidR="009D72D7" w:rsidRDefault="009474C3">
      <w:pPr>
        <w:pStyle w:val="ListParagraph"/>
        <w:spacing w:line="480" w:lineRule="auto"/>
        <w:ind w:left="709" w:firstLine="0"/>
        <w:rPr>
          <w:sz w:val="24"/>
          <w:szCs w:val="24"/>
          <w:lang w:val="en-US"/>
        </w:rPr>
      </w:pPr>
      <w:r>
        <w:rPr>
          <w:sz w:val="24"/>
          <w:szCs w:val="24"/>
        </w:rPr>
        <w:tab/>
      </w:r>
      <w:r>
        <w:rPr>
          <w:sz w:val="24"/>
          <w:szCs w:val="24"/>
        </w:rPr>
        <w:tab/>
      </w:r>
      <w:r>
        <w:rPr>
          <w:sz w:val="24"/>
          <w:szCs w:val="24"/>
          <w:lang w:val="en-US"/>
        </w:rPr>
        <w:t>Restitusi didefinisikan sebagai upaya pengembalian korban sebagaimana</w:t>
      </w:r>
      <w:r>
        <w:rPr>
          <w:sz w:val="24"/>
          <w:szCs w:val="24"/>
        </w:rPr>
        <w:t xml:space="preserve"> pada kondisi sebelum kejahatan terjadi</w:t>
      </w:r>
      <w:r>
        <w:rPr>
          <w:sz w:val="24"/>
          <w:szCs w:val="24"/>
          <w:lang w:val="en-US"/>
        </w:rPr>
        <w:t xml:space="preserve"> pada korban</w:t>
      </w:r>
      <w:r>
        <w:rPr>
          <w:rStyle w:val="FootnoteReference"/>
          <w:sz w:val="24"/>
          <w:szCs w:val="24"/>
          <w:lang w:val="en-US"/>
        </w:rPr>
        <w:footnoteReference w:id="85"/>
      </w:r>
      <w:r>
        <w:rPr>
          <w:sz w:val="24"/>
          <w:szCs w:val="24"/>
          <w:lang w:val="en-US"/>
        </w:rPr>
        <w:t>.</w:t>
      </w:r>
      <w:r>
        <w:rPr>
          <w:color w:val="0070C0"/>
          <w:sz w:val="24"/>
          <w:szCs w:val="24"/>
        </w:rPr>
        <w:t xml:space="preserve"> </w:t>
      </w:r>
      <w:r>
        <w:rPr>
          <w:sz w:val="24"/>
          <w:szCs w:val="24"/>
        </w:rPr>
        <w:t>UU PKDRT tidak mengatur tentang adanya restitusi</w:t>
      </w:r>
      <w:r>
        <w:rPr>
          <w:sz w:val="24"/>
          <w:szCs w:val="24"/>
          <w:lang w:val="en-US"/>
        </w:rPr>
        <w:t xml:space="preserve">, ganti rugi, serta kompensasi </w:t>
      </w:r>
      <w:r>
        <w:rPr>
          <w:sz w:val="24"/>
          <w:szCs w:val="24"/>
        </w:rPr>
        <w:t xml:space="preserve">untuk korban. Hal ini membuat korban tidak mendapatkan pembayaran ganti kerugian atas luka dan trauma yang dialami. </w:t>
      </w:r>
      <w:r>
        <w:rPr>
          <w:sz w:val="24"/>
          <w:szCs w:val="24"/>
          <w:lang w:val="en-US"/>
        </w:rPr>
        <w:t>Korban</w:t>
      </w:r>
      <w:r>
        <w:rPr>
          <w:sz w:val="24"/>
          <w:szCs w:val="24"/>
          <w:lang w:val="en-US"/>
        </w:rPr>
        <w:t xml:space="preserve"> tidak mendapatkan ganti rugi akibat dari tindak pidana yang dilakukan oleh pelaku serta tidak mendapatkan kompensasi dari negara akbat dari peristiwa tindak pidana tersebut. </w:t>
      </w:r>
      <w:r>
        <w:rPr>
          <w:sz w:val="24"/>
          <w:szCs w:val="24"/>
        </w:rPr>
        <w:t>UU PKDRT hanya mengatur tentang pemulihan korban</w:t>
      </w:r>
      <w:r>
        <w:rPr>
          <w:sz w:val="24"/>
          <w:szCs w:val="24"/>
          <w:lang w:val="en-US"/>
        </w:rPr>
        <w:t xml:space="preserve"> dalam hal ini pendampingan korba</w:t>
      </w:r>
      <w:r>
        <w:rPr>
          <w:sz w:val="24"/>
          <w:szCs w:val="24"/>
          <w:lang w:val="en-US"/>
        </w:rPr>
        <w:t>n</w:t>
      </w:r>
      <w:r>
        <w:rPr>
          <w:sz w:val="24"/>
          <w:szCs w:val="24"/>
        </w:rPr>
        <w:t xml:space="preserve"> saja sedangkan dalam UU TPKS sudah mengatur </w:t>
      </w:r>
      <w:r>
        <w:rPr>
          <w:sz w:val="24"/>
          <w:szCs w:val="24"/>
        </w:rPr>
        <w:lastRenderedPageBreak/>
        <w:t>tentang restitusi dan dana bantuan korban</w:t>
      </w:r>
      <w:r>
        <w:rPr>
          <w:sz w:val="24"/>
          <w:szCs w:val="24"/>
          <w:lang w:val="en-US"/>
        </w:rPr>
        <w:t>.</w:t>
      </w:r>
    </w:p>
    <w:p w14:paraId="1D8BF7A0" w14:textId="77777777" w:rsidR="009D72D7" w:rsidRDefault="009474C3">
      <w:pPr>
        <w:pStyle w:val="ListParagraph"/>
        <w:spacing w:line="480" w:lineRule="auto"/>
        <w:ind w:left="709" w:firstLine="0"/>
        <w:rPr>
          <w:sz w:val="24"/>
          <w:szCs w:val="24"/>
          <w:lang w:val="en-US"/>
        </w:rPr>
      </w:pPr>
      <w:r>
        <w:rPr>
          <w:color w:val="0070C0"/>
          <w:sz w:val="24"/>
          <w:szCs w:val="24"/>
          <w:lang w:val="en-US"/>
        </w:rPr>
        <w:tab/>
      </w:r>
      <w:r>
        <w:rPr>
          <w:color w:val="0070C0"/>
          <w:sz w:val="24"/>
          <w:szCs w:val="24"/>
          <w:lang w:val="en-US"/>
        </w:rPr>
        <w:tab/>
      </w:r>
      <w:r>
        <w:rPr>
          <w:sz w:val="24"/>
          <w:szCs w:val="24"/>
        </w:rPr>
        <w:t xml:space="preserve">Kompensasi </w:t>
      </w:r>
      <w:r>
        <w:rPr>
          <w:sz w:val="24"/>
          <w:szCs w:val="24"/>
          <w:lang w:val="en-US"/>
        </w:rPr>
        <w:t>merupakan</w:t>
      </w:r>
      <w:r>
        <w:rPr>
          <w:sz w:val="24"/>
          <w:szCs w:val="24"/>
        </w:rPr>
        <w:t xml:space="preserve"> ganti kerugian yang diberikan oleh negara karena pelaku tindak pidana tidak mampu memberikan ganti kerugian sepenuhnya yang menjadi tanggung jaw</w:t>
      </w:r>
      <w:r>
        <w:rPr>
          <w:sz w:val="24"/>
          <w:szCs w:val="24"/>
        </w:rPr>
        <w:t>abnya</w:t>
      </w:r>
      <w:r>
        <w:rPr>
          <w:sz w:val="24"/>
          <w:szCs w:val="24"/>
          <w:lang w:val="en-US"/>
        </w:rPr>
        <w:t xml:space="preserve">. Setelah penulis analisis, dalam hal ini UU PKDRT sangat lemah untuk melindungi korban perempuan karena tidak adanya pengaturan mengenai kompensasi, yang dimana dalam UU LPSK sudah diatur mengenai kompensasi. </w:t>
      </w:r>
    </w:p>
    <w:p w14:paraId="1DA76E99" w14:textId="77777777" w:rsidR="009D72D7" w:rsidRDefault="009474C3">
      <w:pPr>
        <w:pStyle w:val="ListParagraph"/>
        <w:spacing w:line="480" w:lineRule="auto"/>
        <w:ind w:left="709" w:firstLine="0"/>
        <w:rPr>
          <w:sz w:val="24"/>
          <w:szCs w:val="24"/>
          <w:lang w:val="en-US"/>
        </w:rPr>
      </w:pPr>
      <w:r>
        <w:rPr>
          <w:color w:val="FF0000"/>
          <w:sz w:val="24"/>
          <w:szCs w:val="24"/>
          <w:lang w:val="en-US"/>
        </w:rPr>
        <w:tab/>
      </w:r>
      <w:r>
        <w:rPr>
          <w:color w:val="FF0000"/>
          <w:sz w:val="24"/>
          <w:szCs w:val="24"/>
          <w:lang w:val="en-US"/>
        </w:rPr>
        <w:tab/>
      </w:r>
      <w:r>
        <w:rPr>
          <w:sz w:val="24"/>
          <w:szCs w:val="24"/>
          <w:lang w:val="en-US"/>
        </w:rPr>
        <w:t>UU PKDRT mengatur tentang pemulihan ko</w:t>
      </w:r>
      <w:r>
        <w:rPr>
          <w:sz w:val="24"/>
          <w:szCs w:val="24"/>
          <w:lang w:val="en-US"/>
        </w:rPr>
        <w:t>rban akibat dari tindak pidana yang dilakukan oleh pelaku. Hal ini terdapat dalam pasal 41 UU PKDRT yang berbunyi:</w:t>
      </w:r>
    </w:p>
    <w:p w14:paraId="3B4AA346" w14:textId="77777777" w:rsidR="009D72D7" w:rsidRDefault="009474C3">
      <w:pPr>
        <w:pStyle w:val="ListParagraph"/>
        <w:spacing w:line="480" w:lineRule="auto"/>
        <w:ind w:left="1701" w:hanging="141"/>
        <w:rPr>
          <w:sz w:val="24"/>
          <w:szCs w:val="24"/>
          <w:lang w:val="en-US"/>
        </w:rPr>
      </w:pPr>
      <w:r>
        <w:rPr>
          <w:sz w:val="24"/>
          <w:szCs w:val="24"/>
          <w:lang w:val="en-US"/>
        </w:rPr>
        <w:t>“</w:t>
      </w:r>
      <w:r>
        <w:rPr>
          <w:sz w:val="24"/>
          <w:szCs w:val="24"/>
        </w:rPr>
        <w:t>Pekerja sosial, relawan pendamping, dan/atau pembimbing rohani wajib memberikan pelayanan kepada korban dalam bentuk pemberian konseling unt</w:t>
      </w:r>
      <w:r>
        <w:rPr>
          <w:sz w:val="24"/>
          <w:szCs w:val="24"/>
        </w:rPr>
        <w:t>uk menguatkan dan/atau memberikan rasa aman bagi korban.</w:t>
      </w:r>
      <w:r>
        <w:rPr>
          <w:sz w:val="24"/>
          <w:szCs w:val="24"/>
          <w:lang w:val="en-US"/>
        </w:rPr>
        <w:t>”</w:t>
      </w:r>
    </w:p>
    <w:p w14:paraId="3966770B" w14:textId="77777777" w:rsidR="009D72D7" w:rsidRDefault="009474C3">
      <w:pPr>
        <w:pStyle w:val="ListParagraph"/>
        <w:spacing w:line="480" w:lineRule="auto"/>
        <w:ind w:left="709" w:firstLine="0"/>
        <w:rPr>
          <w:sz w:val="24"/>
          <w:szCs w:val="24"/>
        </w:rPr>
      </w:pPr>
      <w:r>
        <w:rPr>
          <w:sz w:val="24"/>
          <w:szCs w:val="24"/>
        </w:rPr>
        <w:t>Pendampingan yang diberikan tergantung kebutuhan dari korban KDRT, apabila korban menjalani konseling maka membutuhkan waktu yang panjang. Hal ini dikarenakan korban merasa membutuhkan konseling unt</w:t>
      </w:r>
      <w:r>
        <w:rPr>
          <w:sz w:val="24"/>
          <w:szCs w:val="24"/>
        </w:rPr>
        <w:t>uk pemulihan psikologis supaya mencegah adanya trauma pada kehidupannya. Namun apabila kasus tersebut langsung melalui jalur hukum maka proses pendampingan konseling hanya berlangsung pada saat kasus ditangani hingga tahap penyelesaian kasus.</w:t>
      </w:r>
    </w:p>
    <w:p w14:paraId="2AF1A6D5" w14:textId="77777777" w:rsidR="009D72D7" w:rsidRDefault="009D72D7">
      <w:pPr>
        <w:pStyle w:val="ListParagraph"/>
        <w:spacing w:line="480" w:lineRule="auto"/>
        <w:ind w:left="709" w:firstLine="0"/>
        <w:rPr>
          <w:sz w:val="24"/>
          <w:szCs w:val="24"/>
          <w:lang w:val="en-US"/>
        </w:rPr>
      </w:pPr>
    </w:p>
    <w:p w14:paraId="1399F7F2" w14:textId="77777777" w:rsidR="009D72D7" w:rsidRDefault="009474C3">
      <w:pPr>
        <w:pStyle w:val="ListParagraph"/>
        <w:spacing w:line="480" w:lineRule="auto"/>
        <w:ind w:left="709" w:firstLine="0"/>
        <w:rPr>
          <w:sz w:val="24"/>
          <w:szCs w:val="24"/>
        </w:rPr>
      </w:pPr>
      <w:r>
        <w:rPr>
          <w:sz w:val="24"/>
          <w:szCs w:val="24"/>
          <w:lang w:val="en-US"/>
        </w:rPr>
        <w:lastRenderedPageBreak/>
        <w:tab/>
      </w:r>
      <w:r>
        <w:rPr>
          <w:sz w:val="24"/>
          <w:szCs w:val="24"/>
          <w:lang w:val="en-US"/>
        </w:rPr>
        <w:tab/>
      </w:r>
      <w:r>
        <w:rPr>
          <w:sz w:val="24"/>
          <w:szCs w:val="24"/>
        </w:rPr>
        <w:t>Berdasarka</w:t>
      </w:r>
      <w:r>
        <w:rPr>
          <w:sz w:val="24"/>
          <w:szCs w:val="24"/>
        </w:rPr>
        <w:t>n 10 (sepuluh) putusan yang penulis analisis, putusan pengadilan belum maksimal dalam memberikan perlindungan terhadap korban perempuan, karena sudah ada restitusi yang diajukan oleh Dinas Pemberdayaan Perempuan, Perlindungan Anak, dan Pengendalian Pendudu</w:t>
      </w:r>
      <w:r>
        <w:rPr>
          <w:sz w:val="24"/>
          <w:szCs w:val="24"/>
        </w:rPr>
        <w:t>k (selanjutnya disebut DP3AP2) dalam 2 (dua) putusan dimaksud, akan tetapi restitusi tersebut ditolak hakim karena hakim berpendapat terdakwa tidak mampu untuk membayar restitusi tersebut dan dalam UU PKDRT tidak mengatur tentang restitusi secara tertulis.</w:t>
      </w:r>
      <w:r>
        <w:rPr>
          <w:sz w:val="24"/>
          <w:szCs w:val="24"/>
        </w:rPr>
        <w:t xml:space="preserve"> </w:t>
      </w:r>
    </w:p>
    <w:p w14:paraId="14C9CC18" w14:textId="77777777" w:rsidR="009D72D7" w:rsidRDefault="009474C3">
      <w:pPr>
        <w:pStyle w:val="ListParagraph"/>
        <w:spacing w:line="480" w:lineRule="auto"/>
        <w:ind w:left="709" w:firstLine="0"/>
        <w:rPr>
          <w:sz w:val="24"/>
          <w:szCs w:val="24"/>
          <w:lang w:val="zh-CN"/>
        </w:rPr>
      </w:pPr>
      <w:r>
        <w:rPr>
          <w:sz w:val="24"/>
          <w:szCs w:val="24"/>
        </w:rPr>
        <w:tab/>
      </w:r>
      <w:r>
        <w:rPr>
          <w:sz w:val="24"/>
          <w:szCs w:val="24"/>
        </w:rPr>
        <w:tab/>
      </w:r>
      <w:r>
        <w:rPr>
          <w:sz w:val="24"/>
          <w:szCs w:val="24"/>
          <w:lang w:val="en-US"/>
        </w:rPr>
        <w:t xml:space="preserve">Hakim dalam hal ini sebenarnya bisa mengabulkan restitusi dengan melakukan metode penemuan hukum dikarenakan UU PKDRT terjadi kekosongan hukum. Hakim bisa menggunakan metode penemuan hukum aliran sistematis. Metode penemuan hukum yang bisa digunakan </w:t>
      </w:r>
      <w:r>
        <w:rPr>
          <w:sz w:val="24"/>
          <w:szCs w:val="24"/>
          <w:lang w:val="zh-CN"/>
        </w:rPr>
        <w:t>me</w:t>
      </w:r>
      <w:r>
        <w:rPr>
          <w:sz w:val="24"/>
          <w:szCs w:val="24"/>
          <w:lang w:val="zh-CN"/>
        </w:rPr>
        <w:t>tode untuk menafsirkan peraturan perundang-undangan dengan menghubungkan dengan peraturan hukum yang lain, atau dengan keseluruhan sistem hukum. Dalam metode ini, penafsiran atas suatu ketentuan undang-undang harus dihubungkan dengan ketentuan peraturan pe</w:t>
      </w:r>
      <w:r>
        <w:rPr>
          <w:sz w:val="24"/>
          <w:szCs w:val="24"/>
          <w:lang w:val="zh-CN"/>
        </w:rPr>
        <w:t xml:space="preserve">rundang-undangan yang lain sehingga dalam menafsirkan peraturan perundang-undangan tidak boleh keluar atau menyimpang dari sistem hukum suatu negara. </w:t>
      </w:r>
      <w:r>
        <w:rPr>
          <w:rStyle w:val="FootnoteReference"/>
          <w:sz w:val="24"/>
          <w:szCs w:val="24"/>
          <w:lang w:val="zh-CN"/>
        </w:rPr>
        <w:footnoteReference w:id="86"/>
      </w:r>
    </w:p>
    <w:p w14:paraId="1CA76BA5" w14:textId="77777777" w:rsidR="009D72D7" w:rsidRDefault="009D72D7">
      <w:pPr>
        <w:pStyle w:val="ListParagraph"/>
        <w:spacing w:line="480" w:lineRule="auto"/>
        <w:ind w:left="709" w:firstLine="0"/>
        <w:rPr>
          <w:sz w:val="24"/>
          <w:szCs w:val="24"/>
        </w:rPr>
      </w:pPr>
    </w:p>
    <w:p w14:paraId="5DD951E3" w14:textId="77777777" w:rsidR="009D72D7" w:rsidRDefault="009474C3">
      <w:pPr>
        <w:pStyle w:val="ListParagraph"/>
        <w:spacing w:line="480" w:lineRule="auto"/>
        <w:ind w:left="709" w:firstLine="0"/>
        <w:rPr>
          <w:sz w:val="24"/>
          <w:szCs w:val="24"/>
          <w:lang w:val="zh-CN"/>
        </w:rPr>
      </w:pPr>
      <w:r>
        <w:rPr>
          <w:sz w:val="24"/>
          <w:szCs w:val="24"/>
        </w:rPr>
        <w:lastRenderedPageBreak/>
        <w:tab/>
      </w:r>
      <w:r>
        <w:rPr>
          <w:sz w:val="24"/>
          <w:szCs w:val="24"/>
        </w:rPr>
        <w:tab/>
      </w:r>
      <w:r>
        <w:rPr>
          <w:sz w:val="24"/>
          <w:szCs w:val="24"/>
          <w:lang w:val="zh-CN"/>
        </w:rPr>
        <w:t>Restitusi sudah diatur dalam UU LPSK, UU TPKS dan UU TPPO mengenai resitusi yang sebenernya hakim da</w:t>
      </w:r>
      <w:r>
        <w:rPr>
          <w:sz w:val="24"/>
          <w:szCs w:val="24"/>
          <w:lang w:val="zh-CN"/>
        </w:rPr>
        <w:t>pat menggunakan undang-undang tersebut agar restitusi bisa dijatuhkan oleh hakim kepada pelaku KDRT dikarenakan restitusi sebenernya sudah ada undang-undang yang mengatur dan saling berhubungan satu sama lain.</w:t>
      </w:r>
    </w:p>
    <w:p w14:paraId="75274D19" w14:textId="77777777" w:rsidR="009D72D7" w:rsidRDefault="009474C3">
      <w:pPr>
        <w:pStyle w:val="ListParagraph"/>
        <w:spacing w:line="480" w:lineRule="auto"/>
        <w:ind w:left="709" w:firstLine="0"/>
        <w:rPr>
          <w:sz w:val="24"/>
          <w:szCs w:val="24"/>
        </w:rPr>
      </w:pPr>
      <w:r>
        <w:rPr>
          <w:sz w:val="24"/>
          <w:szCs w:val="24"/>
          <w:lang w:val="zh-CN"/>
        </w:rPr>
        <w:tab/>
      </w:r>
      <w:r>
        <w:rPr>
          <w:sz w:val="24"/>
          <w:szCs w:val="24"/>
          <w:lang w:val="zh-CN"/>
        </w:rPr>
        <w:tab/>
      </w:r>
      <w:r>
        <w:rPr>
          <w:sz w:val="24"/>
          <w:szCs w:val="24"/>
        </w:rPr>
        <w:t>Restitusi yang diajukan oleh DP3AP2 Kota Yog</w:t>
      </w:r>
      <w:r>
        <w:rPr>
          <w:sz w:val="24"/>
          <w:szCs w:val="24"/>
        </w:rPr>
        <w:t>yakarta terdapat dalam Putusan Nomor 55/Pid.Sus/2019/PN.Yyk sebesar Rp 3.000.000 (tiga juta rupiah) karena akibat dari perbuatan terdakwa tersebut, korban tidak dapat bekerja sebagai penjahit baju selama 2 (dua) minggu karena tangan kiri korban sakit padah</w:t>
      </w:r>
      <w:r>
        <w:rPr>
          <w:sz w:val="24"/>
          <w:szCs w:val="24"/>
        </w:rPr>
        <w:t xml:space="preserve">al korban masih banyak pesanan yang harus diselesaikan.   Dalam hal ini restitusi tersebut ditolak hakim dengan alasan terdakwa tidak mampu bayar karena terdakwa hanya bekerja sebagai seorang buruh harian lepas yang penghasilan nya sangat sedikit. </w:t>
      </w:r>
    </w:p>
    <w:p w14:paraId="7FC5BDE7" w14:textId="77777777" w:rsidR="009D72D7" w:rsidRDefault="009474C3">
      <w:pPr>
        <w:pStyle w:val="ListParagraph"/>
        <w:spacing w:line="480" w:lineRule="auto"/>
        <w:ind w:left="709" w:firstLine="0"/>
        <w:rPr>
          <w:sz w:val="24"/>
          <w:szCs w:val="24"/>
        </w:rPr>
      </w:pPr>
      <w:r>
        <w:rPr>
          <w:sz w:val="24"/>
          <w:szCs w:val="24"/>
        </w:rPr>
        <w:tab/>
      </w:r>
      <w:r>
        <w:rPr>
          <w:sz w:val="24"/>
          <w:szCs w:val="24"/>
        </w:rPr>
        <w:tab/>
        <w:t>Resti</w:t>
      </w:r>
      <w:r>
        <w:rPr>
          <w:sz w:val="24"/>
          <w:szCs w:val="24"/>
        </w:rPr>
        <w:t>tusi diajukan juga oleh DP3AP2 Kota Yogyakarta yang terdapat dalam Putusan Nomor 301/Pid.Sus/2020/PN.Yyk sebesar Rp 5.000.000 (lima juta rupiah) karena korban menderita luka fisik yang cukup serius sehingga harus melakukan perawatan di RS Islam Hidayatullo</w:t>
      </w:r>
      <w:r>
        <w:rPr>
          <w:sz w:val="24"/>
          <w:szCs w:val="24"/>
        </w:rPr>
        <w:t>h Yogyakarta dan tidak dapat bekerja sehingga tidak ada penghasilan bagi korban dan ibunya. Dalam putusan tersebut, restitusi dimaksud ditolak oleh hakim karena terdakwa tidak memiliki uang sebesar yang dipersyaratkan tersebut dan hakim berpendapat bahwa U</w:t>
      </w:r>
      <w:r>
        <w:rPr>
          <w:sz w:val="24"/>
          <w:szCs w:val="24"/>
        </w:rPr>
        <w:t>U PKDRT tidak mengatur tentang restitusi secara tertulis.</w:t>
      </w:r>
    </w:p>
    <w:p w14:paraId="601330A4" w14:textId="77777777" w:rsidR="009D72D7" w:rsidRDefault="009D72D7">
      <w:pPr>
        <w:pStyle w:val="ListParagraph"/>
        <w:spacing w:line="480" w:lineRule="auto"/>
        <w:ind w:left="709" w:firstLine="0"/>
        <w:rPr>
          <w:sz w:val="24"/>
          <w:szCs w:val="24"/>
        </w:rPr>
      </w:pPr>
    </w:p>
    <w:p w14:paraId="5B3DE8CE" w14:textId="77777777" w:rsidR="009D72D7" w:rsidRDefault="009474C3">
      <w:pPr>
        <w:pStyle w:val="ListParagraph"/>
        <w:spacing w:line="480" w:lineRule="auto"/>
        <w:ind w:left="709" w:firstLine="0"/>
        <w:rPr>
          <w:sz w:val="24"/>
          <w:szCs w:val="24"/>
        </w:rPr>
      </w:pPr>
      <w:r>
        <w:rPr>
          <w:sz w:val="24"/>
          <w:szCs w:val="24"/>
        </w:rPr>
        <w:lastRenderedPageBreak/>
        <w:tab/>
      </w:r>
      <w:r>
        <w:rPr>
          <w:sz w:val="24"/>
          <w:szCs w:val="24"/>
        </w:rPr>
        <w:tab/>
        <w:t>Parameter untuk dapat mengajukan restitusi adalah Pertama, korban mendapatkan kekerasan fisik yang menyebabkan korban harus mendapatkan perawatan serius di rumah sakit dan Kedua akibat dari keker</w:t>
      </w:r>
      <w:r>
        <w:rPr>
          <w:sz w:val="24"/>
          <w:szCs w:val="24"/>
        </w:rPr>
        <w:t>asan fisik tersebut menyebabkan korban tidak dapat memenuhi kebutuhan hidupnya dan keluarganya. Pada Pasal 7A Poin 1 Undang-Undang Nomor 31 Tahun 2014 Tentang Perubahan Atas Undang-Undang Nomor 13 Tahun 2006 tentang Perlindungan Saksi dan Korban (selanjutn</w:t>
      </w:r>
      <w:r>
        <w:rPr>
          <w:sz w:val="24"/>
          <w:szCs w:val="24"/>
        </w:rPr>
        <w:t xml:space="preserve">ya disebut UU 31/2004) menyebutkan bahwa </w:t>
      </w:r>
    </w:p>
    <w:p w14:paraId="71190FE2" w14:textId="77777777" w:rsidR="009D72D7" w:rsidRDefault="009474C3">
      <w:pPr>
        <w:pStyle w:val="ListParagraph"/>
        <w:spacing w:line="480" w:lineRule="auto"/>
        <w:ind w:left="709" w:firstLine="0"/>
        <w:rPr>
          <w:sz w:val="24"/>
          <w:szCs w:val="24"/>
        </w:rPr>
      </w:pPr>
      <w:r>
        <w:rPr>
          <w:sz w:val="24"/>
          <w:szCs w:val="24"/>
        </w:rPr>
        <w:tab/>
      </w:r>
      <w:r>
        <w:rPr>
          <w:sz w:val="24"/>
          <w:szCs w:val="24"/>
        </w:rPr>
        <w:tab/>
        <w:t xml:space="preserve">Korban tindak pidana berhak memperoleh Restitusi berupa: </w:t>
      </w:r>
    </w:p>
    <w:p w14:paraId="69834444" w14:textId="77777777" w:rsidR="009D72D7" w:rsidRDefault="009474C3">
      <w:pPr>
        <w:pStyle w:val="ListParagraph"/>
        <w:widowControl/>
        <w:numPr>
          <w:ilvl w:val="0"/>
          <w:numId w:val="54"/>
        </w:numPr>
        <w:autoSpaceDE/>
        <w:autoSpaceDN/>
        <w:spacing w:after="200" w:line="480" w:lineRule="auto"/>
        <w:ind w:left="2127"/>
        <w:contextualSpacing/>
        <w:rPr>
          <w:sz w:val="24"/>
          <w:szCs w:val="24"/>
        </w:rPr>
      </w:pPr>
      <w:r>
        <w:rPr>
          <w:sz w:val="24"/>
          <w:szCs w:val="24"/>
        </w:rPr>
        <w:t>ganti kerugian atas kehilangan kekayaan atau penghasilan</w:t>
      </w:r>
    </w:p>
    <w:p w14:paraId="6BDEC595" w14:textId="77777777" w:rsidR="009D72D7" w:rsidRDefault="009474C3">
      <w:pPr>
        <w:pStyle w:val="ListParagraph"/>
        <w:widowControl/>
        <w:numPr>
          <w:ilvl w:val="0"/>
          <w:numId w:val="54"/>
        </w:numPr>
        <w:autoSpaceDE/>
        <w:autoSpaceDN/>
        <w:spacing w:after="200" w:line="480" w:lineRule="auto"/>
        <w:ind w:left="2127"/>
        <w:contextualSpacing/>
        <w:rPr>
          <w:sz w:val="24"/>
          <w:szCs w:val="24"/>
        </w:rPr>
      </w:pPr>
      <w:r>
        <w:rPr>
          <w:sz w:val="24"/>
          <w:szCs w:val="24"/>
        </w:rPr>
        <w:t xml:space="preserve">ganti kerugian yang ditimbulkan akibat penderitaan yang berkaitan langsung sebagai akibat tindak </w:t>
      </w:r>
      <w:r>
        <w:rPr>
          <w:sz w:val="24"/>
          <w:szCs w:val="24"/>
        </w:rPr>
        <w:t xml:space="preserve">pidana; dan/atau </w:t>
      </w:r>
    </w:p>
    <w:p w14:paraId="5C4EE003" w14:textId="77777777" w:rsidR="009D72D7" w:rsidRDefault="009474C3">
      <w:pPr>
        <w:pStyle w:val="ListParagraph"/>
        <w:widowControl/>
        <w:numPr>
          <w:ilvl w:val="0"/>
          <w:numId w:val="54"/>
        </w:numPr>
        <w:autoSpaceDE/>
        <w:autoSpaceDN/>
        <w:spacing w:after="200" w:line="480" w:lineRule="auto"/>
        <w:ind w:left="2127"/>
        <w:contextualSpacing/>
        <w:rPr>
          <w:sz w:val="24"/>
          <w:szCs w:val="24"/>
        </w:rPr>
      </w:pPr>
      <w:r>
        <w:rPr>
          <w:sz w:val="24"/>
          <w:szCs w:val="24"/>
        </w:rPr>
        <w:t>penggantian biaya perawatan medis dan/atau psikologis.</w:t>
      </w:r>
    </w:p>
    <w:p w14:paraId="58F4A8BB" w14:textId="77777777" w:rsidR="009D72D7" w:rsidRDefault="009474C3">
      <w:pPr>
        <w:pStyle w:val="ListParagraph"/>
        <w:widowControl/>
        <w:numPr>
          <w:ilvl w:val="0"/>
          <w:numId w:val="54"/>
        </w:numPr>
        <w:autoSpaceDE/>
        <w:autoSpaceDN/>
        <w:spacing w:after="200" w:line="480" w:lineRule="auto"/>
        <w:ind w:left="2127"/>
        <w:contextualSpacing/>
        <w:rPr>
          <w:sz w:val="24"/>
          <w:szCs w:val="24"/>
        </w:rPr>
      </w:pPr>
      <w:r>
        <w:rPr>
          <w:sz w:val="24"/>
          <w:szCs w:val="24"/>
        </w:rPr>
        <w:t>penggantian biaya perawatan medis dan/atau psikologis.</w:t>
      </w:r>
    </w:p>
    <w:p w14:paraId="3CF9FF60" w14:textId="77777777" w:rsidR="009D72D7" w:rsidRDefault="009474C3">
      <w:pPr>
        <w:pStyle w:val="ListParagraph"/>
        <w:spacing w:line="480" w:lineRule="auto"/>
        <w:ind w:left="709"/>
        <w:rPr>
          <w:sz w:val="24"/>
          <w:szCs w:val="24"/>
        </w:rPr>
      </w:pPr>
      <w:r>
        <w:rPr>
          <w:sz w:val="24"/>
          <w:szCs w:val="24"/>
        </w:rPr>
        <w:tab/>
      </w:r>
      <w:r>
        <w:rPr>
          <w:sz w:val="24"/>
          <w:szCs w:val="24"/>
        </w:rPr>
        <w:tab/>
      </w:r>
      <w:r>
        <w:rPr>
          <w:sz w:val="24"/>
          <w:szCs w:val="24"/>
        </w:rPr>
        <w:tab/>
      </w:r>
      <w:r>
        <w:rPr>
          <w:sz w:val="24"/>
          <w:szCs w:val="24"/>
        </w:rPr>
        <w:t xml:space="preserve">Kerugian yang diderita oleh korban tindak pidana dapat dimintakan ganti rugi sebagai salah satu hak korban tindak pidana. United Nations Declaration on The Prosecution and Assistance of Crime Victims pada butir 4 Part I-General Principles telah menegaskan </w:t>
      </w:r>
      <w:r>
        <w:rPr>
          <w:sz w:val="24"/>
          <w:szCs w:val="24"/>
        </w:rPr>
        <w:t xml:space="preserve">kewajiban tiap-tiap negara dalam pemenuhan hak-hak korban tindak pidana, yaitu: </w:t>
      </w:r>
    </w:p>
    <w:p w14:paraId="5DC6DFDD" w14:textId="77777777" w:rsidR="009D72D7" w:rsidRDefault="009474C3">
      <w:pPr>
        <w:pStyle w:val="ListParagraph"/>
        <w:ind w:left="1418"/>
        <w:rPr>
          <w:iCs/>
          <w:color w:val="FF0000"/>
          <w:sz w:val="24"/>
          <w:szCs w:val="24"/>
        </w:rPr>
      </w:pPr>
      <w:r>
        <w:rPr>
          <w:i/>
          <w:sz w:val="24"/>
          <w:szCs w:val="24"/>
        </w:rPr>
        <w:tab/>
        <w:t>Reparation by the offender to the victim shall be an objective of the process justice. Such reparation may include (1) the return of stolen property, (2) monetary payment for</w:t>
      </w:r>
      <w:r>
        <w:rPr>
          <w:i/>
          <w:sz w:val="24"/>
          <w:szCs w:val="24"/>
        </w:rPr>
        <w:t xml:space="preserve"> loss, damages, personal injury and psychological trauma, (3) payment for suffering, and (4) service to the victim. Reparation should be encouraged by the correctional process.</w:t>
      </w:r>
    </w:p>
    <w:p w14:paraId="318700E5" w14:textId="77777777" w:rsidR="009D72D7" w:rsidRDefault="009474C3">
      <w:pPr>
        <w:pStyle w:val="ListParagraph"/>
        <w:spacing w:line="480" w:lineRule="auto"/>
        <w:ind w:left="993"/>
        <w:rPr>
          <w:color w:val="FF0000"/>
          <w:sz w:val="24"/>
          <w:szCs w:val="24"/>
        </w:rPr>
      </w:pPr>
      <w:r>
        <w:rPr>
          <w:color w:val="FF0000"/>
          <w:sz w:val="24"/>
          <w:szCs w:val="24"/>
        </w:rPr>
        <w:lastRenderedPageBreak/>
        <w:tab/>
      </w:r>
    </w:p>
    <w:p w14:paraId="233A2257" w14:textId="77777777" w:rsidR="009D72D7" w:rsidRDefault="009474C3">
      <w:pPr>
        <w:pStyle w:val="ListParagraph"/>
        <w:spacing w:line="480" w:lineRule="auto"/>
        <w:ind w:left="709" w:firstLine="0"/>
        <w:rPr>
          <w:sz w:val="24"/>
          <w:szCs w:val="24"/>
        </w:rPr>
      </w:pPr>
      <w:r>
        <w:rPr>
          <w:sz w:val="24"/>
          <w:szCs w:val="24"/>
        </w:rPr>
        <w:tab/>
      </w:r>
      <w:r>
        <w:rPr>
          <w:sz w:val="24"/>
          <w:szCs w:val="24"/>
        </w:rPr>
        <w:tab/>
        <w:t>Salah satu cara untuk mengganti kerugian yang dialami oleh korban suatu tin</w:t>
      </w:r>
      <w:r>
        <w:rPr>
          <w:sz w:val="24"/>
          <w:szCs w:val="24"/>
        </w:rPr>
        <w:t>dak pidana adalah dengan restitusi. Restitusi mengikuti Prinsip Pemulihan dalam Keadaan Semula (restutio in integrum),</w:t>
      </w:r>
      <w:r>
        <w:rPr>
          <w:rStyle w:val="FootnoteReference"/>
        </w:rPr>
        <w:footnoteReference w:id="87"/>
      </w:r>
      <w:r>
        <w:rPr>
          <w:sz w:val="24"/>
          <w:szCs w:val="24"/>
        </w:rPr>
        <w:t xml:space="preserve"> yang mengusahakan agar korban tindak pidana dikembalikan pada kondisi sebelum kejahatan terjadi, meskipun sering kali sulit untuk sepen</w:t>
      </w:r>
      <w:r>
        <w:rPr>
          <w:sz w:val="24"/>
          <w:szCs w:val="24"/>
        </w:rPr>
        <w:t>uhnya mengembalikan korban pada kondisi semula tersebut. Prinsip ini menekankan perlunya pemulihan korban secara menyeluruh, termasuk dalam berbagai aspek dampak yang ditimbulkan oleh kejahatan.</w:t>
      </w:r>
    </w:p>
    <w:p w14:paraId="08443295" w14:textId="77777777" w:rsidR="009D72D7" w:rsidRDefault="009474C3">
      <w:pPr>
        <w:pStyle w:val="ListParagraph"/>
        <w:spacing w:line="480" w:lineRule="auto"/>
        <w:ind w:left="709" w:firstLine="0"/>
        <w:rPr>
          <w:sz w:val="24"/>
          <w:szCs w:val="24"/>
        </w:rPr>
      </w:pPr>
      <w:r>
        <w:rPr>
          <w:sz w:val="24"/>
          <w:szCs w:val="24"/>
        </w:rPr>
        <w:tab/>
      </w:r>
      <w:r>
        <w:rPr>
          <w:sz w:val="24"/>
          <w:szCs w:val="24"/>
        </w:rPr>
        <w:tab/>
        <w:t>Restitusi memiliki kegunaan bagi para korban, seperti mempe</w:t>
      </w:r>
      <w:r>
        <w:rPr>
          <w:sz w:val="24"/>
          <w:szCs w:val="24"/>
        </w:rPr>
        <w:t>roleh kembali kebebasan, hak-hak hukum, status sosial, kehidupan keluarga, dan kewarganegaraan, serta dapat kembali ke tempat tinggalnya, mendapatkan kembali pekerjaannya, dan mengembalikan asetnya. Prinsip restitusi ini menegaskan bahwa korban dan keluarg</w:t>
      </w:r>
      <w:r>
        <w:rPr>
          <w:sz w:val="24"/>
          <w:szCs w:val="24"/>
        </w:rPr>
        <w:t>anya berhak mendapatkan kompensasi yang adil dan sesuai dari pelaku atau pihak ketiga yang bertanggung jawab. Kompensasi tersebut meliputi pengembalian harta benda yang hilang atau pembayaran atas kerusakan atau kerugian yang dialami, penggantian biaya yan</w:t>
      </w:r>
      <w:r>
        <w:rPr>
          <w:sz w:val="24"/>
          <w:szCs w:val="24"/>
        </w:rPr>
        <w:t>g timbul akibat kejadian tersebut, serta penyediaan layanan dan hak-hak pemulihan.</w:t>
      </w:r>
      <w:r>
        <w:rPr>
          <w:rStyle w:val="FootnoteReference"/>
        </w:rPr>
        <w:footnoteReference w:id="88"/>
      </w:r>
    </w:p>
    <w:p w14:paraId="3B5542D7" w14:textId="77777777" w:rsidR="009D72D7" w:rsidRDefault="009474C3">
      <w:pPr>
        <w:pStyle w:val="ListParagraph"/>
        <w:spacing w:line="480" w:lineRule="auto"/>
        <w:ind w:left="709" w:firstLine="0"/>
        <w:rPr>
          <w:sz w:val="24"/>
          <w:szCs w:val="24"/>
        </w:rPr>
      </w:pPr>
      <w:r>
        <w:rPr>
          <w:sz w:val="24"/>
          <w:szCs w:val="24"/>
        </w:rPr>
        <w:lastRenderedPageBreak/>
        <w:tab/>
      </w:r>
      <w:r>
        <w:rPr>
          <w:sz w:val="24"/>
          <w:szCs w:val="24"/>
        </w:rPr>
        <w:tab/>
        <w:t>Parameter restitusi yang diberikan oleh Lembaga DP3AP2 juga sejalan dengan Pasal 48 ayat (2) Undang-Undang Republik Indonesia Nomor 21 Tahun 2007 Tentang Pemberantasan T</w:t>
      </w:r>
      <w:r>
        <w:rPr>
          <w:sz w:val="24"/>
          <w:szCs w:val="24"/>
        </w:rPr>
        <w:t>indak Pidana Perdagangan Orang (selanjutnya disebut UU TPPO) sebagaimana berikut:</w:t>
      </w:r>
    </w:p>
    <w:p w14:paraId="50F1FB3C" w14:textId="77777777" w:rsidR="009D72D7" w:rsidRDefault="009474C3">
      <w:pPr>
        <w:pStyle w:val="ListParagraph"/>
        <w:widowControl/>
        <w:numPr>
          <w:ilvl w:val="0"/>
          <w:numId w:val="55"/>
        </w:numPr>
        <w:autoSpaceDE/>
        <w:autoSpaceDN/>
        <w:spacing w:after="200" w:line="480" w:lineRule="auto"/>
        <w:ind w:left="2127"/>
        <w:contextualSpacing/>
        <w:rPr>
          <w:sz w:val="24"/>
          <w:szCs w:val="24"/>
        </w:rPr>
      </w:pPr>
      <w:r>
        <w:rPr>
          <w:sz w:val="24"/>
          <w:szCs w:val="24"/>
        </w:rPr>
        <w:t xml:space="preserve">kehilangan kekayaan atau penghasilan; </w:t>
      </w:r>
    </w:p>
    <w:p w14:paraId="6E40116C" w14:textId="77777777" w:rsidR="009D72D7" w:rsidRDefault="009474C3">
      <w:pPr>
        <w:pStyle w:val="ListParagraph"/>
        <w:widowControl/>
        <w:numPr>
          <w:ilvl w:val="0"/>
          <w:numId w:val="55"/>
        </w:numPr>
        <w:autoSpaceDE/>
        <w:autoSpaceDN/>
        <w:spacing w:after="200" w:line="480" w:lineRule="auto"/>
        <w:ind w:left="2127"/>
        <w:contextualSpacing/>
        <w:rPr>
          <w:sz w:val="24"/>
          <w:szCs w:val="24"/>
        </w:rPr>
      </w:pPr>
      <w:r>
        <w:rPr>
          <w:sz w:val="24"/>
          <w:szCs w:val="24"/>
        </w:rPr>
        <w:t xml:space="preserve">penderitaan; </w:t>
      </w:r>
    </w:p>
    <w:p w14:paraId="2AE95A44" w14:textId="77777777" w:rsidR="009D72D7" w:rsidRDefault="009474C3">
      <w:pPr>
        <w:pStyle w:val="ListParagraph"/>
        <w:widowControl/>
        <w:numPr>
          <w:ilvl w:val="0"/>
          <w:numId w:val="55"/>
        </w:numPr>
        <w:autoSpaceDE/>
        <w:autoSpaceDN/>
        <w:spacing w:after="200" w:line="480" w:lineRule="auto"/>
        <w:ind w:left="2127"/>
        <w:contextualSpacing/>
        <w:rPr>
          <w:sz w:val="24"/>
          <w:szCs w:val="24"/>
        </w:rPr>
      </w:pPr>
      <w:r>
        <w:rPr>
          <w:sz w:val="24"/>
          <w:szCs w:val="24"/>
        </w:rPr>
        <w:t xml:space="preserve">biaya untuk tindakan perawatan medis dan/atau psikologis; dan/atau </w:t>
      </w:r>
    </w:p>
    <w:p w14:paraId="5538AA42" w14:textId="77777777" w:rsidR="009D72D7" w:rsidRDefault="009474C3">
      <w:pPr>
        <w:pStyle w:val="ListParagraph"/>
        <w:widowControl/>
        <w:numPr>
          <w:ilvl w:val="0"/>
          <w:numId w:val="55"/>
        </w:numPr>
        <w:autoSpaceDE/>
        <w:autoSpaceDN/>
        <w:spacing w:after="200" w:line="480" w:lineRule="auto"/>
        <w:ind w:left="2127"/>
        <w:contextualSpacing/>
        <w:rPr>
          <w:sz w:val="24"/>
          <w:szCs w:val="24"/>
        </w:rPr>
      </w:pPr>
      <w:r>
        <w:rPr>
          <w:sz w:val="24"/>
          <w:szCs w:val="24"/>
        </w:rPr>
        <w:t>kerugian lain yang diderita korban sebagai akibat per</w:t>
      </w:r>
      <w:r>
        <w:rPr>
          <w:sz w:val="24"/>
          <w:szCs w:val="24"/>
        </w:rPr>
        <w:t>dagangan orang.</w:t>
      </w:r>
    </w:p>
    <w:p w14:paraId="79E891B8" w14:textId="77777777" w:rsidR="009D72D7" w:rsidRDefault="009474C3">
      <w:pPr>
        <w:spacing w:after="200" w:line="480" w:lineRule="auto"/>
        <w:ind w:left="709"/>
        <w:contextualSpacing/>
        <w:jc w:val="both"/>
        <w:rPr>
          <w:sz w:val="24"/>
          <w:szCs w:val="24"/>
          <w:lang w:val="zh-CN"/>
        </w:rPr>
      </w:pPr>
      <w:r>
        <w:rPr>
          <w:color w:val="FF0000"/>
          <w:sz w:val="24"/>
          <w:szCs w:val="24"/>
          <w:lang w:val="en-US"/>
        </w:rPr>
        <w:tab/>
      </w:r>
      <w:r>
        <w:rPr>
          <w:color w:val="FF0000"/>
          <w:sz w:val="24"/>
          <w:szCs w:val="24"/>
          <w:lang w:val="en-US"/>
        </w:rPr>
        <w:tab/>
      </w:r>
      <w:r>
        <w:rPr>
          <w:sz w:val="24"/>
          <w:szCs w:val="24"/>
          <w:lang w:val="en-US"/>
        </w:rPr>
        <w:t xml:space="preserve">Apabila pelaku tidak mau membayar restitusi maka pelaku akan dikenakan pidana tambahan sesuai dengan Pasal 72 KUHP. </w:t>
      </w:r>
      <w:r>
        <w:rPr>
          <w:sz w:val="24"/>
          <w:szCs w:val="24"/>
          <w:lang w:val="zh-CN"/>
        </w:rPr>
        <w:t>Pidana tambahan sebagaimana dimaksud dalam Pasal 70 huruf b yang dapat dijatuhkan kepada pembuat terdiri atas:</w:t>
      </w:r>
    </w:p>
    <w:p w14:paraId="6A2B47B0" w14:textId="77777777" w:rsidR="009D72D7" w:rsidRDefault="009474C3">
      <w:pPr>
        <w:widowControl/>
        <w:numPr>
          <w:ilvl w:val="0"/>
          <w:numId w:val="56"/>
        </w:numPr>
        <w:tabs>
          <w:tab w:val="clear" w:pos="720"/>
        </w:tabs>
        <w:autoSpaceDE/>
        <w:autoSpaceDN/>
        <w:spacing w:after="200" w:line="480" w:lineRule="auto"/>
        <w:ind w:left="2127"/>
        <w:contextualSpacing/>
        <w:jc w:val="both"/>
        <w:rPr>
          <w:sz w:val="24"/>
          <w:szCs w:val="24"/>
          <w:lang w:val="zh-CN"/>
        </w:rPr>
      </w:pPr>
      <w:r>
        <w:rPr>
          <w:sz w:val="24"/>
          <w:szCs w:val="24"/>
          <w:lang w:val="zh-CN"/>
        </w:rPr>
        <w:t xml:space="preserve">pencabutan </w:t>
      </w:r>
      <w:r>
        <w:rPr>
          <w:sz w:val="24"/>
          <w:szCs w:val="24"/>
          <w:lang w:val="zh-CN"/>
        </w:rPr>
        <w:t>hak tertentu;</w:t>
      </w:r>
    </w:p>
    <w:p w14:paraId="196A10EB" w14:textId="77777777" w:rsidR="009D72D7" w:rsidRDefault="009474C3">
      <w:pPr>
        <w:widowControl/>
        <w:numPr>
          <w:ilvl w:val="0"/>
          <w:numId w:val="56"/>
        </w:numPr>
        <w:tabs>
          <w:tab w:val="clear" w:pos="720"/>
        </w:tabs>
        <w:autoSpaceDE/>
        <w:autoSpaceDN/>
        <w:spacing w:after="200" w:line="480" w:lineRule="auto"/>
        <w:ind w:left="2127"/>
        <w:contextualSpacing/>
        <w:jc w:val="both"/>
        <w:rPr>
          <w:sz w:val="24"/>
          <w:szCs w:val="24"/>
          <w:lang w:val="zh-CN"/>
        </w:rPr>
      </w:pPr>
      <w:r>
        <w:rPr>
          <w:sz w:val="24"/>
          <w:szCs w:val="24"/>
          <w:lang w:val="zh-CN"/>
        </w:rPr>
        <w:t>perampasan Barang tertentu dan/atau tagihan;</w:t>
      </w:r>
    </w:p>
    <w:p w14:paraId="1517C304" w14:textId="77777777" w:rsidR="009D72D7" w:rsidRDefault="009474C3">
      <w:pPr>
        <w:widowControl/>
        <w:numPr>
          <w:ilvl w:val="0"/>
          <w:numId w:val="56"/>
        </w:numPr>
        <w:tabs>
          <w:tab w:val="clear" w:pos="720"/>
        </w:tabs>
        <w:autoSpaceDE/>
        <w:autoSpaceDN/>
        <w:spacing w:after="200" w:line="480" w:lineRule="auto"/>
        <w:ind w:left="2127"/>
        <w:contextualSpacing/>
        <w:jc w:val="both"/>
        <w:rPr>
          <w:sz w:val="24"/>
          <w:szCs w:val="24"/>
          <w:lang w:val="zh-CN"/>
        </w:rPr>
      </w:pPr>
      <w:r>
        <w:rPr>
          <w:sz w:val="24"/>
          <w:szCs w:val="24"/>
          <w:lang w:val="zh-CN"/>
        </w:rPr>
        <w:t>pengumuman putusan hakim;</w:t>
      </w:r>
    </w:p>
    <w:p w14:paraId="4BA13A68" w14:textId="77777777" w:rsidR="009D72D7" w:rsidRDefault="009474C3">
      <w:pPr>
        <w:widowControl/>
        <w:numPr>
          <w:ilvl w:val="0"/>
          <w:numId w:val="56"/>
        </w:numPr>
        <w:tabs>
          <w:tab w:val="clear" w:pos="720"/>
        </w:tabs>
        <w:autoSpaceDE/>
        <w:autoSpaceDN/>
        <w:spacing w:after="200" w:line="480" w:lineRule="auto"/>
        <w:ind w:left="2127"/>
        <w:contextualSpacing/>
        <w:jc w:val="both"/>
        <w:rPr>
          <w:sz w:val="24"/>
          <w:szCs w:val="24"/>
          <w:lang w:val="zh-CN"/>
        </w:rPr>
      </w:pPr>
      <w:r>
        <w:rPr>
          <w:sz w:val="24"/>
          <w:szCs w:val="24"/>
          <w:lang w:val="zh-CN"/>
        </w:rPr>
        <w:t>pembayaran ganti rugi;</w:t>
      </w:r>
    </w:p>
    <w:p w14:paraId="034A8C57" w14:textId="77777777" w:rsidR="009D72D7" w:rsidRDefault="009474C3">
      <w:pPr>
        <w:widowControl/>
        <w:numPr>
          <w:ilvl w:val="0"/>
          <w:numId w:val="56"/>
        </w:numPr>
        <w:tabs>
          <w:tab w:val="clear" w:pos="720"/>
        </w:tabs>
        <w:autoSpaceDE/>
        <w:autoSpaceDN/>
        <w:spacing w:after="200" w:line="480" w:lineRule="auto"/>
        <w:ind w:left="2127"/>
        <w:contextualSpacing/>
        <w:jc w:val="both"/>
        <w:rPr>
          <w:sz w:val="24"/>
          <w:szCs w:val="24"/>
          <w:lang w:val="zh-CN"/>
        </w:rPr>
      </w:pPr>
      <w:r>
        <w:rPr>
          <w:sz w:val="24"/>
          <w:szCs w:val="24"/>
          <w:lang w:val="zh-CN"/>
        </w:rPr>
        <w:t>pencabutan izin tertentu; dan</w:t>
      </w:r>
    </w:p>
    <w:p w14:paraId="5DF68FF0" w14:textId="77777777" w:rsidR="009D72D7" w:rsidRDefault="009474C3">
      <w:pPr>
        <w:widowControl/>
        <w:numPr>
          <w:ilvl w:val="0"/>
          <w:numId w:val="56"/>
        </w:numPr>
        <w:tabs>
          <w:tab w:val="clear" w:pos="720"/>
        </w:tabs>
        <w:autoSpaceDE/>
        <w:autoSpaceDN/>
        <w:spacing w:after="200" w:line="480" w:lineRule="auto"/>
        <w:ind w:left="2127"/>
        <w:contextualSpacing/>
        <w:jc w:val="both"/>
        <w:rPr>
          <w:sz w:val="24"/>
          <w:szCs w:val="24"/>
          <w:lang w:val="zh-CN"/>
        </w:rPr>
      </w:pPr>
      <w:r>
        <w:rPr>
          <w:sz w:val="24"/>
          <w:szCs w:val="24"/>
          <w:lang w:val="zh-CN"/>
        </w:rPr>
        <w:t xml:space="preserve">pemenuhan kewajiban adat setempat atau kewajiban menurut hukum yang hidup dalam masyarakat. </w:t>
      </w:r>
    </w:p>
    <w:p w14:paraId="56FCDC14" w14:textId="77777777" w:rsidR="009D72D7" w:rsidRDefault="009474C3">
      <w:pPr>
        <w:spacing w:after="200" w:line="480" w:lineRule="auto"/>
        <w:ind w:left="720"/>
        <w:contextualSpacing/>
        <w:jc w:val="both"/>
        <w:rPr>
          <w:lang w:val="zh-CN"/>
        </w:rPr>
      </w:pPr>
      <w:r>
        <w:rPr>
          <w:sz w:val="24"/>
          <w:szCs w:val="24"/>
          <w:lang w:val="zh-CN"/>
        </w:rPr>
        <w:lastRenderedPageBreak/>
        <w:tab/>
        <w:t xml:space="preserve">Selain itu </w:t>
      </w:r>
      <w:r>
        <w:rPr>
          <w:sz w:val="24"/>
          <w:szCs w:val="24"/>
        </w:rPr>
        <w:t>harta pelaku akan disita dan dilelang, kemudian hasilnya</w:t>
      </w:r>
      <w:r>
        <w:rPr>
          <w:sz w:val="24"/>
          <w:szCs w:val="24"/>
          <w:lang w:val="en-US"/>
        </w:rPr>
        <w:t xml:space="preserve"> akan</w:t>
      </w:r>
      <w:r>
        <w:rPr>
          <w:sz w:val="24"/>
          <w:szCs w:val="24"/>
        </w:rPr>
        <w:t xml:space="preserve"> d</w:t>
      </w:r>
      <w:r>
        <w:rPr>
          <w:sz w:val="24"/>
          <w:szCs w:val="24"/>
          <w:lang w:val="en-US"/>
        </w:rPr>
        <w:t xml:space="preserve">igunakan </w:t>
      </w:r>
      <w:r>
        <w:rPr>
          <w:sz w:val="24"/>
          <w:szCs w:val="24"/>
        </w:rPr>
        <w:t>untuk membayar biaya restitusi. </w:t>
      </w:r>
      <w:r>
        <w:rPr>
          <w:sz w:val="24"/>
          <w:szCs w:val="24"/>
          <w:lang w:val="en-US"/>
        </w:rPr>
        <w:t>A</w:t>
      </w:r>
      <w:r>
        <w:rPr>
          <w:sz w:val="24"/>
          <w:szCs w:val="24"/>
        </w:rPr>
        <w:t xml:space="preserve">pabila dari hasil lelang belum cukup melunasi </w:t>
      </w:r>
      <w:r>
        <w:rPr>
          <w:sz w:val="24"/>
          <w:szCs w:val="24"/>
        </w:rPr>
        <w:t>restitusi maka negara akan turun tangan lewat dana bantuan korban. </w:t>
      </w:r>
      <w:r>
        <w:rPr>
          <w:sz w:val="24"/>
          <w:szCs w:val="24"/>
          <w:lang w:val="en-US"/>
        </w:rPr>
        <w:t xml:space="preserve">Dalam Pasal 133-134 Rancangan KUHAP </w:t>
      </w:r>
      <w:r>
        <w:rPr>
          <w:sz w:val="24"/>
          <w:szCs w:val="24"/>
        </w:rPr>
        <w:t>memberikan upaya paksa jika terpidana tidak mau membayar ganti kerugian yaitu dengan menyita dan melelang harta bendanya. Bahkan terpidana juga diancam t</w:t>
      </w:r>
      <w:r>
        <w:rPr>
          <w:sz w:val="24"/>
          <w:szCs w:val="24"/>
        </w:rPr>
        <w:t>idak akan mendapat pengurangan hukuman atau pembebasan bersyarat jika masih menghindar membayar ganti kerugian kepada korban</w:t>
      </w:r>
      <w:r>
        <w:rPr>
          <w:sz w:val="24"/>
          <w:szCs w:val="24"/>
          <w:lang w:val="en-US"/>
        </w:rPr>
        <w:t>.</w:t>
      </w:r>
    </w:p>
    <w:p w14:paraId="3D93DFB4" w14:textId="77777777" w:rsidR="009D72D7" w:rsidRDefault="009474C3">
      <w:pPr>
        <w:pStyle w:val="ListParagraph"/>
        <w:widowControl/>
        <w:numPr>
          <w:ilvl w:val="1"/>
          <w:numId w:val="57"/>
        </w:numPr>
        <w:autoSpaceDE/>
        <w:autoSpaceDN/>
        <w:spacing w:after="200" w:line="480" w:lineRule="auto"/>
        <w:ind w:left="2127"/>
        <w:contextualSpacing/>
        <w:rPr>
          <w:sz w:val="24"/>
          <w:szCs w:val="24"/>
          <w:lang w:val="zh-CN"/>
        </w:rPr>
      </w:pPr>
      <w:r>
        <w:rPr>
          <w:sz w:val="24"/>
          <w:szCs w:val="24"/>
          <w:lang w:val="zh-CN"/>
        </w:rPr>
        <w:t>Apabila terdakwa dijatuhi pidana dan terdapat korban yang menderita kerugian materiel akibat tindak pidana yang dilakukan oleh ter</w:t>
      </w:r>
      <w:r>
        <w:rPr>
          <w:sz w:val="24"/>
          <w:szCs w:val="24"/>
          <w:lang w:val="zh-CN"/>
        </w:rPr>
        <w:t>dakwa, hakim mengharuskan terpidana membayar ganti kerugian kepada korban yang besarnya ditentukan dalam putusannya.</w:t>
      </w:r>
    </w:p>
    <w:p w14:paraId="6CF9E091" w14:textId="77777777" w:rsidR="009D72D7" w:rsidRDefault="009474C3">
      <w:pPr>
        <w:pStyle w:val="ListParagraph"/>
        <w:widowControl/>
        <w:numPr>
          <w:ilvl w:val="1"/>
          <w:numId w:val="57"/>
        </w:numPr>
        <w:autoSpaceDE/>
        <w:autoSpaceDN/>
        <w:spacing w:after="200" w:line="480" w:lineRule="auto"/>
        <w:ind w:left="2127"/>
        <w:contextualSpacing/>
        <w:rPr>
          <w:sz w:val="24"/>
          <w:szCs w:val="24"/>
          <w:lang w:val="zh-CN"/>
        </w:rPr>
      </w:pPr>
      <w:r>
        <w:rPr>
          <w:sz w:val="24"/>
          <w:szCs w:val="24"/>
          <w:lang w:val="zh-CN"/>
        </w:rPr>
        <w:t>Apabila terpidana tidak membayar ganti kerugian sebagaimana dimaksud pada ayat (1), harta benda terpidana disita dan dilelang untuk membaya</w:t>
      </w:r>
      <w:r>
        <w:rPr>
          <w:sz w:val="24"/>
          <w:szCs w:val="24"/>
          <w:lang w:val="zh-CN"/>
        </w:rPr>
        <w:t>r ganti kerugian kepada korban.</w:t>
      </w:r>
    </w:p>
    <w:p w14:paraId="49291542" w14:textId="77777777" w:rsidR="009D72D7" w:rsidRDefault="009474C3">
      <w:pPr>
        <w:pStyle w:val="ListParagraph"/>
        <w:widowControl/>
        <w:numPr>
          <w:ilvl w:val="1"/>
          <w:numId w:val="57"/>
        </w:numPr>
        <w:autoSpaceDE/>
        <w:autoSpaceDN/>
        <w:spacing w:after="200" w:line="480" w:lineRule="auto"/>
        <w:ind w:left="2127"/>
        <w:contextualSpacing/>
        <w:rPr>
          <w:sz w:val="24"/>
          <w:szCs w:val="24"/>
          <w:lang w:val="zh-CN"/>
        </w:rPr>
      </w:pPr>
      <w:r>
        <w:rPr>
          <w:sz w:val="24"/>
          <w:szCs w:val="24"/>
          <w:lang w:val="zh-CN"/>
        </w:rPr>
        <w:t>Apabila terpidana berupaya menghindar untuk membayar kompensasi kepada korban, terpidana tidak berhak mendapatkan pengurangan masa pidana dan tidak mendapatkan pembebasan bersyarat.</w:t>
      </w:r>
    </w:p>
    <w:p w14:paraId="4821651C" w14:textId="77777777" w:rsidR="009D72D7" w:rsidRDefault="009474C3">
      <w:pPr>
        <w:pStyle w:val="ListParagraph"/>
        <w:widowControl/>
        <w:numPr>
          <w:ilvl w:val="1"/>
          <w:numId w:val="57"/>
        </w:numPr>
        <w:autoSpaceDE/>
        <w:autoSpaceDN/>
        <w:spacing w:after="200" w:line="480" w:lineRule="auto"/>
        <w:ind w:left="2127"/>
        <w:contextualSpacing/>
        <w:rPr>
          <w:sz w:val="24"/>
          <w:szCs w:val="24"/>
          <w:lang w:val="zh-CN"/>
        </w:rPr>
      </w:pPr>
      <w:r>
        <w:rPr>
          <w:sz w:val="24"/>
          <w:szCs w:val="24"/>
          <w:lang w:val="zh-CN"/>
        </w:rPr>
        <w:lastRenderedPageBreak/>
        <w:t xml:space="preserve">Dalam penjatuhan pidana bersyarat </w:t>
      </w:r>
      <w:r>
        <w:rPr>
          <w:sz w:val="24"/>
          <w:szCs w:val="24"/>
          <w:lang w:val="zh-CN"/>
        </w:rPr>
        <w:t>dapat ditentukan syarat khusus berupa kewajiban terpidana untuk membayar ganti kerugian kepada korban.</w:t>
      </w:r>
    </w:p>
    <w:p w14:paraId="4430BEBC" w14:textId="77777777" w:rsidR="009D72D7" w:rsidRDefault="009474C3">
      <w:pPr>
        <w:pStyle w:val="ListParagraph"/>
        <w:widowControl/>
        <w:numPr>
          <w:ilvl w:val="1"/>
          <w:numId w:val="57"/>
        </w:numPr>
        <w:autoSpaceDE/>
        <w:autoSpaceDN/>
        <w:spacing w:after="200" w:line="480" w:lineRule="auto"/>
        <w:ind w:left="2127"/>
        <w:contextualSpacing/>
        <w:rPr>
          <w:sz w:val="24"/>
          <w:szCs w:val="24"/>
          <w:lang w:val="zh-CN"/>
        </w:rPr>
      </w:pPr>
      <w:r>
        <w:rPr>
          <w:sz w:val="24"/>
          <w:szCs w:val="24"/>
          <w:lang w:val="zh-CN"/>
        </w:rPr>
        <w:t>Ketentuan lebih lanjut mengenai syarat dan tata cara penyitaan dan pelelangan sebagaimana dimaksud pada ayat (2) diatur dengan Peraturan Pemerintah.</w:t>
      </w:r>
    </w:p>
    <w:p w14:paraId="1D120ACA" w14:textId="77777777" w:rsidR="009D72D7" w:rsidRDefault="009474C3">
      <w:pPr>
        <w:pStyle w:val="ListParagraph"/>
        <w:spacing w:line="480" w:lineRule="auto"/>
        <w:ind w:left="851" w:firstLine="0"/>
        <w:rPr>
          <w:sz w:val="24"/>
          <w:szCs w:val="24"/>
        </w:rPr>
      </w:pPr>
      <w:r>
        <w:rPr>
          <w:sz w:val="24"/>
          <w:szCs w:val="24"/>
        </w:rPr>
        <w:tab/>
        <w:t>Pen</w:t>
      </w:r>
      <w:r>
        <w:rPr>
          <w:sz w:val="24"/>
          <w:szCs w:val="24"/>
        </w:rPr>
        <w:t>ulis setuju dengan hal-hal yang dijabarkan diatas terkait dengan parameter restitusi yang diberikan oleh Lembaga DP3AP2 karena sudah sesuai dengan peraturan perundang-undangan yang ada walaupun dalam UU PKDRT belum mengatur restitusi secara eksplisit.</w:t>
      </w:r>
    </w:p>
    <w:p w14:paraId="5834AEB7" w14:textId="77777777" w:rsidR="009D72D7" w:rsidRDefault="009474C3">
      <w:pPr>
        <w:pStyle w:val="ListParagraph"/>
        <w:spacing w:line="480" w:lineRule="auto"/>
        <w:ind w:left="851" w:firstLine="0"/>
        <w:rPr>
          <w:sz w:val="24"/>
          <w:szCs w:val="24"/>
        </w:rPr>
      </w:pPr>
      <w:r>
        <w:rPr>
          <w:sz w:val="24"/>
          <w:szCs w:val="24"/>
        </w:rPr>
        <w:tab/>
      </w:r>
      <w:r>
        <w:rPr>
          <w:sz w:val="24"/>
          <w:szCs w:val="24"/>
          <w:lang w:val="en-US"/>
        </w:rPr>
        <w:t>Ana</w:t>
      </w:r>
      <w:r>
        <w:rPr>
          <w:sz w:val="24"/>
          <w:szCs w:val="24"/>
          <w:lang w:val="en-US"/>
        </w:rPr>
        <w:t>lisis dari penulis menjelaskan</w:t>
      </w:r>
      <w:r>
        <w:rPr>
          <w:sz w:val="24"/>
          <w:szCs w:val="24"/>
        </w:rPr>
        <w:t xml:space="preserve"> bahwasanya UU PKDRT sangat lemah untuk melindungi korban perempuan</w:t>
      </w:r>
      <w:r>
        <w:rPr>
          <w:sz w:val="24"/>
          <w:szCs w:val="24"/>
          <w:lang w:val="en-US"/>
        </w:rPr>
        <w:t>,</w:t>
      </w:r>
      <w:r>
        <w:rPr>
          <w:sz w:val="24"/>
          <w:szCs w:val="24"/>
        </w:rPr>
        <w:t xml:space="preserve"> karena korban tidak mendapatkan ganti kerugian yang sangat perlu untuk didapat karena korban sudah mendapatkan luka-luka yang memerlukan perawatan ke rumah s</w:t>
      </w:r>
      <w:r>
        <w:rPr>
          <w:sz w:val="24"/>
          <w:szCs w:val="24"/>
        </w:rPr>
        <w:t xml:space="preserve">akit dan menyebabkan korban tidak dapat bekerja. UU TPKS </w:t>
      </w:r>
      <w:r>
        <w:rPr>
          <w:sz w:val="24"/>
          <w:szCs w:val="24"/>
          <w:lang w:val="en-US"/>
        </w:rPr>
        <w:t xml:space="preserve">dan UU TPPO </w:t>
      </w:r>
      <w:r>
        <w:rPr>
          <w:sz w:val="24"/>
          <w:szCs w:val="24"/>
        </w:rPr>
        <w:t>sudah memberikan perlindungan yang maksimal terhadap korban</w:t>
      </w:r>
      <w:r>
        <w:rPr>
          <w:sz w:val="24"/>
          <w:szCs w:val="24"/>
          <w:lang w:val="en-US"/>
        </w:rPr>
        <w:t>,</w:t>
      </w:r>
      <w:r>
        <w:rPr>
          <w:sz w:val="24"/>
          <w:szCs w:val="24"/>
        </w:rPr>
        <w:t xml:space="preserve"> karena UU TPKS sudah </w:t>
      </w:r>
      <w:r>
        <w:rPr>
          <w:sz w:val="24"/>
          <w:szCs w:val="24"/>
          <w:lang w:val="en-US"/>
        </w:rPr>
        <w:t>meng</w:t>
      </w:r>
      <w:r>
        <w:rPr>
          <w:sz w:val="24"/>
          <w:szCs w:val="24"/>
        </w:rPr>
        <w:t>atur restitusi dan dana bantuan korban</w:t>
      </w:r>
      <w:r>
        <w:rPr>
          <w:sz w:val="24"/>
          <w:szCs w:val="24"/>
          <w:lang w:val="en-US"/>
        </w:rPr>
        <w:t>, dan UU TPPO sudah mengatur tentang</w:t>
      </w:r>
      <w:r>
        <w:rPr>
          <w:sz w:val="24"/>
          <w:szCs w:val="24"/>
        </w:rPr>
        <w:t xml:space="preserve"> restitusi.</w:t>
      </w:r>
    </w:p>
    <w:p w14:paraId="781F7952" w14:textId="77777777" w:rsidR="009D72D7" w:rsidRDefault="009474C3">
      <w:pPr>
        <w:pStyle w:val="ListParagraph"/>
        <w:spacing w:line="480" w:lineRule="auto"/>
        <w:ind w:left="851" w:firstLine="0"/>
        <w:rPr>
          <w:sz w:val="24"/>
          <w:szCs w:val="24"/>
        </w:rPr>
      </w:pPr>
      <w:r>
        <w:rPr>
          <w:color w:val="FF0000"/>
          <w:sz w:val="24"/>
          <w:szCs w:val="24"/>
          <w:lang w:val="en-US"/>
        </w:rPr>
        <w:tab/>
      </w:r>
      <w:r>
        <w:rPr>
          <w:sz w:val="24"/>
          <w:szCs w:val="24"/>
        </w:rPr>
        <w:t xml:space="preserve">Putusan hakim </w:t>
      </w:r>
      <w:r>
        <w:rPr>
          <w:sz w:val="24"/>
          <w:szCs w:val="24"/>
        </w:rPr>
        <w:t xml:space="preserve">belum mencerminkan perlindungan hukum bagi korban karena hanya memberikan sanksi saja kepada terdakwa. Perlindungan hukum adalah perlindungan yang diberikan oleh aparat penegak hukum dalam hal ini hakim mengeluarkan putusan pengadilan sebagai produk hukum </w:t>
      </w:r>
      <w:r>
        <w:rPr>
          <w:sz w:val="24"/>
          <w:szCs w:val="24"/>
        </w:rPr>
        <w:t xml:space="preserve">yang </w:t>
      </w:r>
      <w:r>
        <w:rPr>
          <w:sz w:val="24"/>
          <w:szCs w:val="24"/>
        </w:rPr>
        <w:lastRenderedPageBreak/>
        <w:t>diberikan kepada masyarakat untuk dapat menikmati hak-haknya yang sudah dirampas oleh orang lain.</w:t>
      </w:r>
    </w:p>
    <w:p w14:paraId="6A7E2CA2" w14:textId="77777777" w:rsidR="009D72D7" w:rsidRDefault="009474C3">
      <w:pPr>
        <w:pStyle w:val="ListParagraph"/>
        <w:spacing w:line="480" w:lineRule="auto"/>
        <w:ind w:left="851" w:firstLine="0"/>
        <w:rPr>
          <w:sz w:val="24"/>
          <w:szCs w:val="24"/>
        </w:rPr>
      </w:pPr>
      <w:r>
        <w:rPr>
          <w:sz w:val="24"/>
          <w:szCs w:val="24"/>
        </w:rPr>
        <w:tab/>
        <w:t>Berdasarkan 10 (sepuluh) putusan yang penulis analisis hak-hak untuk korban kurang diperhatikan yaitu hak untuk mendapatkan ganti kerugian yang dimana h</w:t>
      </w:r>
      <w:r>
        <w:rPr>
          <w:sz w:val="24"/>
          <w:szCs w:val="24"/>
        </w:rPr>
        <w:t>ak tersebut seharusnya diberikan karena korban sudah mendapatkan kerugian baik kerugian materil maupun immateril. Akibatnya jumlah kasus KDRT berbentuk fisik semakin meningkat dari tahun ke tahun karena pelaku hanya mendapatkan sanksi saja tanpa harus perl</w:t>
      </w:r>
      <w:r>
        <w:rPr>
          <w:sz w:val="24"/>
          <w:szCs w:val="24"/>
        </w:rPr>
        <w:t>u membayar ganti kerugian dari perbuatan yang dilakukan terhadap korban.</w:t>
      </w:r>
    </w:p>
    <w:p w14:paraId="058327C9" w14:textId="77777777" w:rsidR="009D72D7" w:rsidRDefault="009474C3">
      <w:pPr>
        <w:pStyle w:val="ListParagraph"/>
        <w:spacing w:line="480" w:lineRule="auto"/>
        <w:ind w:left="851" w:firstLine="0"/>
        <w:rPr>
          <w:sz w:val="24"/>
          <w:szCs w:val="24"/>
        </w:rPr>
      </w:pPr>
      <w:r>
        <w:rPr>
          <w:sz w:val="24"/>
          <w:szCs w:val="24"/>
        </w:rPr>
        <w:tab/>
        <w:t>Pasal 1 angka 20 UU TPKS memberikan definisi dari restitusi itu sendiri, yang secara definitif, restitusi merupakan pembayaran ganti kerugian yang dibebankan kepada pelaku atau pihak</w:t>
      </w:r>
      <w:r>
        <w:rPr>
          <w:sz w:val="24"/>
          <w:szCs w:val="24"/>
        </w:rPr>
        <w:t xml:space="preserve"> ketiga atas putusan pengadilan yang memiliki kekuatan hukum tetap, baik kerugian materiil dan/atau kerugian imateriil yang diderita oleh korban atau ahli warismya. </w:t>
      </w:r>
    </w:p>
    <w:p w14:paraId="1399F0D6" w14:textId="77777777" w:rsidR="009D72D7" w:rsidRDefault="009474C3">
      <w:pPr>
        <w:pStyle w:val="ListParagraph"/>
        <w:spacing w:line="480" w:lineRule="auto"/>
        <w:ind w:left="851" w:firstLine="0"/>
        <w:rPr>
          <w:sz w:val="24"/>
          <w:szCs w:val="24"/>
        </w:rPr>
      </w:pPr>
      <w:r>
        <w:rPr>
          <w:sz w:val="24"/>
          <w:szCs w:val="24"/>
        </w:rPr>
        <w:tab/>
        <w:t>Pasal 1 angka 21 UU TPKS juga menjelaskan definisi tentang dana bantuan korban yang merup</w:t>
      </w:r>
      <w:r>
        <w:rPr>
          <w:sz w:val="24"/>
          <w:szCs w:val="24"/>
        </w:rPr>
        <w:t>akan dana kompensasi yang diberikan oleh negara kepada korban tindak pidana kekerasan seksual. Sebagaimana yang penulis analisis, UU TPKS sudah jauh lebih baik dalam hal memberikan perlindungan bagi korban perempuan dibandingkan UU PKDRT.</w:t>
      </w:r>
    </w:p>
    <w:p w14:paraId="13B8F8AB" w14:textId="77777777" w:rsidR="009D72D7" w:rsidRDefault="009474C3">
      <w:pPr>
        <w:pStyle w:val="ListParagraph"/>
        <w:spacing w:line="480" w:lineRule="auto"/>
        <w:ind w:left="851" w:firstLine="0"/>
        <w:rPr>
          <w:sz w:val="24"/>
          <w:szCs w:val="24"/>
        </w:rPr>
      </w:pPr>
      <w:r>
        <w:rPr>
          <w:sz w:val="24"/>
          <w:szCs w:val="24"/>
        </w:rPr>
        <w:tab/>
        <w:t>Minimnya perlind</w:t>
      </w:r>
      <w:r>
        <w:rPr>
          <w:sz w:val="24"/>
          <w:szCs w:val="24"/>
        </w:rPr>
        <w:t xml:space="preserve">ungan hukum yang tersedia tidak sebanding dengan kompleksitas kasus KDRT fisik, menyebabkan impunitas berupa pembebasan dari denda, keberulangan kasus, dan rasa frustrasi para korban dalam </w:t>
      </w:r>
      <w:r>
        <w:rPr>
          <w:sz w:val="24"/>
          <w:szCs w:val="24"/>
        </w:rPr>
        <w:lastRenderedPageBreak/>
        <w:t>menuntut hak atas keadilan, kebenaran, dan pemulihan. Banyaknya kas</w:t>
      </w:r>
      <w:r>
        <w:rPr>
          <w:sz w:val="24"/>
          <w:szCs w:val="24"/>
        </w:rPr>
        <w:t xml:space="preserve">us KDRT fisik tidak disertai dengan instrumen hukum yang komprehensif. </w:t>
      </w:r>
      <w:r>
        <w:rPr>
          <w:rStyle w:val="FootnoteReference"/>
        </w:rPr>
        <w:footnoteReference w:id="89"/>
      </w:r>
      <w:r>
        <w:rPr>
          <w:sz w:val="24"/>
          <w:szCs w:val="24"/>
        </w:rPr>
        <w:t xml:space="preserve"> </w:t>
      </w:r>
    </w:p>
    <w:p w14:paraId="3A287111" w14:textId="77777777" w:rsidR="009D72D7" w:rsidRDefault="009474C3">
      <w:pPr>
        <w:pStyle w:val="ListParagraph"/>
        <w:spacing w:line="480" w:lineRule="auto"/>
        <w:ind w:left="851" w:firstLine="0"/>
        <w:rPr>
          <w:sz w:val="24"/>
          <w:szCs w:val="24"/>
        </w:rPr>
      </w:pPr>
      <w:r>
        <w:rPr>
          <w:sz w:val="24"/>
          <w:szCs w:val="24"/>
        </w:rPr>
        <w:tab/>
        <w:t>Diskusi mengenai hak-hak korban sering kali terlupakan karena fokus utama cenderung pada upaya kriminalisasi. Banyaknya regulasi hukum cenderung mendetailkan tindakan yang dapat di</w:t>
      </w:r>
      <w:r>
        <w:rPr>
          <w:sz w:val="24"/>
          <w:szCs w:val="24"/>
        </w:rPr>
        <w:t>anggap sebagai kejahatan, namun sering kali mengabaikan aspek yang berkaitan dengan korban dan hak-hak mereka. Korban, sebagai pihak yang paling menderita, sering kali terpinggirkan dalam pembahasan ini. Kekerasan fisik tidak hanya berdampak pada kesehatan</w:t>
      </w:r>
      <w:r>
        <w:rPr>
          <w:sz w:val="24"/>
          <w:szCs w:val="24"/>
        </w:rPr>
        <w:t xml:space="preserve"> jasmani, tetapi juga mempengaruhi kesehatan mental dan hubungan sosial korban.</w:t>
      </w:r>
      <w:r>
        <w:rPr>
          <w:rStyle w:val="FootnoteReference"/>
        </w:rPr>
        <w:footnoteReference w:id="90"/>
      </w:r>
      <w:r>
        <w:rPr>
          <w:sz w:val="24"/>
          <w:szCs w:val="24"/>
        </w:rPr>
        <w:t xml:space="preserve"> Dalam situasi ini, negara seharusnya wajib memenuhi tanggung jawabnya atas hak-hak korban kekerasan fisik yang merupakan bagian dari Hak Asasi Manusia</w:t>
      </w:r>
      <w:r>
        <w:rPr>
          <w:sz w:val="24"/>
          <w:szCs w:val="24"/>
          <w:lang w:val="en-US"/>
        </w:rPr>
        <w:t>, sebagai salah satu contohnya adalah pendampingan korban</w:t>
      </w:r>
      <w:r>
        <w:rPr>
          <w:sz w:val="24"/>
          <w:szCs w:val="24"/>
        </w:rPr>
        <w:t>.</w:t>
      </w:r>
    </w:p>
    <w:p w14:paraId="3C8674D0" w14:textId="77777777" w:rsidR="009D72D7" w:rsidRDefault="009474C3">
      <w:pPr>
        <w:pStyle w:val="ListParagraph"/>
        <w:spacing w:line="480" w:lineRule="auto"/>
        <w:ind w:left="851" w:firstLine="0"/>
        <w:rPr>
          <w:sz w:val="24"/>
          <w:szCs w:val="24"/>
        </w:rPr>
      </w:pPr>
      <w:r>
        <w:rPr>
          <w:sz w:val="24"/>
          <w:szCs w:val="24"/>
          <w:lang w:val="en-US"/>
        </w:rPr>
        <w:t xml:space="preserve">          </w:t>
      </w:r>
      <w:r>
        <w:rPr>
          <w:sz w:val="24"/>
          <w:szCs w:val="24"/>
        </w:rPr>
        <w:t xml:space="preserve">Pendampingan </w:t>
      </w:r>
      <w:r>
        <w:rPr>
          <w:sz w:val="24"/>
          <w:szCs w:val="24"/>
          <w:lang w:val="en-US"/>
        </w:rPr>
        <w:t>didefinisikan sebagai</w:t>
      </w:r>
      <w:r>
        <w:rPr>
          <w:sz w:val="24"/>
          <w:szCs w:val="24"/>
        </w:rPr>
        <w:t xml:space="preserve"> s</w:t>
      </w:r>
      <w:r>
        <w:rPr>
          <w:sz w:val="24"/>
          <w:szCs w:val="24"/>
        </w:rPr>
        <w:t xml:space="preserve">uatu proses hubungan sosial antara pendamping dengan korban dalam bentuk pemberian kemudahan untuk memecahkan masalah. Orang yang melakukan pendampingan biasanya disebut dengan pendamping. Sedangkan yang memperoleh pendampingan disebut dengan klien. </w:t>
      </w:r>
      <w:r>
        <w:rPr>
          <w:sz w:val="24"/>
          <w:szCs w:val="24"/>
          <w:lang w:val="en-US"/>
        </w:rPr>
        <w:t>P</w:t>
      </w:r>
      <w:r>
        <w:rPr>
          <w:sz w:val="24"/>
          <w:szCs w:val="24"/>
        </w:rPr>
        <w:t xml:space="preserve">asal </w:t>
      </w:r>
      <w:r>
        <w:rPr>
          <w:sz w:val="24"/>
          <w:szCs w:val="24"/>
        </w:rPr>
        <w:t xml:space="preserve">17 Undang-Undang No. 23 Tahun 2004 tentang </w:t>
      </w:r>
      <w:r>
        <w:rPr>
          <w:sz w:val="24"/>
          <w:szCs w:val="24"/>
        </w:rPr>
        <w:lastRenderedPageBreak/>
        <w:t xml:space="preserve">Penghapusan Kekerasan dalam Rumah Tangga </w:t>
      </w:r>
      <w:r>
        <w:rPr>
          <w:sz w:val="24"/>
          <w:szCs w:val="24"/>
          <w:lang w:val="en-US"/>
        </w:rPr>
        <w:t>mendefinisikan pendamping sebagai “...</w:t>
      </w:r>
      <w:r>
        <w:rPr>
          <w:sz w:val="24"/>
          <w:szCs w:val="24"/>
        </w:rPr>
        <w:t xml:space="preserve">orang yang mempunyai keahlian melakukan konseling, terapi dan advokasi guna penguatan dan pemulihan diri korban kekerasan”. </w:t>
      </w:r>
    </w:p>
    <w:p w14:paraId="0D3C2F06" w14:textId="77777777" w:rsidR="009D72D7" w:rsidRDefault="009474C3">
      <w:pPr>
        <w:pStyle w:val="ListParagraph"/>
        <w:spacing w:line="480" w:lineRule="auto"/>
        <w:ind w:left="851" w:firstLine="0"/>
        <w:rPr>
          <w:sz w:val="24"/>
          <w:szCs w:val="24"/>
        </w:rPr>
      </w:pPr>
      <w:r>
        <w:rPr>
          <w:sz w:val="24"/>
          <w:szCs w:val="24"/>
          <w:lang w:val="en-US"/>
        </w:rPr>
        <w:t xml:space="preserve">         </w:t>
      </w:r>
      <w:r>
        <w:rPr>
          <w:sz w:val="24"/>
          <w:szCs w:val="24"/>
          <w:lang w:val="en-US"/>
        </w:rPr>
        <w:t>P</w:t>
      </w:r>
      <w:r>
        <w:rPr>
          <w:sz w:val="24"/>
          <w:szCs w:val="24"/>
        </w:rPr>
        <w:t>roses pelaksanaan pendampingan, terdapat beberapa prinsip yang digunakan para pendamping sebagai patokan antara lain:</w:t>
      </w:r>
    </w:p>
    <w:p w14:paraId="58E4BC64" w14:textId="77777777" w:rsidR="009D72D7" w:rsidRDefault="009474C3">
      <w:pPr>
        <w:pStyle w:val="ListParagraph"/>
        <w:numPr>
          <w:ilvl w:val="1"/>
          <w:numId w:val="15"/>
        </w:numPr>
        <w:spacing w:line="480" w:lineRule="auto"/>
        <w:ind w:left="2127"/>
        <w:rPr>
          <w:sz w:val="24"/>
          <w:szCs w:val="24"/>
        </w:rPr>
      </w:pPr>
      <w:r>
        <w:rPr>
          <w:sz w:val="24"/>
          <w:szCs w:val="24"/>
        </w:rPr>
        <w:t>Penerimaan, yaitu sebagai pendamping harus bisa menerima korban apa adanya tanpa memandang latar belakangnya.</w:t>
      </w:r>
    </w:p>
    <w:p w14:paraId="5A1C1F8B" w14:textId="77777777" w:rsidR="009D72D7" w:rsidRDefault="009474C3">
      <w:pPr>
        <w:pStyle w:val="ListParagraph"/>
        <w:numPr>
          <w:ilvl w:val="1"/>
          <w:numId w:val="15"/>
        </w:numPr>
        <w:spacing w:line="480" w:lineRule="auto"/>
        <w:ind w:left="2127"/>
        <w:rPr>
          <w:sz w:val="24"/>
          <w:szCs w:val="24"/>
        </w:rPr>
      </w:pPr>
      <w:r>
        <w:rPr>
          <w:sz w:val="24"/>
          <w:szCs w:val="24"/>
        </w:rPr>
        <w:t>Individualisasi, yaitu haru</w:t>
      </w:r>
      <w:r>
        <w:rPr>
          <w:sz w:val="24"/>
          <w:szCs w:val="24"/>
        </w:rPr>
        <w:t xml:space="preserve">s memahami bahwa korban merupakan pribadi yang tidak sama dengan korban lainnya. </w:t>
      </w:r>
    </w:p>
    <w:p w14:paraId="03F301D3" w14:textId="77777777" w:rsidR="009D72D7" w:rsidRDefault="009474C3">
      <w:pPr>
        <w:pStyle w:val="ListParagraph"/>
        <w:numPr>
          <w:ilvl w:val="1"/>
          <w:numId w:val="15"/>
        </w:numPr>
        <w:spacing w:line="480" w:lineRule="auto"/>
        <w:ind w:left="2127"/>
        <w:rPr>
          <w:sz w:val="24"/>
          <w:szCs w:val="24"/>
        </w:rPr>
      </w:pPr>
      <w:r>
        <w:rPr>
          <w:sz w:val="24"/>
          <w:szCs w:val="24"/>
        </w:rPr>
        <w:t xml:space="preserve">Bersikap tidak menghakimi, pendamping harus memahami perilaku perilaku korban tanpa menghakimi atau melakukan penilaian secara sepihak. </w:t>
      </w:r>
    </w:p>
    <w:p w14:paraId="1C99A577" w14:textId="77777777" w:rsidR="009D72D7" w:rsidRDefault="009474C3">
      <w:pPr>
        <w:pStyle w:val="ListParagraph"/>
        <w:numPr>
          <w:ilvl w:val="1"/>
          <w:numId w:val="15"/>
        </w:numPr>
        <w:spacing w:line="480" w:lineRule="auto"/>
        <w:ind w:left="2127"/>
        <w:rPr>
          <w:sz w:val="24"/>
          <w:szCs w:val="24"/>
        </w:rPr>
      </w:pPr>
      <w:r>
        <w:rPr>
          <w:sz w:val="24"/>
          <w:szCs w:val="24"/>
        </w:rPr>
        <w:t>Kerahasiaan, pendamping harus bisa me</w:t>
      </w:r>
      <w:r>
        <w:rPr>
          <w:sz w:val="24"/>
          <w:szCs w:val="24"/>
        </w:rPr>
        <w:t xml:space="preserve">njaga kerahasiaan korban yang bersifat pribadi kepada orang lain. </w:t>
      </w:r>
    </w:p>
    <w:p w14:paraId="4D6D8758" w14:textId="77777777" w:rsidR="009D72D7" w:rsidRDefault="009474C3">
      <w:pPr>
        <w:pStyle w:val="ListParagraph"/>
        <w:numPr>
          <w:ilvl w:val="1"/>
          <w:numId w:val="15"/>
        </w:numPr>
        <w:spacing w:line="480" w:lineRule="auto"/>
        <w:ind w:left="2127"/>
        <w:rPr>
          <w:sz w:val="24"/>
          <w:szCs w:val="24"/>
        </w:rPr>
      </w:pPr>
      <w:r>
        <w:rPr>
          <w:sz w:val="24"/>
          <w:szCs w:val="24"/>
          <w:lang w:val="en-US"/>
        </w:rPr>
        <w:t>Ra</w:t>
      </w:r>
      <w:r>
        <w:rPr>
          <w:sz w:val="24"/>
          <w:szCs w:val="24"/>
        </w:rPr>
        <w:t xml:space="preserve">sional, pendamping harus memberikan pertimbangan yang bersifat obyektif dan masuk akal dalam setiap tindakan penanganan masalah yang diambil. </w:t>
      </w:r>
    </w:p>
    <w:p w14:paraId="7DEE0EE3" w14:textId="77777777" w:rsidR="009D72D7" w:rsidRDefault="009474C3">
      <w:pPr>
        <w:pStyle w:val="ListParagraph"/>
        <w:numPr>
          <w:ilvl w:val="1"/>
          <w:numId w:val="15"/>
        </w:numPr>
        <w:spacing w:line="480" w:lineRule="auto"/>
        <w:ind w:left="2127"/>
        <w:rPr>
          <w:sz w:val="24"/>
          <w:szCs w:val="24"/>
        </w:rPr>
      </w:pPr>
      <w:r>
        <w:rPr>
          <w:sz w:val="24"/>
          <w:szCs w:val="24"/>
        </w:rPr>
        <w:t>Empati, pendamping harus mampu menunjukan si</w:t>
      </w:r>
      <w:r>
        <w:rPr>
          <w:sz w:val="24"/>
          <w:szCs w:val="24"/>
        </w:rPr>
        <w:t xml:space="preserve">kap memahami perasaan korban. </w:t>
      </w:r>
    </w:p>
    <w:p w14:paraId="30BE0517" w14:textId="77777777" w:rsidR="009D72D7" w:rsidRDefault="009D72D7">
      <w:pPr>
        <w:pStyle w:val="ListParagraph"/>
        <w:spacing w:line="480" w:lineRule="auto"/>
        <w:ind w:left="2127" w:firstLine="0"/>
        <w:rPr>
          <w:sz w:val="24"/>
          <w:szCs w:val="24"/>
        </w:rPr>
      </w:pPr>
    </w:p>
    <w:p w14:paraId="04D6091E" w14:textId="77777777" w:rsidR="009D72D7" w:rsidRDefault="009474C3">
      <w:pPr>
        <w:pStyle w:val="ListParagraph"/>
        <w:numPr>
          <w:ilvl w:val="1"/>
          <w:numId w:val="15"/>
        </w:numPr>
        <w:spacing w:line="480" w:lineRule="auto"/>
        <w:ind w:left="2127"/>
        <w:rPr>
          <w:sz w:val="24"/>
          <w:szCs w:val="24"/>
        </w:rPr>
      </w:pPr>
      <w:r>
        <w:rPr>
          <w:sz w:val="24"/>
          <w:szCs w:val="24"/>
        </w:rPr>
        <w:t xml:space="preserve">Kesungguhan dan ketulusan, dalam memberikan pelayanan harus dilandasi sika yang tulus. </w:t>
      </w:r>
    </w:p>
    <w:p w14:paraId="22287B7F" w14:textId="77777777" w:rsidR="009D72D7" w:rsidRDefault="009474C3">
      <w:pPr>
        <w:pStyle w:val="ListParagraph"/>
        <w:numPr>
          <w:ilvl w:val="1"/>
          <w:numId w:val="15"/>
        </w:numPr>
        <w:spacing w:line="480" w:lineRule="auto"/>
        <w:ind w:left="2127" w:hanging="375"/>
        <w:rPr>
          <w:sz w:val="24"/>
          <w:szCs w:val="24"/>
        </w:rPr>
      </w:pPr>
      <w:r>
        <w:rPr>
          <w:sz w:val="24"/>
          <w:szCs w:val="24"/>
        </w:rPr>
        <w:lastRenderedPageBreak/>
        <w:t>Mawas diri, pendamping harus menyadari akan potensi dan keterbatasan dirinya.</w:t>
      </w:r>
      <w:r>
        <w:rPr>
          <w:rStyle w:val="FootnoteReference"/>
          <w:sz w:val="24"/>
          <w:szCs w:val="24"/>
          <w:lang w:val="en-US"/>
        </w:rPr>
        <w:footnoteReference w:id="91"/>
      </w:r>
    </w:p>
    <w:p w14:paraId="06168870" w14:textId="77777777" w:rsidR="009D72D7" w:rsidRDefault="009474C3">
      <w:pPr>
        <w:pStyle w:val="ListParagraph"/>
        <w:spacing w:line="480" w:lineRule="auto"/>
        <w:ind w:left="851" w:firstLine="0"/>
        <w:rPr>
          <w:sz w:val="24"/>
          <w:szCs w:val="24"/>
        </w:rPr>
      </w:pPr>
      <w:r>
        <w:rPr>
          <w:sz w:val="24"/>
          <w:szCs w:val="24"/>
        </w:rPr>
        <w:tab/>
        <w:t>Penulis melakukan wawancara terkait restitusi dengan na</w:t>
      </w:r>
      <w:r>
        <w:rPr>
          <w:sz w:val="24"/>
          <w:szCs w:val="24"/>
        </w:rPr>
        <w:t>rasumber dari DP3AP2 Kota Yogyakarta yaitu Bapak Arif Nasiruddin S.Psi., M.A, selaku Staff Ahli Bidang Perlindungan Perempuan dan Anak, dimana beliau menjelaskan bahwasanya kategori permasalahan kasus KDRT berbentuk fisik yang bisa diajukan restitusi menur</w:t>
      </w:r>
      <w:r>
        <w:rPr>
          <w:sz w:val="24"/>
          <w:szCs w:val="24"/>
        </w:rPr>
        <w:t>ut DP3AP2 Kota Yogyakarta adalah kondisi korban yang menyebabkan korban harus mendapatkan rawat inap di rumah sakit yang akibatnya korban tidak dapat bekerja untuk mendapatkan penghasilan, permintaan dari korban dan keluarganya untuk mendapatkan ganti rugi</w:t>
      </w:r>
      <w:r>
        <w:rPr>
          <w:sz w:val="24"/>
          <w:szCs w:val="24"/>
        </w:rPr>
        <w:t xml:space="preserve"> kerugian materil dan/atau immateril, perbuatan yang dilakukan oleh pelaku menyebabkan korban meninggal. </w:t>
      </w:r>
    </w:p>
    <w:p w14:paraId="297CE73D" w14:textId="77777777" w:rsidR="009D72D7" w:rsidRDefault="009474C3">
      <w:pPr>
        <w:pStyle w:val="ListParagraph"/>
        <w:spacing w:line="480" w:lineRule="auto"/>
        <w:ind w:left="851" w:firstLine="0"/>
        <w:rPr>
          <w:sz w:val="24"/>
          <w:szCs w:val="24"/>
        </w:rPr>
      </w:pPr>
      <w:r>
        <w:rPr>
          <w:sz w:val="24"/>
          <w:szCs w:val="24"/>
        </w:rPr>
        <w:tab/>
        <w:t xml:space="preserve">Kategori permasalahan kasus KDRT berbentuk fisik yang tidak bisa diajukan restitusi adalah korban hanya menderita luka ringan yang tidak harus </w:t>
      </w:r>
      <w:r>
        <w:rPr>
          <w:sz w:val="24"/>
          <w:szCs w:val="24"/>
        </w:rPr>
        <w:t>melakukan rawat inap, tidak ada permintaan dari korban dan keluarganya bahkan ada korban yang tiba-tiba mencabut laporan di DP3AP2 Kota Yogyakarta dengan alasan pelaku berjanji kepada korban tidak akan mengulangi perbuatannya lagi.</w:t>
      </w:r>
    </w:p>
    <w:p w14:paraId="37BFCBA1" w14:textId="77777777" w:rsidR="009D72D7" w:rsidRDefault="009474C3">
      <w:pPr>
        <w:pStyle w:val="ListParagraph"/>
        <w:spacing w:line="480" w:lineRule="auto"/>
        <w:ind w:left="851" w:firstLine="0"/>
        <w:rPr>
          <w:sz w:val="24"/>
          <w:szCs w:val="24"/>
        </w:rPr>
      </w:pPr>
      <w:r>
        <w:rPr>
          <w:sz w:val="24"/>
          <w:szCs w:val="24"/>
        </w:rPr>
        <w:tab/>
        <w:t>Hambatan yang dialami u</w:t>
      </w:r>
      <w:r>
        <w:rPr>
          <w:sz w:val="24"/>
          <w:szCs w:val="24"/>
        </w:rPr>
        <w:t xml:space="preserve">ntuk memberikan restitusi kepada korban adalah kelemahan dari UU PKDRT, karena undang-undang ini sendiri tidak </w:t>
      </w:r>
      <w:r>
        <w:rPr>
          <w:sz w:val="24"/>
          <w:szCs w:val="24"/>
        </w:rPr>
        <w:lastRenderedPageBreak/>
        <w:t>mengatur tentang restitusi dan tidak ada dana bantuan korban yang diberikan negara kepada korban serta belum ada pembaharuan terhadap UU PKDRT da</w:t>
      </w:r>
      <w:r>
        <w:rPr>
          <w:sz w:val="24"/>
          <w:szCs w:val="24"/>
        </w:rPr>
        <w:t>n bahkan belum ada peraturan dibawahnya yang membahas restitusi dan dana korban tersebut. Restitusi dan dana korban sangat penting untuk diberikan kepada korban karena untuk mengganti kerugian material dan/atau immateril yang diderita korban dan ahli waris</w:t>
      </w:r>
      <w:r>
        <w:rPr>
          <w:sz w:val="24"/>
          <w:szCs w:val="24"/>
        </w:rPr>
        <w:t>nya.</w:t>
      </w:r>
    </w:p>
    <w:p w14:paraId="53F3A95E" w14:textId="77777777" w:rsidR="009D72D7" w:rsidRDefault="009474C3">
      <w:pPr>
        <w:pStyle w:val="ListParagraph"/>
        <w:spacing w:line="480" w:lineRule="auto"/>
        <w:ind w:left="851" w:firstLine="0"/>
        <w:rPr>
          <w:sz w:val="24"/>
          <w:szCs w:val="24"/>
        </w:rPr>
      </w:pPr>
      <w:r>
        <w:rPr>
          <w:sz w:val="24"/>
          <w:szCs w:val="24"/>
        </w:rPr>
        <w:tab/>
        <w:t>Hambatan yang dialami adalah belum adanya pembaharuan terhadap UU PKDRT yang menyebabkan hakim sangat sulit untuk mengabulkan restitusi untuk korban karena hakim menjatuhkan vonis hukuman bagi terdakwa dan restitusi untuk korban harus sesuai dengan p</w:t>
      </w:r>
      <w:r>
        <w:rPr>
          <w:sz w:val="24"/>
          <w:szCs w:val="24"/>
        </w:rPr>
        <w:t>eraturan perundang-undangan yang ada. Penulis juga mewawancarai Hakim Pengadilan Negeri Yogyakarta yaitu Ibu Ratna Dianing Wulansari, S.H., M.H. mengenai restitusi dalam perspektif hakim, yaitu bahwa hakim sebenarnya ingin mengabulkan restitusi yang diajuk</w:t>
      </w:r>
      <w:r>
        <w:rPr>
          <w:sz w:val="24"/>
          <w:szCs w:val="24"/>
        </w:rPr>
        <w:t xml:space="preserve">an oleh DP3AP2 dengan syarat yaitu sudah tertulis di UU PKDRT dan/atau peraturan perundang-undangan terbaru serta adanya kemampuan dari terdakwa untuk membayar biaya/nominal restitusi yang timbul tersebut. </w:t>
      </w:r>
    </w:p>
    <w:p w14:paraId="45B558BC" w14:textId="77777777" w:rsidR="009D72D7" w:rsidRDefault="009474C3">
      <w:pPr>
        <w:pStyle w:val="ListParagraph"/>
        <w:spacing w:line="480" w:lineRule="auto"/>
        <w:ind w:left="851" w:firstLine="0"/>
        <w:rPr>
          <w:sz w:val="24"/>
          <w:szCs w:val="24"/>
        </w:rPr>
      </w:pPr>
      <w:r>
        <w:rPr>
          <w:sz w:val="24"/>
          <w:szCs w:val="24"/>
        </w:rPr>
        <w:tab/>
        <w:t>Hambatan yang dialami oleh DP3AP2 Kota Yogyakart</w:t>
      </w:r>
      <w:r>
        <w:rPr>
          <w:sz w:val="24"/>
          <w:szCs w:val="24"/>
        </w:rPr>
        <w:t>a dalam mengajukan restitusi terhadap Kasus KDRT berbentuk fisik dalam persidangan adalah belum adanya Undang-Undang dan/atau peraturan yang secara tertulis mengatur tentang restitusi untuk korban, akan tetapi DP3AP2 Kota Yogyakarta tetap berusaha untuk me</w:t>
      </w:r>
      <w:r>
        <w:rPr>
          <w:sz w:val="24"/>
          <w:szCs w:val="24"/>
        </w:rPr>
        <w:t xml:space="preserve">ngajukan restitusi guna pemenuhan </w:t>
      </w:r>
      <w:r>
        <w:rPr>
          <w:sz w:val="24"/>
          <w:szCs w:val="24"/>
        </w:rPr>
        <w:lastRenderedPageBreak/>
        <w:t xml:space="preserve">hak korban. Menurut analisis penulis, restitusi sebenarnya bisa diberikan untuk korban karena sebenarnya restitusi sudah diatur dalam banyak peraturan perundang-undangan kecuali UU PKDRT. </w:t>
      </w:r>
    </w:p>
    <w:p w14:paraId="5919F91D" w14:textId="77777777" w:rsidR="009D72D7" w:rsidRDefault="009474C3">
      <w:pPr>
        <w:pStyle w:val="ListParagraph"/>
        <w:spacing w:line="480" w:lineRule="auto"/>
        <w:ind w:left="851" w:firstLine="0"/>
        <w:rPr>
          <w:sz w:val="24"/>
          <w:szCs w:val="24"/>
        </w:rPr>
      </w:pPr>
      <w:r>
        <w:rPr>
          <w:sz w:val="24"/>
          <w:szCs w:val="24"/>
        </w:rPr>
        <w:tab/>
        <w:t>Sebagai contoh pada Pasal 4 PERM</w:t>
      </w:r>
      <w:r>
        <w:rPr>
          <w:sz w:val="24"/>
          <w:szCs w:val="24"/>
        </w:rPr>
        <w:t>A No. 1 Tahun 2022 tentang Tata Cara Penyelesaian Permohonan dan Pemberian Restitusi dan Kompensasi Kepada Korban Tindak Pidana</w:t>
      </w:r>
      <w:r>
        <w:rPr>
          <w:sz w:val="24"/>
          <w:szCs w:val="24"/>
          <w:lang w:val="en-US"/>
        </w:rPr>
        <w:t xml:space="preserve"> </w:t>
      </w:r>
      <w:r>
        <w:rPr>
          <w:sz w:val="24"/>
          <w:szCs w:val="24"/>
        </w:rPr>
        <w:t>mengatur</w:t>
      </w:r>
      <w:r>
        <w:rPr>
          <w:sz w:val="24"/>
          <w:szCs w:val="24"/>
          <w:lang w:val="en-US"/>
        </w:rPr>
        <w:t xml:space="preserve"> perolehan hak restitusi untuk Korban KDRT, yaitu</w:t>
      </w:r>
      <w:r>
        <w:rPr>
          <w:iCs/>
          <w:sz w:val="24"/>
          <w:szCs w:val="24"/>
        </w:rPr>
        <w:t>:</w:t>
      </w:r>
    </w:p>
    <w:p w14:paraId="5476BF0D" w14:textId="77777777" w:rsidR="009D72D7" w:rsidRDefault="009474C3">
      <w:pPr>
        <w:widowControl/>
        <w:numPr>
          <w:ilvl w:val="0"/>
          <w:numId w:val="58"/>
        </w:numPr>
        <w:tabs>
          <w:tab w:val="clear" w:pos="720"/>
        </w:tabs>
        <w:autoSpaceDE/>
        <w:autoSpaceDN/>
        <w:spacing w:line="480" w:lineRule="auto"/>
        <w:ind w:left="2127"/>
        <w:jc w:val="both"/>
        <w:rPr>
          <w:sz w:val="24"/>
          <w:szCs w:val="24"/>
        </w:rPr>
      </w:pPr>
      <w:r>
        <w:rPr>
          <w:iCs/>
          <w:sz w:val="24"/>
          <w:szCs w:val="24"/>
        </w:rPr>
        <w:t>ganti kerugian atas kehilangan kekayaan dan/ atau penghasilan;</w:t>
      </w:r>
    </w:p>
    <w:p w14:paraId="6A8C36AD" w14:textId="77777777" w:rsidR="009D72D7" w:rsidRDefault="009474C3">
      <w:pPr>
        <w:widowControl/>
        <w:numPr>
          <w:ilvl w:val="0"/>
          <w:numId w:val="58"/>
        </w:numPr>
        <w:tabs>
          <w:tab w:val="clear" w:pos="720"/>
        </w:tabs>
        <w:autoSpaceDE/>
        <w:autoSpaceDN/>
        <w:spacing w:line="480" w:lineRule="auto"/>
        <w:ind w:left="2127"/>
        <w:jc w:val="both"/>
        <w:rPr>
          <w:sz w:val="24"/>
          <w:szCs w:val="24"/>
        </w:rPr>
      </w:pPr>
      <w:r>
        <w:rPr>
          <w:iCs/>
          <w:sz w:val="24"/>
          <w:szCs w:val="24"/>
        </w:rPr>
        <w:t>ganti kerugian, baik materiil maupun imateriil, yang ditimbulkan akibat penderitaan yang berkaitan langsung sebagai akibat tindak pidana;</w:t>
      </w:r>
    </w:p>
    <w:p w14:paraId="201A8CB3" w14:textId="77777777" w:rsidR="009D72D7" w:rsidRDefault="009474C3">
      <w:pPr>
        <w:widowControl/>
        <w:numPr>
          <w:ilvl w:val="0"/>
          <w:numId w:val="58"/>
        </w:numPr>
        <w:tabs>
          <w:tab w:val="clear" w:pos="720"/>
        </w:tabs>
        <w:autoSpaceDE/>
        <w:autoSpaceDN/>
        <w:spacing w:line="480" w:lineRule="auto"/>
        <w:ind w:left="2127"/>
        <w:jc w:val="both"/>
        <w:rPr>
          <w:sz w:val="24"/>
          <w:szCs w:val="24"/>
        </w:rPr>
      </w:pPr>
      <w:r>
        <w:rPr>
          <w:iCs/>
          <w:sz w:val="24"/>
          <w:szCs w:val="24"/>
        </w:rPr>
        <w:t>penggantian biaya perawatan medis dan/ atau psikologis</w:t>
      </w:r>
      <w:r>
        <w:rPr>
          <w:iCs/>
          <w:sz w:val="24"/>
          <w:szCs w:val="24"/>
          <w:lang w:val="en-US"/>
        </w:rPr>
        <w:t>,</w:t>
      </w:r>
    </w:p>
    <w:p w14:paraId="3594808D" w14:textId="77777777" w:rsidR="009D72D7" w:rsidRDefault="009474C3">
      <w:pPr>
        <w:widowControl/>
        <w:numPr>
          <w:ilvl w:val="0"/>
          <w:numId w:val="58"/>
        </w:numPr>
        <w:tabs>
          <w:tab w:val="clear" w:pos="720"/>
        </w:tabs>
        <w:autoSpaceDE/>
        <w:autoSpaceDN/>
        <w:spacing w:line="480" w:lineRule="auto"/>
        <w:ind w:left="2127"/>
        <w:jc w:val="both"/>
        <w:rPr>
          <w:sz w:val="24"/>
          <w:szCs w:val="24"/>
        </w:rPr>
      </w:pPr>
      <w:r>
        <w:rPr>
          <w:iCs/>
          <w:sz w:val="24"/>
          <w:szCs w:val="24"/>
        </w:rPr>
        <w:t>kerugian lain yang diderita Korban sebagai akibat tindak pidan</w:t>
      </w:r>
      <w:r>
        <w:rPr>
          <w:iCs/>
          <w:sz w:val="24"/>
          <w:szCs w:val="24"/>
        </w:rPr>
        <w:t>a, termasuk biaya transportasi dasar, biaya pengacara, atau biaya lain yang berhubungan dengan proses hukum.</w:t>
      </w:r>
    </w:p>
    <w:p w14:paraId="1D146CAE" w14:textId="77777777" w:rsidR="009D72D7" w:rsidRDefault="009474C3">
      <w:pPr>
        <w:spacing w:line="480" w:lineRule="auto"/>
        <w:ind w:left="851"/>
        <w:jc w:val="both"/>
        <w:rPr>
          <w:sz w:val="24"/>
          <w:szCs w:val="24"/>
        </w:rPr>
      </w:pPr>
      <w:r>
        <w:rPr>
          <w:sz w:val="24"/>
          <w:szCs w:val="24"/>
        </w:rPr>
        <w:tab/>
        <w:t>Pasal 8 ayat (1) PERMA 1/2022 menyatakan bahwa permohonan restitusi kepada Pengadilan dapat diajukan oleh Lembaga Perlindungan Saksi dan Korban (L</w:t>
      </w:r>
      <w:r>
        <w:rPr>
          <w:sz w:val="24"/>
          <w:szCs w:val="24"/>
        </w:rPr>
        <w:t>PSK), penyidik, penuntut umum, atau korban. Pasal 1 angka 1 PERMA 1/2022 mendefinisikan restitusi sebagai ganti kerugian yang diberikan kepada korban atau keluarganya oleh pelaku tindak pidana atau pihak ketiga.</w:t>
      </w:r>
    </w:p>
    <w:p w14:paraId="3399FF51" w14:textId="77777777" w:rsidR="009D72D7" w:rsidRDefault="009D72D7">
      <w:pPr>
        <w:spacing w:line="480" w:lineRule="auto"/>
        <w:ind w:left="851"/>
        <w:jc w:val="both"/>
        <w:rPr>
          <w:sz w:val="24"/>
          <w:szCs w:val="24"/>
        </w:rPr>
      </w:pPr>
    </w:p>
    <w:p w14:paraId="35E4916E" w14:textId="77777777" w:rsidR="009D72D7" w:rsidRDefault="009474C3">
      <w:pPr>
        <w:spacing w:line="480" w:lineRule="auto"/>
        <w:ind w:left="851"/>
        <w:jc w:val="both"/>
        <w:rPr>
          <w:sz w:val="24"/>
          <w:szCs w:val="24"/>
        </w:rPr>
      </w:pPr>
      <w:r>
        <w:rPr>
          <w:sz w:val="24"/>
          <w:szCs w:val="24"/>
        </w:rPr>
        <w:lastRenderedPageBreak/>
        <w:tab/>
        <w:t>Selanjutnya, terdapat dua mekanisme pengaj</w:t>
      </w:r>
      <w:r>
        <w:rPr>
          <w:sz w:val="24"/>
          <w:szCs w:val="24"/>
        </w:rPr>
        <w:t>uan ganti kerugian berupa restitusi bagi korban maupun keluarga korban, yaitu melalui pengajuan dan pemeriksaan permohonan restitusi sebelum atau sesudah putusan pengadilan memiliki kekuatan hukum tetap.</w:t>
      </w:r>
      <w:r>
        <w:rPr>
          <w:rStyle w:val="FootnoteReference"/>
        </w:rPr>
        <w:footnoteReference w:id="92"/>
      </w:r>
      <w:r>
        <w:rPr>
          <w:sz w:val="24"/>
          <w:szCs w:val="24"/>
        </w:rPr>
        <w:t xml:space="preserve"> Berdasarkan paparan di atas, restitusi dapat diaju</w:t>
      </w:r>
      <w:r>
        <w:rPr>
          <w:sz w:val="24"/>
          <w:szCs w:val="24"/>
        </w:rPr>
        <w:t>kan pada saaat sebelum maupun sesudah dikeluarkannya putusan pengadilan berkekuatan hukum tetap. Pengadilan yang mengadili masalah ganti kerugian kompensasi dan restitusi juga berbeda. Pasal 3 PERMA 1/2022 menjelaskan bahwa pengadilan negeri yang berwenang</w:t>
      </w:r>
      <w:r>
        <w:rPr>
          <w:sz w:val="24"/>
          <w:szCs w:val="24"/>
        </w:rPr>
        <w:t xml:space="preserve"> untuk mengadili perkara permohonan restitusi adalah pengadilan yang mengadili pelaku tindak pidana.</w:t>
      </w:r>
    </w:p>
    <w:p w14:paraId="1CABFBFC" w14:textId="77777777" w:rsidR="009D72D7" w:rsidRDefault="009474C3">
      <w:pPr>
        <w:spacing w:line="480" w:lineRule="auto"/>
        <w:ind w:left="851"/>
        <w:jc w:val="both"/>
        <w:rPr>
          <w:sz w:val="24"/>
          <w:szCs w:val="24"/>
        </w:rPr>
      </w:pPr>
      <w:r>
        <w:rPr>
          <w:sz w:val="24"/>
          <w:szCs w:val="24"/>
        </w:rPr>
        <w:tab/>
      </w:r>
      <w:r>
        <w:rPr>
          <w:iCs/>
          <w:sz w:val="24"/>
          <w:szCs w:val="24"/>
        </w:rPr>
        <w:t>Restitusi dapat diberikan kepada korban KDRT melalui putusan pengadilan karena sudah banyak peraturan perundang-undangan diluar UU PKDRT yang mengatur ten</w:t>
      </w:r>
      <w:r>
        <w:rPr>
          <w:iCs/>
          <w:sz w:val="24"/>
          <w:szCs w:val="24"/>
        </w:rPr>
        <w:t>tang restitusi seperti UU TPKS dan UU TPPO. Alasan hakim tidak memberikan restitusi karena UU PKDRT tidak mengatur secara eksplisit mekanisme restitusi kepada korban KDRT dan hakim juga melihat kemampuan diri dari terdakwa. Hal tersebut menggambarkan bahwa</w:t>
      </w:r>
      <w:r>
        <w:rPr>
          <w:iCs/>
          <w:sz w:val="24"/>
          <w:szCs w:val="24"/>
        </w:rPr>
        <w:t xml:space="preserve"> perlindungan terhadap korban perempuan tindak pidana KDRT berbentuk fisik belum maksimal, karena hanya memberikan sanksi kepada pelaku tindak pidana KDRT berbentuk fisik tetapi tidak memperhatikan ganti kerugian korban tindak pidana tersebut.</w:t>
      </w:r>
    </w:p>
    <w:p w14:paraId="0CEEAFEB" w14:textId="77777777" w:rsidR="009D72D7" w:rsidRDefault="009474C3">
      <w:pPr>
        <w:spacing w:line="480" w:lineRule="auto"/>
        <w:ind w:left="851"/>
        <w:jc w:val="both"/>
        <w:rPr>
          <w:iCs/>
          <w:sz w:val="24"/>
          <w:szCs w:val="24"/>
        </w:rPr>
      </w:pPr>
      <w:r>
        <w:rPr>
          <w:sz w:val="24"/>
          <w:szCs w:val="24"/>
        </w:rPr>
        <w:lastRenderedPageBreak/>
        <w:tab/>
      </w:r>
      <w:r>
        <w:rPr>
          <w:iCs/>
          <w:sz w:val="24"/>
          <w:szCs w:val="24"/>
        </w:rPr>
        <w:t>Perlindunga</w:t>
      </w:r>
      <w:r>
        <w:rPr>
          <w:iCs/>
          <w:sz w:val="24"/>
          <w:szCs w:val="24"/>
        </w:rPr>
        <w:t>n prosedural sudah diwujudkan yaitu pelibatan korban dalam proses peradilan karena itu merupakan hak korban yang wajib dilindungi untuk mewujudkan keadilan dan hakim selalu menginformasikan perkembangan perkara korban melalui penasihat hukum, serta hakim s</w:t>
      </w:r>
      <w:r>
        <w:rPr>
          <w:iCs/>
          <w:sz w:val="24"/>
          <w:szCs w:val="24"/>
        </w:rPr>
        <w:t xml:space="preserve">angat mengizinkan korban untuk selalu hadir dalam persidangan dengan didampingi oleh penasihat hukum. </w:t>
      </w:r>
    </w:p>
    <w:p w14:paraId="3BDF74C8" w14:textId="77777777" w:rsidR="009D72D7" w:rsidRDefault="009474C3">
      <w:pPr>
        <w:spacing w:line="480" w:lineRule="auto"/>
        <w:ind w:left="851"/>
        <w:jc w:val="both"/>
        <w:rPr>
          <w:sz w:val="24"/>
          <w:szCs w:val="24"/>
        </w:rPr>
      </w:pPr>
      <w:r>
        <w:rPr>
          <w:iCs/>
          <w:sz w:val="24"/>
          <w:szCs w:val="24"/>
        </w:rPr>
        <w:tab/>
        <w:t>Perlindungan substansif oleh hakim yaitu tentang mempertimbangkan kondisi dari korban dalam 10 (sepuluh) putusan tersebut sudah terdapat 3 (tiga) putusa</w:t>
      </w:r>
      <w:r>
        <w:rPr>
          <w:iCs/>
          <w:sz w:val="24"/>
          <w:szCs w:val="24"/>
        </w:rPr>
        <w:t>n yang memperhatikan kondisi dari korban yaitu terdapat dalam</w:t>
      </w:r>
      <w:r>
        <w:rPr>
          <w:iCs/>
          <w:sz w:val="24"/>
          <w:szCs w:val="24"/>
          <w:lang w:val="en-US"/>
        </w:rPr>
        <w:t xml:space="preserve"> </w:t>
      </w:r>
      <w:r>
        <w:rPr>
          <w:iCs/>
          <w:sz w:val="24"/>
          <w:szCs w:val="24"/>
        </w:rPr>
        <w:t>Putusan Nomor 55/Pid.Sus/2019/PN.Yyk, Putusan Nomor</w:t>
      </w:r>
      <w:r>
        <w:rPr>
          <w:iCs/>
          <w:sz w:val="24"/>
          <w:szCs w:val="24"/>
          <w:lang w:val="en-US"/>
        </w:rPr>
        <w:t xml:space="preserve"> </w:t>
      </w:r>
      <w:r>
        <w:rPr>
          <w:iCs/>
          <w:sz w:val="24"/>
          <w:szCs w:val="24"/>
        </w:rPr>
        <w:t>5/Pid.Sus/2020/PN.Yyk, dan Putusan Nomor 301/Pid.Sus/2020/PN.Yyk.</w:t>
      </w:r>
      <w:r>
        <w:rPr>
          <w:iCs/>
          <w:sz w:val="24"/>
          <w:szCs w:val="24"/>
          <w:lang w:val="en-US"/>
        </w:rPr>
        <w:t xml:space="preserve"> </w:t>
      </w:r>
      <w:r>
        <w:rPr>
          <w:iCs/>
          <w:sz w:val="24"/>
          <w:szCs w:val="24"/>
        </w:rPr>
        <w:t xml:space="preserve">Hasil dari 3 (tiga) putusan terebut hakim memperhatikan kondisi dari korban </w:t>
      </w:r>
      <w:r>
        <w:rPr>
          <w:iCs/>
          <w:sz w:val="24"/>
          <w:szCs w:val="24"/>
        </w:rPr>
        <w:t xml:space="preserve">dan 2 (dua) putusan diajukan restitusi oleh Lembaga DP3AP2 Kota Yogyakarta namun restitusi tersebut ditolak oleh hakim. </w:t>
      </w:r>
    </w:p>
    <w:p w14:paraId="068FEF28" w14:textId="77777777" w:rsidR="009D72D7" w:rsidRDefault="009D72D7">
      <w:pPr>
        <w:spacing w:line="480" w:lineRule="auto"/>
        <w:ind w:left="426"/>
        <w:jc w:val="both"/>
        <w:rPr>
          <w:sz w:val="24"/>
          <w:szCs w:val="24"/>
        </w:rPr>
        <w:sectPr w:rsidR="009D72D7">
          <w:pgSz w:w="12240" w:h="15840"/>
          <w:pgMar w:top="2268" w:right="1701" w:bottom="1701" w:left="2268" w:header="709" w:footer="709" w:gutter="0"/>
          <w:cols w:space="708"/>
          <w:docGrid w:linePitch="360"/>
        </w:sectPr>
      </w:pPr>
    </w:p>
    <w:p w14:paraId="5AD6847B" w14:textId="77777777" w:rsidR="009D72D7" w:rsidRDefault="009474C3">
      <w:pPr>
        <w:pStyle w:val="Daftar1"/>
      </w:pPr>
      <w:bookmarkStart w:id="82" w:name="_Toc167746631"/>
      <w:r>
        <w:lastRenderedPageBreak/>
        <w:t>BAB IV</w:t>
      </w:r>
      <w:r>
        <w:br/>
        <w:t>PENUTUP</w:t>
      </w:r>
      <w:bookmarkEnd w:id="82"/>
    </w:p>
    <w:p w14:paraId="72A5504D" w14:textId="77777777" w:rsidR="009D72D7" w:rsidRDefault="009474C3">
      <w:pPr>
        <w:pStyle w:val="Daftar2"/>
        <w:numPr>
          <w:ilvl w:val="0"/>
          <w:numId w:val="59"/>
        </w:numPr>
      </w:pPr>
      <w:bookmarkStart w:id="83" w:name="_Toc167746632"/>
      <w:r>
        <w:t>Kesimpulan</w:t>
      </w:r>
      <w:bookmarkEnd w:id="83"/>
      <w:r>
        <w:t xml:space="preserve"> </w:t>
      </w:r>
    </w:p>
    <w:p w14:paraId="4B069036" w14:textId="77777777" w:rsidR="009D72D7" w:rsidRDefault="009474C3">
      <w:pPr>
        <w:pStyle w:val="ListParagraph"/>
        <w:widowControl/>
        <w:numPr>
          <w:ilvl w:val="0"/>
          <w:numId w:val="60"/>
        </w:numPr>
        <w:autoSpaceDE/>
        <w:autoSpaceDN/>
        <w:spacing w:after="200" w:line="480" w:lineRule="auto"/>
        <w:ind w:left="1134"/>
        <w:contextualSpacing/>
        <w:rPr>
          <w:sz w:val="24"/>
          <w:szCs w:val="24"/>
        </w:rPr>
      </w:pPr>
      <w:r>
        <w:rPr>
          <w:sz w:val="24"/>
          <w:szCs w:val="24"/>
        </w:rPr>
        <w:t>Peneliti berkesimpulan bahwa dalam 10 (sepuluh) putusan yang penulis teliti, terdapat 2  (</w:t>
      </w:r>
      <w:r>
        <w:rPr>
          <w:sz w:val="24"/>
          <w:szCs w:val="24"/>
        </w:rPr>
        <w:t>dua) pembidangan kategori kekerasan dalam rumah tangga dalam putusan pengadilan, yaitu 7 (tujuh) putusan kategori KDRT ringan dengan putusan pidana penjara antara 3 (tiga) hingga 4 (empat) bulan sesuai dengan Pasal 44 ayat (4) UU PKDRT, dan 3 (tiga) putusa</w:t>
      </w:r>
      <w:r>
        <w:rPr>
          <w:sz w:val="24"/>
          <w:szCs w:val="24"/>
        </w:rPr>
        <w:t>n tindak pidana KDRT kategori sedang dengan putusan pidana penjara antara 6 (enam) hingga 7 (tujuh) bulan sesuai dengan Pasal 44 ayat (2), dan untuk ancaman tindak pidana KDRT kategori berat tidak ada dalam 10 (sepuluh) putusan yang diteliti. Putusan-putus</w:t>
      </w:r>
      <w:r>
        <w:rPr>
          <w:sz w:val="24"/>
          <w:szCs w:val="24"/>
        </w:rPr>
        <w:t>an tersebut didasarkan pada hal-hal yang memberatkan yaitu Perbuatan terdakwa meresahkan masyarakat, Perbuatan terdakwa menimbulkan kerugian bagi orang lain khususnya korban, Terdakwa tidak mengakui perbuatannya, dan Terdakwa memakai senjata tajam untuk me</w:t>
      </w:r>
      <w:r>
        <w:rPr>
          <w:sz w:val="24"/>
          <w:szCs w:val="24"/>
        </w:rPr>
        <w:t xml:space="preserve">lukai korban. Adapun hal-hal yang meringankan terdakwa adalah Terdakwa menyesali perbuatannya dan tidak akan mengulangi perbuatannya, Terdakwa berterus terang, Terdakwa berlaku sopan, Terdakwa menderita sakit, dan Terdakwa belum pernah dihukum. </w:t>
      </w:r>
    </w:p>
    <w:p w14:paraId="55D7335E" w14:textId="77777777" w:rsidR="009D72D7" w:rsidRDefault="009D72D7">
      <w:pPr>
        <w:pStyle w:val="ListParagraph"/>
        <w:spacing w:line="480" w:lineRule="auto"/>
        <w:ind w:left="851"/>
        <w:rPr>
          <w:sz w:val="24"/>
          <w:szCs w:val="24"/>
        </w:rPr>
        <w:sectPr w:rsidR="009D72D7">
          <w:pgSz w:w="12240" w:h="15840"/>
          <w:pgMar w:top="2268" w:right="1701" w:bottom="1701" w:left="2268" w:header="709" w:footer="709" w:gutter="0"/>
          <w:cols w:space="708"/>
          <w:docGrid w:linePitch="360"/>
        </w:sectPr>
      </w:pPr>
    </w:p>
    <w:p w14:paraId="3BDA8F7D" w14:textId="77777777" w:rsidR="009D72D7" w:rsidRDefault="009474C3">
      <w:pPr>
        <w:pStyle w:val="ListParagraph"/>
        <w:widowControl/>
        <w:numPr>
          <w:ilvl w:val="0"/>
          <w:numId w:val="60"/>
        </w:numPr>
        <w:autoSpaceDE/>
        <w:autoSpaceDN/>
        <w:spacing w:after="200" w:line="480" w:lineRule="auto"/>
        <w:ind w:left="1134"/>
        <w:contextualSpacing/>
        <w:rPr>
          <w:color w:val="000000" w:themeColor="text1"/>
          <w:sz w:val="24"/>
          <w:szCs w:val="24"/>
        </w:rPr>
      </w:pPr>
      <w:r>
        <w:rPr>
          <w:color w:val="000000" w:themeColor="text1"/>
          <w:sz w:val="24"/>
          <w:szCs w:val="24"/>
          <w:lang w:val="en-US"/>
        </w:rPr>
        <w:lastRenderedPageBreak/>
        <w:t xml:space="preserve">Undang-Undang Nomor 23 Tahun 2004 Tentang Penghapusan Kekerasan Dalam Rumah Tangga </w:t>
      </w:r>
      <w:r>
        <w:rPr>
          <w:color w:val="000000" w:themeColor="text1"/>
          <w:sz w:val="24"/>
          <w:szCs w:val="24"/>
        </w:rPr>
        <w:t>dalam perkara tindak pidana KDRT berbentuk fisik belum memberikan perlindungan yang maksimal terhadap kaum perempuan</w:t>
      </w:r>
      <w:r>
        <w:rPr>
          <w:color w:val="000000" w:themeColor="text1"/>
          <w:sz w:val="24"/>
          <w:szCs w:val="24"/>
          <w:lang w:val="en-US"/>
        </w:rPr>
        <w:t xml:space="preserve">, </w:t>
      </w:r>
      <w:r>
        <w:rPr>
          <w:color w:val="000000" w:themeColor="text1"/>
          <w:sz w:val="24"/>
          <w:szCs w:val="24"/>
        </w:rPr>
        <w:t xml:space="preserve">karena belum </w:t>
      </w:r>
      <w:r>
        <w:rPr>
          <w:color w:val="000000" w:themeColor="text1"/>
          <w:sz w:val="24"/>
          <w:szCs w:val="24"/>
          <w:lang w:val="en-US"/>
        </w:rPr>
        <w:t>terdapat</w:t>
      </w:r>
      <w:r>
        <w:rPr>
          <w:color w:val="000000" w:themeColor="text1"/>
          <w:sz w:val="24"/>
          <w:szCs w:val="24"/>
        </w:rPr>
        <w:t xml:space="preserve"> pemberian restitusi </w:t>
      </w:r>
      <w:bookmarkStart w:id="84" w:name="_Hlk169985391"/>
      <w:r>
        <w:rPr>
          <w:color w:val="000000" w:themeColor="text1"/>
          <w:sz w:val="24"/>
          <w:szCs w:val="24"/>
          <w:lang w:val="en-US"/>
        </w:rPr>
        <w:t xml:space="preserve">untuk luka korban, ganti kerugian akibat dari peristiwa tindak pidana yang dilakukan oleh pelaku, belum adanya kompensasi yang diberikan oleh negara </w:t>
      </w:r>
      <w:r>
        <w:rPr>
          <w:color w:val="000000" w:themeColor="text1"/>
          <w:sz w:val="24"/>
          <w:szCs w:val="24"/>
        </w:rPr>
        <w:t>bagi korban dalam</w:t>
      </w:r>
      <w:r>
        <w:rPr>
          <w:color w:val="000000" w:themeColor="text1"/>
          <w:sz w:val="24"/>
          <w:szCs w:val="24"/>
          <w:lang w:val="en-US"/>
        </w:rPr>
        <w:t xml:space="preserve"> peristiwa tindak pidana tersebut, </w:t>
      </w:r>
      <w:bookmarkEnd w:id="84"/>
      <w:r>
        <w:rPr>
          <w:color w:val="000000" w:themeColor="text1"/>
          <w:sz w:val="24"/>
          <w:szCs w:val="24"/>
          <w:lang w:val="en-US"/>
        </w:rPr>
        <w:t>dan belum terlaksananya pendamping</w:t>
      </w:r>
      <w:r>
        <w:rPr>
          <w:color w:val="000000" w:themeColor="text1"/>
          <w:sz w:val="24"/>
          <w:szCs w:val="24"/>
          <w:lang w:val="en-US"/>
        </w:rPr>
        <w:t xml:space="preserve">an terhadap trauma korban kekerasan fisik dalam rumah tangga. Oleh sebab itulah </w:t>
      </w:r>
      <w:r>
        <w:rPr>
          <w:color w:val="000000" w:themeColor="text1"/>
          <w:sz w:val="24"/>
          <w:szCs w:val="24"/>
        </w:rPr>
        <w:t xml:space="preserve">UU PKDRT </w:t>
      </w:r>
      <w:r>
        <w:rPr>
          <w:color w:val="000000" w:themeColor="text1"/>
          <w:sz w:val="24"/>
          <w:szCs w:val="24"/>
          <w:lang w:val="en-US"/>
        </w:rPr>
        <w:t>m</w:t>
      </w:r>
      <w:r>
        <w:rPr>
          <w:color w:val="000000" w:themeColor="text1"/>
          <w:sz w:val="24"/>
          <w:szCs w:val="24"/>
        </w:rPr>
        <w:t>en</w:t>
      </w:r>
      <w:r>
        <w:rPr>
          <w:color w:val="000000" w:themeColor="text1"/>
          <w:sz w:val="24"/>
          <w:szCs w:val="24"/>
          <w:lang w:val="en-US"/>
        </w:rPr>
        <w:t>jadikan</w:t>
      </w:r>
      <w:r>
        <w:rPr>
          <w:color w:val="000000" w:themeColor="text1"/>
          <w:sz w:val="24"/>
          <w:szCs w:val="24"/>
        </w:rPr>
        <w:t xml:space="preserve"> hakim tidak</w:t>
      </w:r>
      <w:r>
        <w:rPr>
          <w:color w:val="000000" w:themeColor="text1"/>
          <w:sz w:val="24"/>
          <w:szCs w:val="24"/>
          <w:lang w:val="en-US"/>
        </w:rPr>
        <w:t xml:space="preserve"> dapat</w:t>
      </w:r>
      <w:r>
        <w:rPr>
          <w:color w:val="000000" w:themeColor="text1"/>
          <w:sz w:val="24"/>
          <w:szCs w:val="24"/>
        </w:rPr>
        <w:t xml:space="preserve"> memberikan </w:t>
      </w:r>
      <w:r>
        <w:rPr>
          <w:color w:val="000000" w:themeColor="text1"/>
          <w:sz w:val="24"/>
          <w:szCs w:val="24"/>
          <w:lang w:val="en-US"/>
        </w:rPr>
        <w:t xml:space="preserve">hal-hal yang disebutkan diatas </w:t>
      </w:r>
      <w:r>
        <w:rPr>
          <w:color w:val="000000" w:themeColor="text1"/>
          <w:sz w:val="24"/>
          <w:szCs w:val="24"/>
        </w:rPr>
        <w:t>karena hakim berpegang terhadap peraturan perundang-undangan yang ada dan berlaku</w:t>
      </w:r>
      <w:r>
        <w:rPr>
          <w:color w:val="000000" w:themeColor="text1"/>
          <w:sz w:val="24"/>
          <w:szCs w:val="24"/>
          <w:lang w:val="en-US"/>
        </w:rPr>
        <w:t xml:space="preserve"> </w:t>
      </w:r>
      <w:r>
        <w:rPr>
          <w:color w:val="000000" w:themeColor="text1"/>
          <w:sz w:val="24"/>
          <w:szCs w:val="24"/>
        </w:rPr>
        <w:t>dalam memutus</w:t>
      </w:r>
      <w:r>
        <w:rPr>
          <w:color w:val="000000" w:themeColor="text1"/>
          <w:sz w:val="24"/>
          <w:szCs w:val="24"/>
          <w:lang w:val="en-US"/>
        </w:rPr>
        <w:t xml:space="preserve"> </w:t>
      </w:r>
      <w:r>
        <w:rPr>
          <w:color w:val="000000" w:themeColor="text1"/>
          <w:sz w:val="24"/>
          <w:szCs w:val="24"/>
          <w:lang w:val="en-US"/>
        </w:rPr>
        <w:t>sanksi,</w:t>
      </w:r>
      <w:r>
        <w:rPr>
          <w:color w:val="000000" w:themeColor="text1"/>
          <w:sz w:val="24"/>
          <w:szCs w:val="24"/>
        </w:rPr>
        <w:t xml:space="preserve"> sedangkan banyak peraturan </w:t>
      </w:r>
      <w:r>
        <w:rPr>
          <w:color w:val="000000" w:themeColor="text1"/>
          <w:sz w:val="24"/>
          <w:szCs w:val="24"/>
          <w:lang w:val="en-US"/>
        </w:rPr>
        <w:t xml:space="preserve">lain </w:t>
      </w:r>
      <w:r>
        <w:rPr>
          <w:color w:val="000000" w:themeColor="text1"/>
          <w:sz w:val="24"/>
          <w:szCs w:val="24"/>
        </w:rPr>
        <w:t>yang sudah mengatur tentang restitusi</w:t>
      </w:r>
      <w:r>
        <w:rPr>
          <w:color w:val="000000" w:themeColor="text1"/>
          <w:sz w:val="24"/>
          <w:szCs w:val="24"/>
          <w:lang w:val="en-US"/>
        </w:rPr>
        <w:t xml:space="preserve">, ganti kerugian dan kompensasi </w:t>
      </w:r>
      <w:r>
        <w:rPr>
          <w:color w:val="000000" w:themeColor="text1"/>
          <w:sz w:val="24"/>
          <w:szCs w:val="24"/>
        </w:rPr>
        <w:t xml:space="preserve">bagi korban </w:t>
      </w:r>
      <w:r>
        <w:rPr>
          <w:color w:val="000000" w:themeColor="text1"/>
          <w:sz w:val="24"/>
          <w:szCs w:val="24"/>
          <w:lang w:val="en-US"/>
        </w:rPr>
        <w:t xml:space="preserve">yang tidak dapat diberlakukan untuk perkara KDRT </w:t>
      </w:r>
      <w:r>
        <w:rPr>
          <w:color w:val="000000" w:themeColor="text1"/>
          <w:sz w:val="24"/>
          <w:szCs w:val="24"/>
        </w:rPr>
        <w:t>seperti Undang-Undang Nomor 21 Tahun 2007 Tentang Pemberantasan Tindak Pidana Perdagan</w:t>
      </w:r>
      <w:r>
        <w:rPr>
          <w:color w:val="000000" w:themeColor="text1"/>
          <w:sz w:val="24"/>
          <w:szCs w:val="24"/>
        </w:rPr>
        <w:t>gan Orang, Undang-Undang Nomor 12 Tahun 2022 Tentang Tindak Pidana Kekerasan Seksual, Undang-Undang Republik Indonesia Nomor 31 Tahun 2014 Tentang Perubahan Atas Undang-Undang Nomor 13 Tahun 2006 Tentang Perlindungan Saksi Dan Korban</w:t>
      </w:r>
      <w:r>
        <w:rPr>
          <w:color w:val="000000" w:themeColor="text1"/>
          <w:sz w:val="24"/>
          <w:szCs w:val="24"/>
          <w:lang w:val="en-US"/>
        </w:rPr>
        <w:t>.</w:t>
      </w:r>
      <w:r>
        <w:rPr>
          <w:color w:val="000000" w:themeColor="text1"/>
          <w:sz w:val="24"/>
          <w:szCs w:val="24"/>
        </w:rPr>
        <w:t xml:space="preserve"> </w:t>
      </w:r>
    </w:p>
    <w:p w14:paraId="4ABF8F4B" w14:textId="77777777" w:rsidR="009D72D7" w:rsidRDefault="009D72D7">
      <w:pPr>
        <w:pStyle w:val="ListParagraph"/>
        <w:widowControl/>
        <w:autoSpaceDE/>
        <w:autoSpaceDN/>
        <w:spacing w:after="200" w:line="480" w:lineRule="auto"/>
        <w:ind w:left="1134" w:firstLine="0"/>
        <w:contextualSpacing/>
        <w:rPr>
          <w:color w:val="0070C0"/>
          <w:sz w:val="24"/>
          <w:szCs w:val="24"/>
        </w:rPr>
        <w:sectPr w:rsidR="009D72D7">
          <w:pgSz w:w="12240" w:h="15840"/>
          <w:pgMar w:top="2268" w:right="1701" w:bottom="1701" w:left="2268" w:header="709" w:footer="709" w:gutter="0"/>
          <w:cols w:space="708"/>
          <w:docGrid w:linePitch="360"/>
        </w:sectPr>
      </w:pPr>
    </w:p>
    <w:p w14:paraId="31E904C4" w14:textId="77777777" w:rsidR="009D72D7" w:rsidRDefault="009474C3">
      <w:pPr>
        <w:pStyle w:val="Daftar2"/>
      </w:pPr>
      <w:bookmarkStart w:id="85" w:name="_Toc167742116"/>
      <w:bookmarkStart w:id="86" w:name="_Toc167746633"/>
      <w:r>
        <w:lastRenderedPageBreak/>
        <w:t>Saran</w:t>
      </w:r>
      <w:bookmarkEnd w:id="85"/>
      <w:bookmarkEnd w:id="86"/>
    </w:p>
    <w:p w14:paraId="5368A8D8" w14:textId="77777777" w:rsidR="009D72D7" w:rsidRDefault="009474C3">
      <w:pPr>
        <w:pStyle w:val="ListParagraph"/>
        <w:spacing w:line="480" w:lineRule="auto"/>
        <w:ind w:left="709" w:firstLine="0"/>
        <w:rPr>
          <w:sz w:val="24"/>
          <w:szCs w:val="24"/>
        </w:rPr>
      </w:pPr>
      <w:r>
        <w:rPr>
          <w:sz w:val="24"/>
          <w:szCs w:val="24"/>
        </w:rPr>
        <w:t>Saran yang dapat penulis berikan untuk mengatasi permasalahan yang timbul yaitu:</w:t>
      </w:r>
    </w:p>
    <w:p w14:paraId="712257E8" w14:textId="77777777" w:rsidR="009D72D7" w:rsidRDefault="009474C3">
      <w:pPr>
        <w:pStyle w:val="ListParagraph"/>
        <w:widowControl/>
        <w:numPr>
          <w:ilvl w:val="0"/>
          <w:numId w:val="61"/>
        </w:numPr>
        <w:autoSpaceDE/>
        <w:autoSpaceDN/>
        <w:spacing w:after="200" w:line="480" w:lineRule="auto"/>
        <w:ind w:left="1134"/>
        <w:contextualSpacing/>
        <w:rPr>
          <w:sz w:val="24"/>
          <w:szCs w:val="24"/>
        </w:rPr>
      </w:pPr>
      <w:r>
        <w:rPr>
          <w:sz w:val="24"/>
          <w:szCs w:val="24"/>
        </w:rPr>
        <w:t>Hakim dalam memutus sanksi pemidanaan bagi terdakwa kasus KDRT berbentuk fisik harus lebih teliti mempertimbangkan semua aspek baik dari aspek yuridis maupun aspek non y</w:t>
      </w:r>
      <w:r>
        <w:rPr>
          <w:sz w:val="24"/>
          <w:szCs w:val="24"/>
        </w:rPr>
        <w:t>uridis dari hal-hal yang memberatkan hingga hal-hal yang meringankan dalam memutus sanksi pemidanaan bagi pelaku kekerasan karena ada beberapa pertimbangan khusunya aspek non yuridis yang tidak ada kaitan nya dengan peristiwa tindak pidana yang dilakukan o</w:t>
      </w:r>
      <w:r>
        <w:rPr>
          <w:sz w:val="24"/>
          <w:szCs w:val="24"/>
        </w:rPr>
        <w:t>leh terdakwa.</w:t>
      </w:r>
    </w:p>
    <w:p w14:paraId="4D935FA2" w14:textId="77777777" w:rsidR="009D72D7" w:rsidRDefault="009474C3">
      <w:pPr>
        <w:pStyle w:val="ListParagraph"/>
        <w:widowControl/>
        <w:numPr>
          <w:ilvl w:val="0"/>
          <w:numId w:val="61"/>
        </w:numPr>
        <w:autoSpaceDE/>
        <w:autoSpaceDN/>
        <w:spacing w:after="200" w:line="480" w:lineRule="auto"/>
        <w:ind w:left="1134"/>
        <w:contextualSpacing/>
        <w:rPr>
          <w:color w:val="000000" w:themeColor="text1"/>
          <w:sz w:val="24"/>
          <w:szCs w:val="24"/>
        </w:rPr>
      </w:pPr>
      <w:r>
        <w:rPr>
          <w:color w:val="000000" w:themeColor="text1"/>
          <w:sz w:val="24"/>
          <w:szCs w:val="24"/>
        </w:rPr>
        <w:t>Perlu pembaharuan dalam Undang-Undang Nomor 23 Tahun 2004 Tentang Penghapusan Kekerasan Dalam Rumah Tangga atau dibuatnya undang-undang baru yang mengatur restitusi</w:t>
      </w:r>
      <w:r>
        <w:rPr>
          <w:color w:val="000000" w:themeColor="text1"/>
          <w:sz w:val="24"/>
          <w:szCs w:val="24"/>
          <w:lang w:val="en-US"/>
        </w:rPr>
        <w:t xml:space="preserve"> untuk luka korban, ganti kerugian akibat dari peristiwa tindak pidana yang di</w:t>
      </w:r>
      <w:r>
        <w:rPr>
          <w:color w:val="000000" w:themeColor="text1"/>
          <w:sz w:val="24"/>
          <w:szCs w:val="24"/>
          <w:lang w:val="en-US"/>
        </w:rPr>
        <w:t xml:space="preserve">lakukan oleh pelaku, kompensasi yang diberikan oleh negara </w:t>
      </w:r>
      <w:r>
        <w:rPr>
          <w:color w:val="000000" w:themeColor="text1"/>
          <w:sz w:val="24"/>
          <w:szCs w:val="24"/>
        </w:rPr>
        <w:t>bagi korban dalam</w:t>
      </w:r>
      <w:r>
        <w:rPr>
          <w:color w:val="000000" w:themeColor="text1"/>
          <w:sz w:val="24"/>
          <w:szCs w:val="24"/>
          <w:lang w:val="en-US"/>
        </w:rPr>
        <w:t xml:space="preserve"> peristiwa tindak pidana tersebut, serta pendampingan terhadap trauma korban </w:t>
      </w:r>
      <w:r>
        <w:rPr>
          <w:color w:val="000000" w:themeColor="text1"/>
          <w:sz w:val="24"/>
          <w:szCs w:val="24"/>
        </w:rPr>
        <w:t>dalam rangka memberikan perlindungan yang maksimal bagi korban kekerasan</w:t>
      </w:r>
      <w:r>
        <w:rPr>
          <w:color w:val="000000" w:themeColor="text1"/>
          <w:sz w:val="24"/>
          <w:szCs w:val="24"/>
          <w:lang w:val="en-US"/>
        </w:rPr>
        <w:t xml:space="preserve"> fisik</w:t>
      </w:r>
      <w:r>
        <w:rPr>
          <w:color w:val="000000" w:themeColor="text1"/>
          <w:sz w:val="24"/>
          <w:szCs w:val="24"/>
        </w:rPr>
        <w:t xml:space="preserve"> dalam rumah tangga</w:t>
      </w:r>
      <w:r>
        <w:rPr>
          <w:color w:val="000000" w:themeColor="text1"/>
          <w:sz w:val="24"/>
          <w:szCs w:val="24"/>
          <w:lang w:val="en-US"/>
        </w:rPr>
        <w:t>,</w:t>
      </w:r>
      <w:r>
        <w:rPr>
          <w:color w:val="000000" w:themeColor="text1"/>
          <w:sz w:val="24"/>
          <w:szCs w:val="24"/>
        </w:rPr>
        <w:t xml:space="preserve"> supa</w:t>
      </w:r>
      <w:r>
        <w:rPr>
          <w:color w:val="000000" w:themeColor="text1"/>
          <w:sz w:val="24"/>
          <w:szCs w:val="24"/>
        </w:rPr>
        <w:t xml:space="preserve">ya hakim dalam memutuskan kasus </w:t>
      </w:r>
      <w:r>
        <w:rPr>
          <w:color w:val="000000" w:themeColor="text1"/>
          <w:sz w:val="24"/>
          <w:szCs w:val="24"/>
          <w:lang w:val="en-US"/>
        </w:rPr>
        <w:t xml:space="preserve">kekerasan fisik dalam rumah tangga </w:t>
      </w:r>
      <w:r>
        <w:rPr>
          <w:color w:val="000000" w:themeColor="text1"/>
          <w:sz w:val="24"/>
          <w:szCs w:val="24"/>
        </w:rPr>
        <w:t>tidak hanya memberikan putusan terhadap terdakwa tetapi juga memberikan hak-hak korban dalam upaya memberikan perlindungan yang maksimal terhadap kaum perempuan dan memberikan efek jera bag</w:t>
      </w:r>
      <w:r>
        <w:rPr>
          <w:color w:val="000000" w:themeColor="text1"/>
          <w:sz w:val="24"/>
          <w:szCs w:val="24"/>
        </w:rPr>
        <w:t>i terdakwa.</w:t>
      </w:r>
    </w:p>
    <w:p w14:paraId="29C8A989" w14:textId="77777777" w:rsidR="009D72D7" w:rsidRDefault="009D72D7">
      <w:pPr>
        <w:spacing w:line="480" w:lineRule="auto"/>
        <w:jc w:val="both"/>
        <w:rPr>
          <w:sz w:val="24"/>
          <w:szCs w:val="24"/>
        </w:rPr>
        <w:sectPr w:rsidR="009D72D7">
          <w:pgSz w:w="12240" w:h="15840"/>
          <w:pgMar w:top="2268" w:right="1701" w:bottom="1701" w:left="2268" w:header="709" w:footer="709" w:gutter="0"/>
          <w:cols w:space="708"/>
          <w:docGrid w:linePitch="360"/>
        </w:sectPr>
      </w:pPr>
    </w:p>
    <w:p w14:paraId="121CC4E3" w14:textId="77777777" w:rsidR="009D72D7" w:rsidRDefault="009474C3">
      <w:pPr>
        <w:pStyle w:val="Daftar1"/>
        <w:rPr>
          <w:lang w:val="ms"/>
        </w:rPr>
      </w:pPr>
      <w:bookmarkStart w:id="87" w:name="_Toc167746634"/>
      <w:r>
        <w:rPr>
          <w:lang w:val="ms"/>
        </w:rPr>
        <w:lastRenderedPageBreak/>
        <w:t>DAFTAR PUSTAKA</w:t>
      </w:r>
      <w:bookmarkEnd w:id="87"/>
    </w:p>
    <w:p w14:paraId="74BA0351" w14:textId="77777777" w:rsidR="009D72D7" w:rsidRDefault="009474C3">
      <w:pPr>
        <w:pStyle w:val="ListParagraph"/>
        <w:rPr>
          <w:b/>
          <w:sz w:val="24"/>
          <w:szCs w:val="24"/>
        </w:rPr>
      </w:pPr>
      <w:r>
        <w:rPr>
          <w:b/>
          <w:sz w:val="24"/>
          <w:szCs w:val="24"/>
        </w:rPr>
        <w:t>Buku</w:t>
      </w:r>
    </w:p>
    <w:p w14:paraId="1F1E25E0" w14:textId="77777777" w:rsidR="009D72D7" w:rsidRDefault="009474C3">
      <w:pPr>
        <w:pStyle w:val="ListParagraph"/>
        <w:spacing w:line="480" w:lineRule="auto"/>
        <w:ind w:left="1985" w:hanging="1265"/>
        <w:rPr>
          <w:sz w:val="24"/>
          <w:szCs w:val="24"/>
        </w:rPr>
      </w:pPr>
      <w:r>
        <w:rPr>
          <w:sz w:val="24"/>
          <w:szCs w:val="24"/>
        </w:rPr>
        <w:t xml:space="preserve">Achie Sudiarti Luhulima, </w:t>
      </w:r>
      <w:r>
        <w:rPr>
          <w:i/>
          <w:iCs/>
          <w:sz w:val="24"/>
          <w:szCs w:val="24"/>
        </w:rPr>
        <w:t>Bahan Ajar Tentang Hak Perempuan: UU NO.7 TAHUN 1984 tentang Pengesahan Konvensi Mengenai Penghapusan Segala Bentuk Diskriminasi Terhadap Wanita</w:t>
      </w:r>
      <w:r>
        <w:rPr>
          <w:sz w:val="24"/>
          <w:szCs w:val="24"/>
        </w:rPr>
        <w:t>, Buku Obor, Jakarta, 2007</w:t>
      </w:r>
    </w:p>
    <w:p w14:paraId="629FC822" w14:textId="77777777" w:rsidR="009D72D7" w:rsidRDefault="009474C3">
      <w:pPr>
        <w:pStyle w:val="ListParagraph"/>
        <w:spacing w:line="480" w:lineRule="auto"/>
        <w:ind w:left="1985" w:hanging="1265"/>
        <w:rPr>
          <w:sz w:val="24"/>
          <w:szCs w:val="24"/>
        </w:rPr>
      </w:pPr>
      <w:r>
        <w:rPr>
          <w:sz w:val="24"/>
          <w:szCs w:val="24"/>
        </w:rPr>
        <w:t xml:space="preserve">Ahmad Hanafi, </w:t>
      </w:r>
      <w:r>
        <w:rPr>
          <w:i/>
          <w:iCs/>
          <w:sz w:val="24"/>
          <w:szCs w:val="24"/>
        </w:rPr>
        <w:t>Asas-Asas Hukum Pidana Islam</w:t>
      </w:r>
      <w:r>
        <w:rPr>
          <w:sz w:val="24"/>
          <w:szCs w:val="24"/>
        </w:rPr>
        <w:t>, Bulan Bintang, Jakarta, 1976</w:t>
      </w:r>
    </w:p>
    <w:p w14:paraId="26CD9E50" w14:textId="77777777" w:rsidR="009D72D7" w:rsidRDefault="009474C3">
      <w:pPr>
        <w:pStyle w:val="ListParagraph"/>
        <w:spacing w:line="480" w:lineRule="auto"/>
        <w:ind w:left="1985" w:hanging="1265"/>
        <w:rPr>
          <w:sz w:val="24"/>
          <w:szCs w:val="24"/>
          <w:lang w:val="ms"/>
        </w:rPr>
      </w:pPr>
      <w:r>
        <w:rPr>
          <w:sz w:val="24"/>
          <w:szCs w:val="24"/>
        </w:rPr>
        <w:t xml:space="preserve">Arif Gosita, </w:t>
      </w:r>
      <w:r>
        <w:rPr>
          <w:i/>
          <w:iCs/>
          <w:sz w:val="24"/>
          <w:szCs w:val="24"/>
        </w:rPr>
        <w:t>Masalah Korban Kejahatan</w:t>
      </w:r>
      <w:r>
        <w:rPr>
          <w:sz w:val="24"/>
          <w:szCs w:val="24"/>
        </w:rPr>
        <w:t>, Akademika Pressindo. Jakarta, 1993</w:t>
      </w:r>
    </w:p>
    <w:p w14:paraId="393F345C" w14:textId="77777777" w:rsidR="009D72D7" w:rsidRDefault="009474C3">
      <w:pPr>
        <w:pStyle w:val="ListParagraph"/>
        <w:spacing w:line="480" w:lineRule="auto"/>
        <w:ind w:left="1985" w:hanging="1265"/>
        <w:rPr>
          <w:sz w:val="24"/>
          <w:szCs w:val="24"/>
          <w:lang w:val="ms"/>
        </w:rPr>
      </w:pPr>
      <w:r>
        <w:rPr>
          <w:sz w:val="24"/>
          <w:szCs w:val="24"/>
          <w:lang w:val="ms"/>
        </w:rPr>
        <w:t xml:space="preserve">Aroma Elmina Martha, </w:t>
      </w:r>
      <w:r>
        <w:rPr>
          <w:i/>
          <w:sz w:val="24"/>
          <w:szCs w:val="24"/>
          <w:lang w:val="ms"/>
        </w:rPr>
        <w:t>Perempuan &amp; Kekerasan Dalam Rumah Tangga Di Indonesia dan Malaysia</w:t>
      </w:r>
      <w:r>
        <w:rPr>
          <w:sz w:val="24"/>
          <w:szCs w:val="24"/>
          <w:lang w:val="ms"/>
        </w:rPr>
        <w:t>, FH UII Press, Yogyak</w:t>
      </w:r>
      <w:r>
        <w:rPr>
          <w:sz w:val="24"/>
          <w:szCs w:val="24"/>
          <w:lang w:val="ms"/>
        </w:rPr>
        <w:t>arta, 2012</w:t>
      </w:r>
    </w:p>
    <w:p w14:paraId="48C88A55" w14:textId="77777777" w:rsidR="009D72D7" w:rsidRDefault="009474C3">
      <w:pPr>
        <w:pStyle w:val="ListParagraph"/>
        <w:spacing w:line="480" w:lineRule="auto"/>
        <w:ind w:left="1985" w:hanging="1265"/>
        <w:rPr>
          <w:sz w:val="24"/>
          <w:szCs w:val="24"/>
          <w:lang w:val="ms"/>
        </w:rPr>
      </w:pPr>
      <w:r>
        <w:rPr>
          <w:sz w:val="24"/>
          <w:szCs w:val="24"/>
        </w:rPr>
        <w:t xml:space="preserve">Azhim Abadi, Muhammad Syam al-Haqq al-Azhim Abadi, </w:t>
      </w:r>
      <w:r>
        <w:rPr>
          <w:i/>
          <w:iCs/>
          <w:sz w:val="24"/>
          <w:szCs w:val="24"/>
        </w:rPr>
        <w:t>‘Aun al-Ma’bud fi Syarh Sunan Abi Dawud</w:t>
      </w:r>
      <w:r>
        <w:rPr>
          <w:sz w:val="24"/>
          <w:szCs w:val="24"/>
        </w:rPr>
        <w:t>, Penerbit Dar al-Kutub al-Ilmiyyah, Beirut, 1998</w:t>
      </w:r>
    </w:p>
    <w:p w14:paraId="506FC1B5" w14:textId="77777777" w:rsidR="009D72D7" w:rsidRDefault="009474C3">
      <w:pPr>
        <w:pStyle w:val="ListParagraph"/>
        <w:spacing w:line="480" w:lineRule="auto"/>
        <w:ind w:left="1985" w:hanging="1265"/>
        <w:rPr>
          <w:sz w:val="24"/>
          <w:szCs w:val="24"/>
          <w:lang w:val="ms"/>
        </w:rPr>
      </w:pPr>
      <w:r>
        <w:rPr>
          <w:sz w:val="24"/>
          <w:szCs w:val="24"/>
        </w:rPr>
        <w:t xml:space="preserve">Bambang Waluyo, </w:t>
      </w:r>
      <w:r>
        <w:rPr>
          <w:i/>
          <w:iCs/>
          <w:sz w:val="24"/>
          <w:szCs w:val="24"/>
        </w:rPr>
        <w:t>Pidana dan Pemidanaan</w:t>
      </w:r>
      <w:r>
        <w:rPr>
          <w:sz w:val="24"/>
          <w:szCs w:val="24"/>
        </w:rPr>
        <w:t>, Penerbit Sinar Grafika, Jakarta, 2004</w:t>
      </w:r>
    </w:p>
    <w:p w14:paraId="6A672CFF" w14:textId="77777777" w:rsidR="009D72D7" w:rsidRDefault="009474C3">
      <w:pPr>
        <w:pStyle w:val="ListParagraph"/>
        <w:spacing w:line="480" w:lineRule="auto"/>
        <w:ind w:left="1985" w:hanging="1265"/>
        <w:rPr>
          <w:sz w:val="24"/>
          <w:szCs w:val="24"/>
        </w:rPr>
      </w:pPr>
      <w:r>
        <w:rPr>
          <w:sz w:val="24"/>
          <w:szCs w:val="24"/>
        </w:rPr>
        <w:t xml:space="preserve">Bungin, M. Burhan, </w:t>
      </w:r>
      <w:r>
        <w:rPr>
          <w:i/>
          <w:iCs/>
          <w:sz w:val="24"/>
          <w:szCs w:val="24"/>
        </w:rPr>
        <w:t>Penelitia</w:t>
      </w:r>
      <w:r>
        <w:rPr>
          <w:i/>
          <w:iCs/>
          <w:sz w:val="24"/>
          <w:szCs w:val="24"/>
        </w:rPr>
        <w:t>n Kualitatif; Komunikasi, Ekonomi, Kebijakan Publik, dan Ilmu Sosial Lainnya</w:t>
      </w:r>
      <w:r>
        <w:rPr>
          <w:sz w:val="24"/>
          <w:szCs w:val="24"/>
        </w:rPr>
        <w:t>. Kencana, Jakarta, 2008.</w:t>
      </w:r>
    </w:p>
    <w:p w14:paraId="1336103A" w14:textId="77777777" w:rsidR="009D72D7" w:rsidRDefault="009474C3">
      <w:pPr>
        <w:pStyle w:val="ListParagraph"/>
        <w:spacing w:line="480" w:lineRule="auto"/>
        <w:ind w:left="1985" w:hanging="1265"/>
        <w:rPr>
          <w:sz w:val="24"/>
          <w:szCs w:val="24"/>
        </w:rPr>
      </w:pPr>
      <w:r>
        <w:rPr>
          <w:sz w:val="24"/>
          <w:szCs w:val="24"/>
        </w:rPr>
        <w:t xml:space="preserve">CST Kansil, </w:t>
      </w:r>
      <w:r>
        <w:rPr>
          <w:i/>
          <w:iCs/>
          <w:sz w:val="24"/>
          <w:szCs w:val="24"/>
        </w:rPr>
        <w:t>Pengantar Ilmu Hukum dan Tata Hukum Indonesia</w:t>
      </w:r>
      <w:r>
        <w:rPr>
          <w:sz w:val="24"/>
          <w:szCs w:val="24"/>
        </w:rPr>
        <w:t>, Balai Pustaka, Jakarta, 1989</w:t>
      </w:r>
    </w:p>
    <w:p w14:paraId="1C192F87" w14:textId="77777777" w:rsidR="009D72D7" w:rsidRDefault="009474C3">
      <w:pPr>
        <w:pStyle w:val="ListParagraph"/>
        <w:spacing w:line="480" w:lineRule="auto"/>
        <w:ind w:left="1985" w:hanging="1265"/>
        <w:rPr>
          <w:sz w:val="24"/>
          <w:szCs w:val="24"/>
        </w:rPr>
      </w:pPr>
      <w:r>
        <w:rPr>
          <w:sz w:val="24"/>
          <w:szCs w:val="24"/>
        </w:rPr>
        <w:t xml:space="preserve">Dikdik M.Arief, Mansur dan Elisatris Gultom, </w:t>
      </w:r>
      <w:r>
        <w:rPr>
          <w:i/>
          <w:iCs/>
          <w:sz w:val="24"/>
          <w:szCs w:val="24"/>
        </w:rPr>
        <w:t xml:space="preserve">Urgensi Perlindungan </w:t>
      </w:r>
      <w:r>
        <w:rPr>
          <w:i/>
          <w:iCs/>
          <w:sz w:val="24"/>
          <w:szCs w:val="24"/>
        </w:rPr>
        <w:t>Korban Kejahatan, Antara Norma dan Realita</w:t>
      </w:r>
      <w:r>
        <w:rPr>
          <w:sz w:val="24"/>
          <w:szCs w:val="24"/>
        </w:rPr>
        <w:t>, RajaGrafindo Persada, Jakarta, 2008</w:t>
      </w:r>
    </w:p>
    <w:p w14:paraId="0D411933" w14:textId="77777777" w:rsidR="009D72D7" w:rsidRDefault="009474C3">
      <w:pPr>
        <w:pStyle w:val="ListParagraph"/>
        <w:spacing w:line="480" w:lineRule="auto"/>
        <w:ind w:left="1985" w:hanging="1265"/>
        <w:rPr>
          <w:sz w:val="24"/>
          <w:szCs w:val="24"/>
          <w:lang w:val="ms"/>
        </w:rPr>
      </w:pPr>
      <w:r>
        <w:rPr>
          <w:sz w:val="24"/>
          <w:szCs w:val="24"/>
        </w:rPr>
        <w:t xml:space="preserve">Djazuli, </w:t>
      </w:r>
      <w:r>
        <w:rPr>
          <w:i/>
          <w:iCs/>
          <w:sz w:val="24"/>
          <w:szCs w:val="24"/>
        </w:rPr>
        <w:t>Fiqh Jinayah: Upaya Menanggulangi Kejahatan dalam Islam</w:t>
      </w:r>
      <w:r>
        <w:rPr>
          <w:sz w:val="24"/>
          <w:szCs w:val="24"/>
        </w:rPr>
        <w:t>, RajaGrafindo Persada, Jakarta, 2000</w:t>
      </w:r>
    </w:p>
    <w:p w14:paraId="15707420" w14:textId="77777777" w:rsidR="009D72D7" w:rsidRDefault="009474C3">
      <w:pPr>
        <w:pStyle w:val="ListParagraph"/>
        <w:spacing w:line="480" w:lineRule="auto"/>
        <w:ind w:left="1985" w:hanging="1265"/>
        <w:rPr>
          <w:sz w:val="24"/>
          <w:szCs w:val="24"/>
        </w:rPr>
      </w:pPr>
      <w:r>
        <w:rPr>
          <w:sz w:val="24"/>
          <w:szCs w:val="24"/>
        </w:rPr>
        <w:t xml:space="preserve">Dyah Ochtorina Susanti dan A’an Efendi, </w:t>
      </w:r>
      <w:r>
        <w:rPr>
          <w:i/>
          <w:iCs/>
          <w:sz w:val="24"/>
          <w:szCs w:val="24"/>
        </w:rPr>
        <w:t>Penelitian Hukum (Legal Research),</w:t>
      </w:r>
      <w:r>
        <w:rPr>
          <w:i/>
          <w:iCs/>
          <w:sz w:val="24"/>
          <w:szCs w:val="24"/>
        </w:rPr>
        <w:t xml:space="preserve"> </w:t>
      </w:r>
      <w:r>
        <w:rPr>
          <w:sz w:val="24"/>
          <w:szCs w:val="24"/>
        </w:rPr>
        <w:t>Ctk. Kedua, Sinar Grafika, Jakarta, 2015</w:t>
      </w:r>
    </w:p>
    <w:p w14:paraId="1623A4C1" w14:textId="77777777" w:rsidR="009D72D7" w:rsidRDefault="009474C3">
      <w:pPr>
        <w:pStyle w:val="ListParagraph"/>
        <w:spacing w:line="480" w:lineRule="auto"/>
        <w:ind w:left="1985" w:hanging="1265"/>
        <w:rPr>
          <w:sz w:val="24"/>
          <w:szCs w:val="24"/>
        </w:rPr>
      </w:pPr>
      <w:r>
        <w:rPr>
          <w:sz w:val="24"/>
          <w:szCs w:val="24"/>
        </w:rPr>
        <w:t xml:space="preserve">Etienne G. Krug, dkk., </w:t>
      </w:r>
      <w:r>
        <w:rPr>
          <w:i/>
          <w:sz w:val="24"/>
          <w:szCs w:val="24"/>
        </w:rPr>
        <w:t>World Report on Violence and Health (UN World Health Organization</w:t>
      </w:r>
      <w:r>
        <w:rPr>
          <w:sz w:val="24"/>
          <w:szCs w:val="24"/>
        </w:rPr>
        <w:t xml:space="preserve"> 2002), World Health Organization, Geneva, 2002</w:t>
      </w:r>
    </w:p>
    <w:p w14:paraId="70742B45" w14:textId="77777777" w:rsidR="009D72D7" w:rsidRDefault="009474C3">
      <w:pPr>
        <w:pStyle w:val="ListParagraph"/>
        <w:spacing w:line="480" w:lineRule="auto"/>
        <w:ind w:left="1985" w:hanging="1265"/>
        <w:rPr>
          <w:sz w:val="28"/>
          <w:szCs w:val="28"/>
        </w:rPr>
      </w:pPr>
      <w:r>
        <w:rPr>
          <w:sz w:val="24"/>
          <w:szCs w:val="24"/>
        </w:rPr>
        <w:lastRenderedPageBreak/>
        <w:t>H. A. Djazuli, </w:t>
      </w:r>
      <w:r>
        <w:rPr>
          <w:i/>
          <w:iCs/>
          <w:sz w:val="24"/>
          <w:szCs w:val="24"/>
        </w:rPr>
        <w:t>Fiqih Jinayah (Upaya Menanggulangi Kejahatan dalam Islam)</w:t>
      </w:r>
      <w:r>
        <w:rPr>
          <w:sz w:val="24"/>
          <w:szCs w:val="24"/>
        </w:rPr>
        <w:t>, Pene</w:t>
      </w:r>
      <w:r>
        <w:rPr>
          <w:sz w:val="24"/>
          <w:szCs w:val="24"/>
        </w:rPr>
        <w:t>rbit Raja Grafindo Persada, Jakarta, 1997</w:t>
      </w:r>
    </w:p>
    <w:p w14:paraId="33ACE7E2" w14:textId="77777777" w:rsidR="009D72D7" w:rsidRDefault="009474C3">
      <w:pPr>
        <w:pStyle w:val="ListParagraph"/>
        <w:spacing w:line="480" w:lineRule="auto"/>
        <w:ind w:left="1985" w:hanging="1265"/>
        <w:rPr>
          <w:sz w:val="24"/>
          <w:szCs w:val="24"/>
        </w:rPr>
      </w:pPr>
      <w:r>
        <w:rPr>
          <w:sz w:val="24"/>
          <w:szCs w:val="24"/>
        </w:rPr>
        <w:t>I Gusti Ngurah Dharma Laksana, </w:t>
      </w:r>
      <w:r>
        <w:rPr>
          <w:i/>
          <w:iCs/>
          <w:sz w:val="24"/>
          <w:szCs w:val="24"/>
        </w:rPr>
        <w:t>Sosiologi Hukum</w:t>
      </w:r>
      <w:r>
        <w:rPr>
          <w:sz w:val="24"/>
          <w:szCs w:val="24"/>
        </w:rPr>
        <w:t>, Penerbit Pustaka Ekspresi, Bali, 2017</w:t>
      </w:r>
    </w:p>
    <w:p w14:paraId="0B489FA6" w14:textId="77777777" w:rsidR="009D72D7" w:rsidRDefault="009474C3">
      <w:pPr>
        <w:pStyle w:val="ListParagraph"/>
        <w:spacing w:line="480" w:lineRule="auto"/>
        <w:ind w:left="1985" w:hanging="1265"/>
        <w:rPr>
          <w:sz w:val="28"/>
          <w:szCs w:val="28"/>
        </w:rPr>
      </w:pPr>
      <w:r>
        <w:rPr>
          <w:sz w:val="24"/>
          <w:szCs w:val="24"/>
        </w:rPr>
        <w:t xml:space="preserve">Iswanto dan Angkasa, </w:t>
      </w:r>
      <w:r>
        <w:rPr>
          <w:i/>
          <w:iCs/>
          <w:sz w:val="24"/>
          <w:szCs w:val="24"/>
        </w:rPr>
        <w:t>Viktimologi</w:t>
      </w:r>
      <w:r>
        <w:rPr>
          <w:sz w:val="24"/>
          <w:szCs w:val="24"/>
        </w:rPr>
        <w:t>, Penerbit Fakultas Hukum Unsoed, Purwokerto, 2011</w:t>
      </w:r>
    </w:p>
    <w:p w14:paraId="7C214EE9" w14:textId="77777777" w:rsidR="009D72D7" w:rsidRDefault="009474C3">
      <w:pPr>
        <w:pStyle w:val="ListParagraph"/>
        <w:spacing w:line="480" w:lineRule="auto"/>
        <w:ind w:left="1985" w:hanging="1265"/>
        <w:rPr>
          <w:sz w:val="24"/>
          <w:szCs w:val="24"/>
        </w:rPr>
      </w:pPr>
      <w:r>
        <w:rPr>
          <w:sz w:val="24"/>
          <w:szCs w:val="24"/>
        </w:rPr>
        <w:t xml:space="preserve">Jonaedi Efendi dan Johnny Ibrahim, </w:t>
      </w:r>
      <w:r>
        <w:rPr>
          <w:i/>
          <w:iCs/>
          <w:sz w:val="24"/>
          <w:szCs w:val="24"/>
        </w:rPr>
        <w:t>Metode Penelitian Hukum Normatif dan Empiris</w:t>
      </w:r>
      <w:r>
        <w:rPr>
          <w:sz w:val="24"/>
          <w:szCs w:val="24"/>
        </w:rPr>
        <w:t>, Ctk. Keempat, Kencana, Depok, 2018</w:t>
      </w:r>
    </w:p>
    <w:p w14:paraId="24DD35E9" w14:textId="77777777" w:rsidR="009D72D7" w:rsidRDefault="009474C3">
      <w:pPr>
        <w:pStyle w:val="ListParagraph"/>
        <w:spacing w:line="480" w:lineRule="auto"/>
        <w:ind w:left="1985" w:hanging="1265"/>
      </w:pPr>
      <w:r>
        <w:t xml:space="preserve">K.H. Ali Yafie, </w:t>
      </w:r>
      <w:r>
        <w:rPr>
          <w:i/>
          <w:iCs/>
        </w:rPr>
        <w:t>Menggagas fiqh Sosial</w:t>
      </w:r>
      <w:r>
        <w:t>, Penerbit Mizan, Jakarta, 1994</w:t>
      </w:r>
    </w:p>
    <w:p w14:paraId="5569E976" w14:textId="77777777" w:rsidR="009D72D7" w:rsidRDefault="009474C3">
      <w:pPr>
        <w:pStyle w:val="ListParagraph"/>
        <w:spacing w:line="480" w:lineRule="auto"/>
        <w:ind w:left="1985" w:hanging="1265"/>
        <w:rPr>
          <w:sz w:val="24"/>
          <w:szCs w:val="24"/>
          <w:lang w:val="en-US"/>
        </w:rPr>
      </w:pPr>
      <w:r>
        <w:rPr>
          <w:sz w:val="24"/>
          <w:szCs w:val="24"/>
        </w:rPr>
        <w:t xml:space="preserve">Lianawati, Ester. Kekerasan Dalam Rumah Tangga, Perspektif </w:t>
      </w:r>
      <w:r>
        <w:rPr>
          <w:sz w:val="24"/>
          <w:szCs w:val="24"/>
        </w:rPr>
        <w:t>Psikologi Feminis. Paradigma Indonesia. Group Elmatera</w:t>
      </w:r>
      <w:r>
        <w:rPr>
          <w:sz w:val="24"/>
          <w:szCs w:val="24"/>
          <w:lang w:val="en-US"/>
        </w:rPr>
        <w:t>,Grafika,Jakarta,2009</w:t>
      </w:r>
    </w:p>
    <w:p w14:paraId="5B2E2816" w14:textId="77777777" w:rsidR="009D72D7" w:rsidRDefault="009474C3">
      <w:pPr>
        <w:pStyle w:val="ListParagraph"/>
        <w:spacing w:line="480" w:lineRule="auto"/>
        <w:ind w:left="1985" w:hanging="1265"/>
        <w:rPr>
          <w:sz w:val="24"/>
          <w:szCs w:val="24"/>
        </w:rPr>
      </w:pPr>
      <w:r>
        <w:rPr>
          <w:sz w:val="24"/>
          <w:szCs w:val="24"/>
        </w:rPr>
        <w:t xml:space="preserve">Moerti Hadiati Soeroso, </w:t>
      </w:r>
      <w:r>
        <w:rPr>
          <w:i/>
          <w:iCs/>
          <w:sz w:val="24"/>
          <w:szCs w:val="24"/>
        </w:rPr>
        <w:t xml:space="preserve">Kekerasan dalam Rumah Tangga Dalam Perspektif Yuridis-Viktimologis, </w:t>
      </w:r>
      <w:r>
        <w:rPr>
          <w:sz w:val="24"/>
          <w:szCs w:val="24"/>
        </w:rPr>
        <w:t>Sinar Grafika, Jakarta, 2012.</w:t>
      </w:r>
    </w:p>
    <w:p w14:paraId="14C4B421" w14:textId="77777777" w:rsidR="009D72D7" w:rsidRDefault="009474C3">
      <w:pPr>
        <w:pStyle w:val="ListParagraph"/>
        <w:spacing w:line="480" w:lineRule="auto"/>
        <w:ind w:left="1985" w:hanging="1265"/>
        <w:rPr>
          <w:sz w:val="24"/>
          <w:szCs w:val="24"/>
        </w:rPr>
      </w:pPr>
      <w:r>
        <w:rPr>
          <w:sz w:val="24"/>
          <w:szCs w:val="24"/>
        </w:rPr>
        <w:t xml:space="preserve">___________________, </w:t>
      </w:r>
      <w:r>
        <w:rPr>
          <w:i/>
          <w:iCs/>
          <w:sz w:val="24"/>
          <w:szCs w:val="24"/>
        </w:rPr>
        <w:t>Kekerasan dalam Rumah Tangga: dalam P</w:t>
      </w:r>
      <w:r>
        <w:rPr>
          <w:i/>
          <w:iCs/>
          <w:sz w:val="24"/>
          <w:szCs w:val="24"/>
        </w:rPr>
        <w:t>erspektif Yuridis-Viktimologis</w:t>
      </w:r>
      <w:r>
        <w:rPr>
          <w:sz w:val="24"/>
          <w:szCs w:val="24"/>
        </w:rPr>
        <w:t>, Sinar Grafika, Jakarta, 2010</w:t>
      </w:r>
    </w:p>
    <w:p w14:paraId="593F0B30" w14:textId="77777777" w:rsidR="009D72D7" w:rsidRDefault="009474C3">
      <w:pPr>
        <w:pStyle w:val="ListParagraph"/>
        <w:spacing w:line="480" w:lineRule="auto"/>
        <w:ind w:left="1985" w:hanging="1265"/>
        <w:rPr>
          <w:sz w:val="24"/>
          <w:szCs w:val="24"/>
        </w:rPr>
      </w:pPr>
      <w:r>
        <w:rPr>
          <w:sz w:val="24"/>
          <w:szCs w:val="24"/>
        </w:rPr>
        <w:t xml:space="preserve">Muhaimin, </w:t>
      </w:r>
      <w:r>
        <w:rPr>
          <w:i/>
          <w:iCs/>
          <w:sz w:val="24"/>
          <w:szCs w:val="24"/>
        </w:rPr>
        <w:t>Metode Penelitian Hukum</w:t>
      </w:r>
      <w:r>
        <w:rPr>
          <w:sz w:val="24"/>
          <w:szCs w:val="24"/>
        </w:rPr>
        <w:t>, Unram Press, Mataram, 2020</w:t>
      </w:r>
    </w:p>
    <w:p w14:paraId="629D08ED" w14:textId="77777777" w:rsidR="009D72D7" w:rsidRDefault="009474C3">
      <w:pPr>
        <w:pStyle w:val="ListParagraph"/>
        <w:spacing w:line="480" w:lineRule="auto"/>
        <w:ind w:left="1985" w:hanging="1265"/>
        <w:rPr>
          <w:sz w:val="24"/>
          <w:szCs w:val="24"/>
        </w:rPr>
      </w:pPr>
      <w:r>
        <w:rPr>
          <w:sz w:val="24"/>
          <w:szCs w:val="24"/>
        </w:rPr>
        <w:t xml:space="preserve">M. Syamsudin, </w:t>
      </w:r>
      <w:r>
        <w:rPr>
          <w:i/>
          <w:iCs/>
          <w:sz w:val="24"/>
          <w:szCs w:val="24"/>
        </w:rPr>
        <w:t>Operasionalisasi Penelitian Hukum</w:t>
      </w:r>
      <w:r>
        <w:rPr>
          <w:sz w:val="24"/>
          <w:szCs w:val="24"/>
        </w:rPr>
        <w:t>, Ctk.Pertama, RajaGrafindo Persada, Depok, 2007</w:t>
      </w:r>
    </w:p>
    <w:p w14:paraId="3D6C59CB" w14:textId="77777777" w:rsidR="009D72D7" w:rsidRDefault="009474C3">
      <w:pPr>
        <w:pStyle w:val="ListParagraph"/>
        <w:spacing w:line="480" w:lineRule="auto"/>
        <w:ind w:left="1985" w:hanging="1265"/>
        <w:rPr>
          <w:sz w:val="24"/>
          <w:szCs w:val="24"/>
        </w:rPr>
      </w:pPr>
      <w:r>
        <w:rPr>
          <w:sz w:val="24"/>
          <w:szCs w:val="24"/>
        </w:rPr>
        <w:t xml:space="preserve">Muladi, </w:t>
      </w:r>
      <w:r>
        <w:rPr>
          <w:i/>
          <w:iCs/>
          <w:sz w:val="24"/>
          <w:szCs w:val="24"/>
        </w:rPr>
        <w:t>Hak Asasi Manusia, Politik da</w:t>
      </w:r>
      <w:r>
        <w:rPr>
          <w:i/>
          <w:iCs/>
          <w:sz w:val="24"/>
          <w:szCs w:val="24"/>
        </w:rPr>
        <w:t>n Sistem Peradilan Pidana</w:t>
      </w:r>
      <w:r>
        <w:rPr>
          <w:sz w:val="24"/>
          <w:szCs w:val="24"/>
        </w:rPr>
        <w:t>, Badan Penerbit Universitas Diponegoro, Semarang, 1997.</w:t>
      </w:r>
    </w:p>
    <w:p w14:paraId="00BD9798" w14:textId="77777777" w:rsidR="009D72D7" w:rsidRDefault="009474C3">
      <w:pPr>
        <w:pStyle w:val="ListParagraph"/>
        <w:spacing w:line="480" w:lineRule="auto"/>
        <w:ind w:left="1985" w:hanging="1265"/>
        <w:rPr>
          <w:sz w:val="32"/>
          <w:szCs w:val="32"/>
        </w:rPr>
      </w:pPr>
      <w:r>
        <w:rPr>
          <w:sz w:val="24"/>
          <w:szCs w:val="24"/>
        </w:rPr>
        <w:t xml:space="preserve">Muslim, </w:t>
      </w:r>
      <w:r>
        <w:rPr>
          <w:i/>
          <w:iCs/>
          <w:sz w:val="24"/>
          <w:szCs w:val="24"/>
        </w:rPr>
        <w:t xml:space="preserve">Shahih Muslim (bi Syarh an-Nawawiy), </w:t>
      </w:r>
      <w:r>
        <w:rPr>
          <w:sz w:val="24"/>
          <w:szCs w:val="24"/>
        </w:rPr>
        <w:t>Kitab al-Fadha’il, bab Muba’adatuhu li al-Atsam wa ikhtiyaruhu min al-Mubah wa intiqamuhu lillahi’inda Intihak Hurumatihi</w:t>
      </w:r>
    </w:p>
    <w:p w14:paraId="046D4357" w14:textId="77777777" w:rsidR="009D72D7" w:rsidRDefault="009474C3">
      <w:pPr>
        <w:pStyle w:val="ListParagraph"/>
        <w:spacing w:line="480" w:lineRule="auto"/>
        <w:ind w:left="1985" w:hanging="1265"/>
        <w:rPr>
          <w:sz w:val="24"/>
          <w:szCs w:val="24"/>
        </w:rPr>
      </w:pPr>
      <w:r>
        <w:rPr>
          <w:sz w:val="24"/>
          <w:szCs w:val="24"/>
        </w:rPr>
        <w:t>Philipu</w:t>
      </w:r>
      <w:r>
        <w:rPr>
          <w:sz w:val="24"/>
          <w:szCs w:val="24"/>
        </w:rPr>
        <w:t xml:space="preserve">s M. Hadjon. </w:t>
      </w:r>
      <w:r>
        <w:rPr>
          <w:i/>
          <w:iCs/>
          <w:sz w:val="24"/>
          <w:szCs w:val="24"/>
        </w:rPr>
        <w:t>Perlindungan Hukum Bagi Rakyat Indonesia</w:t>
      </w:r>
      <w:r>
        <w:rPr>
          <w:sz w:val="24"/>
          <w:szCs w:val="24"/>
        </w:rPr>
        <w:t>. Bina Ilmu, Surabaya, 1987</w:t>
      </w:r>
    </w:p>
    <w:p w14:paraId="6EBD1F05" w14:textId="77777777" w:rsidR="009D72D7" w:rsidRDefault="009474C3">
      <w:pPr>
        <w:pStyle w:val="ListParagraph"/>
        <w:spacing w:line="480" w:lineRule="auto"/>
        <w:ind w:left="1985" w:hanging="1265"/>
        <w:rPr>
          <w:sz w:val="24"/>
          <w:szCs w:val="24"/>
        </w:rPr>
      </w:pPr>
      <w:r>
        <w:rPr>
          <w:sz w:val="24"/>
          <w:szCs w:val="24"/>
        </w:rPr>
        <w:t xml:space="preserve">Rusli Muhammad, </w:t>
      </w:r>
      <w:r>
        <w:rPr>
          <w:i/>
          <w:iCs/>
          <w:sz w:val="24"/>
          <w:szCs w:val="24"/>
        </w:rPr>
        <w:t>Potret Lembaga Pengadilan Indonesia</w:t>
      </w:r>
      <w:r>
        <w:rPr>
          <w:sz w:val="24"/>
          <w:szCs w:val="24"/>
        </w:rPr>
        <w:t xml:space="preserve">, Penerbit PT RajaGrafindo </w:t>
      </w:r>
      <w:r>
        <w:rPr>
          <w:sz w:val="24"/>
          <w:szCs w:val="24"/>
        </w:rPr>
        <w:lastRenderedPageBreak/>
        <w:t>Persada, Jakarta, 2006</w:t>
      </w:r>
    </w:p>
    <w:p w14:paraId="685BF3EA" w14:textId="77777777" w:rsidR="009D72D7" w:rsidRDefault="009474C3">
      <w:pPr>
        <w:pStyle w:val="ListParagraph"/>
        <w:spacing w:line="480" w:lineRule="auto"/>
        <w:ind w:left="1985" w:hanging="1265"/>
        <w:rPr>
          <w:sz w:val="24"/>
          <w:szCs w:val="24"/>
        </w:rPr>
      </w:pPr>
      <w:r>
        <w:rPr>
          <w:sz w:val="24"/>
          <w:szCs w:val="24"/>
        </w:rPr>
        <w:t xml:space="preserve">Supriyadi Widodo Eddyono, </w:t>
      </w:r>
      <w:r>
        <w:rPr>
          <w:i/>
          <w:iCs/>
          <w:sz w:val="24"/>
          <w:szCs w:val="24"/>
        </w:rPr>
        <w:t xml:space="preserve">Masukan Terhadap Perubahan UU No. 13 Tahun 2006 </w:t>
      </w:r>
      <w:r>
        <w:rPr>
          <w:i/>
          <w:iCs/>
          <w:sz w:val="24"/>
          <w:szCs w:val="24"/>
        </w:rPr>
        <w:t>tentang Perlindungan Saksi dan Korban</w:t>
      </w:r>
      <w:r>
        <w:rPr>
          <w:sz w:val="24"/>
          <w:szCs w:val="24"/>
        </w:rPr>
        <w:t>, Penerbit Koalisi Perlindungan Saksi dan Korban, Jakarta, 2006</w:t>
      </w:r>
    </w:p>
    <w:p w14:paraId="2AA94495" w14:textId="77777777" w:rsidR="009D72D7" w:rsidRDefault="009474C3">
      <w:pPr>
        <w:pStyle w:val="ListParagraph"/>
        <w:spacing w:line="480" w:lineRule="auto"/>
        <w:ind w:left="1985" w:hanging="1265"/>
        <w:rPr>
          <w:sz w:val="24"/>
          <w:szCs w:val="24"/>
        </w:rPr>
      </w:pPr>
      <w:r>
        <w:rPr>
          <w:sz w:val="24"/>
          <w:szCs w:val="24"/>
        </w:rPr>
        <w:t xml:space="preserve">Teguh Prasetyo, </w:t>
      </w:r>
      <w:r>
        <w:rPr>
          <w:i/>
          <w:iCs/>
          <w:sz w:val="24"/>
          <w:szCs w:val="24"/>
        </w:rPr>
        <w:t>Penelitian Hukum (Suatu Perspektif Teori Keadilan Bermartabat)</w:t>
      </w:r>
      <w:r>
        <w:rPr>
          <w:sz w:val="24"/>
          <w:szCs w:val="24"/>
        </w:rPr>
        <w:t>, Ctk.Pertama, Nusa Media, Bandung, 2019</w:t>
      </w:r>
    </w:p>
    <w:p w14:paraId="3AB8C32C" w14:textId="77777777" w:rsidR="009D72D7" w:rsidRDefault="009474C3">
      <w:pPr>
        <w:pStyle w:val="ListParagraph"/>
        <w:spacing w:line="480" w:lineRule="auto"/>
        <w:ind w:left="1985" w:hanging="1265"/>
        <w:rPr>
          <w:sz w:val="24"/>
          <w:szCs w:val="24"/>
        </w:rPr>
      </w:pPr>
      <w:r>
        <w:rPr>
          <w:sz w:val="24"/>
          <w:szCs w:val="24"/>
        </w:rPr>
        <w:t xml:space="preserve">Tongat, </w:t>
      </w:r>
      <w:r>
        <w:rPr>
          <w:i/>
          <w:iCs/>
          <w:sz w:val="24"/>
          <w:szCs w:val="24"/>
        </w:rPr>
        <w:t>Dasar-Dasar Hukum Pidana Ind</w:t>
      </w:r>
      <w:r>
        <w:rPr>
          <w:i/>
          <w:iCs/>
          <w:sz w:val="24"/>
          <w:szCs w:val="24"/>
        </w:rPr>
        <w:t>onesia dalam Perspektif Pembaharuan</w:t>
      </w:r>
      <w:r>
        <w:rPr>
          <w:sz w:val="24"/>
          <w:szCs w:val="24"/>
        </w:rPr>
        <w:t>, Ctk. ke- III, UMM Press, Malang, 2012</w:t>
      </w:r>
    </w:p>
    <w:p w14:paraId="5D244DEB" w14:textId="77777777" w:rsidR="009D72D7" w:rsidRDefault="009474C3">
      <w:pPr>
        <w:pStyle w:val="ListParagraph"/>
        <w:spacing w:line="480" w:lineRule="auto"/>
        <w:ind w:left="1985" w:hanging="1265"/>
        <w:rPr>
          <w:sz w:val="24"/>
          <w:szCs w:val="24"/>
        </w:rPr>
      </w:pPr>
      <w:r>
        <w:rPr>
          <w:sz w:val="24"/>
          <w:szCs w:val="24"/>
        </w:rPr>
        <w:t>Wirjono Prodjodikoro. </w:t>
      </w:r>
      <w:r>
        <w:rPr>
          <w:i/>
          <w:iCs/>
          <w:sz w:val="24"/>
          <w:szCs w:val="24"/>
        </w:rPr>
        <w:t>Asas-asas Hukum Pidana di Indonesia</w:t>
      </w:r>
      <w:r>
        <w:rPr>
          <w:sz w:val="24"/>
          <w:szCs w:val="24"/>
        </w:rPr>
        <w:t>. Penerbit Refika Aditama, Bandung, 2003</w:t>
      </w:r>
    </w:p>
    <w:p w14:paraId="54CE0F87" w14:textId="77777777" w:rsidR="009D72D7" w:rsidRDefault="009474C3">
      <w:pPr>
        <w:pStyle w:val="ListParagraph"/>
        <w:spacing w:line="480" w:lineRule="auto"/>
        <w:ind w:left="1985" w:hanging="1265"/>
        <w:rPr>
          <w:sz w:val="24"/>
          <w:szCs w:val="24"/>
          <w:lang w:val="ms"/>
        </w:rPr>
      </w:pPr>
      <w:r>
        <w:rPr>
          <w:sz w:val="24"/>
          <w:szCs w:val="24"/>
        </w:rPr>
        <w:t>Yahya Ahmad Zein, Problematika Hak Asasi Manusia, Edisi Pertama. Cetakan Pertama, L</w:t>
      </w:r>
      <w:r>
        <w:rPr>
          <w:sz w:val="24"/>
          <w:szCs w:val="24"/>
        </w:rPr>
        <w:t>iberty. Yogyakarta, 2012</w:t>
      </w:r>
    </w:p>
    <w:p w14:paraId="0036A21C" w14:textId="77777777" w:rsidR="009D72D7" w:rsidRDefault="009D72D7">
      <w:pPr>
        <w:pStyle w:val="ListParagraph"/>
        <w:rPr>
          <w:sz w:val="24"/>
          <w:szCs w:val="24"/>
          <w:lang w:val="ms"/>
        </w:rPr>
      </w:pPr>
    </w:p>
    <w:p w14:paraId="4AF5CD82" w14:textId="77777777" w:rsidR="009D72D7" w:rsidRDefault="009474C3">
      <w:pPr>
        <w:pStyle w:val="ListParagraph"/>
        <w:rPr>
          <w:b/>
          <w:bCs/>
          <w:iCs/>
          <w:sz w:val="24"/>
          <w:szCs w:val="24"/>
          <w:lang w:val="ms"/>
        </w:rPr>
      </w:pPr>
      <w:r>
        <w:rPr>
          <w:b/>
          <w:bCs/>
          <w:iCs/>
          <w:sz w:val="24"/>
          <w:szCs w:val="24"/>
          <w:lang w:val="ms"/>
        </w:rPr>
        <w:t>Jurnal</w:t>
      </w:r>
    </w:p>
    <w:p w14:paraId="52D9DD0D" w14:textId="77777777" w:rsidR="009D72D7" w:rsidRDefault="009474C3">
      <w:pPr>
        <w:pStyle w:val="ListParagraph"/>
        <w:spacing w:line="480" w:lineRule="auto"/>
        <w:ind w:left="1560" w:hanging="840"/>
        <w:rPr>
          <w:i/>
          <w:iCs/>
          <w:sz w:val="24"/>
          <w:szCs w:val="24"/>
        </w:rPr>
      </w:pPr>
      <w:r>
        <w:rPr>
          <w:sz w:val="24"/>
          <w:szCs w:val="24"/>
        </w:rPr>
        <w:t xml:space="preserve">Ahmad Rizal Awwalludin Ramadhani dan Ahmad Sholikhin Ruslie, Pemenuhan Hak Restitusi Kepada Korban Tindak Pidana, </w:t>
      </w:r>
      <w:r>
        <w:rPr>
          <w:i/>
          <w:iCs/>
          <w:sz w:val="24"/>
          <w:szCs w:val="24"/>
        </w:rPr>
        <w:t>Bureaucracy Journal: Indonesia Journal of Law and Social-Political Governance</w:t>
      </w:r>
      <w:r>
        <w:rPr>
          <w:sz w:val="24"/>
          <w:szCs w:val="24"/>
        </w:rPr>
        <w:t xml:space="preserve">, </w:t>
      </w:r>
      <w:r>
        <w:rPr>
          <w:i/>
          <w:iCs/>
          <w:sz w:val="24"/>
          <w:szCs w:val="24"/>
        </w:rPr>
        <w:t>No. 3, Vol. 2, Tahun 2022</w:t>
      </w:r>
    </w:p>
    <w:p w14:paraId="0B02285F" w14:textId="77777777" w:rsidR="009D72D7" w:rsidRDefault="009474C3">
      <w:pPr>
        <w:pStyle w:val="ListParagraph"/>
        <w:spacing w:line="480" w:lineRule="auto"/>
        <w:ind w:left="1560" w:hanging="840"/>
        <w:rPr>
          <w:i/>
          <w:iCs/>
          <w:sz w:val="24"/>
          <w:szCs w:val="24"/>
        </w:rPr>
      </w:pPr>
      <w:r>
        <w:rPr>
          <w:sz w:val="24"/>
          <w:szCs w:val="24"/>
        </w:rPr>
        <w:t>Alvianto R.V. Ransun, Mekanisme Pemberian Kompensasi dan Restitusi Bagi Korban Tindak Pidana</w:t>
      </w:r>
      <w:r>
        <w:rPr>
          <w:i/>
          <w:iCs/>
          <w:sz w:val="24"/>
          <w:szCs w:val="24"/>
        </w:rPr>
        <w:t>, Jurnal Lex Crimen, No. 1, Vol. 1, Tahun 2012</w:t>
      </w:r>
    </w:p>
    <w:p w14:paraId="6CD38685" w14:textId="77777777" w:rsidR="009D72D7" w:rsidRDefault="009474C3">
      <w:pPr>
        <w:pStyle w:val="ListParagraph"/>
        <w:spacing w:line="480" w:lineRule="auto"/>
        <w:ind w:left="1560" w:hanging="840"/>
        <w:rPr>
          <w:i/>
          <w:iCs/>
          <w:sz w:val="24"/>
          <w:szCs w:val="24"/>
          <w:lang w:val="en-US"/>
        </w:rPr>
      </w:pPr>
      <w:r>
        <w:rPr>
          <w:sz w:val="24"/>
          <w:szCs w:val="24"/>
        </w:rPr>
        <w:t>Chuzzaimah Batubara</w:t>
      </w:r>
      <w:r>
        <w:rPr>
          <w:sz w:val="24"/>
          <w:szCs w:val="24"/>
          <w:lang w:val="en-US"/>
        </w:rPr>
        <w:t>,</w:t>
      </w:r>
      <w:r>
        <w:rPr>
          <w:i/>
          <w:iCs/>
          <w:sz w:val="24"/>
          <w:szCs w:val="24"/>
        </w:rPr>
        <w:t xml:space="preserve"> </w:t>
      </w:r>
      <w:r>
        <w:rPr>
          <w:sz w:val="24"/>
          <w:szCs w:val="24"/>
        </w:rPr>
        <w:t>Qishash:Hukuman Mati Dalam Perspektif Al-Quran</w:t>
      </w:r>
      <w:r>
        <w:rPr>
          <w:i/>
          <w:iCs/>
          <w:sz w:val="24"/>
          <w:szCs w:val="24"/>
        </w:rPr>
        <w:t>,</w:t>
      </w:r>
      <w:r>
        <w:rPr>
          <w:i/>
          <w:iCs/>
          <w:sz w:val="24"/>
          <w:szCs w:val="24"/>
          <w:lang w:val="en-US"/>
        </w:rPr>
        <w:t xml:space="preserve"> </w:t>
      </w:r>
      <w:r>
        <w:rPr>
          <w:i/>
          <w:iCs/>
          <w:sz w:val="24"/>
          <w:szCs w:val="24"/>
        </w:rPr>
        <w:t xml:space="preserve">Miqot,Vol </w:t>
      </w:r>
      <w:r>
        <w:rPr>
          <w:i/>
          <w:iCs/>
          <w:sz w:val="24"/>
          <w:szCs w:val="24"/>
          <w:lang w:val="en-US"/>
        </w:rPr>
        <w:t>30</w:t>
      </w:r>
    </w:p>
    <w:p w14:paraId="09DC9D7F" w14:textId="77777777" w:rsidR="009D72D7" w:rsidRDefault="009474C3">
      <w:pPr>
        <w:pStyle w:val="ListParagraph"/>
        <w:spacing w:line="480" w:lineRule="auto"/>
        <w:ind w:left="1560" w:hanging="840"/>
        <w:rPr>
          <w:i/>
          <w:iCs/>
          <w:sz w:val="24"/>
          <w:szCs w:val="24"/>
        </w:rPr>
      </w:pPr>
      <w:r>
        <w:rPr>
          <w:sz w:val="24"/>
          <w:szCs w:val="24"/>
        </w:rPr>
        <w:t>Dewi Akmarina dan M. Iqbal, Tinjaua</w:t>
      </w:r>
      <w:r>
        <w:rPr>
          <w:sz w:val="24"/>
          <w:szCs w:val="24"/>
        </w:rPr>
        <w:t xml:space="preserve">n Yuridis Terhadap Asas Non-Self Incrimination dan Kaitannya Dengan Alasan/Keadaan Yang Memberatkan Terdakwa, </w:t>
      </w:r>
      <w:r>
        <w:rPr>
          <w:i/>
          <w:iCs/>
          <w:sz w:val="24"/>
          <w:szCs w:val="24"/>
        </w:rPr>
        <w:t>Jurnal Ilmiah Mahasiswa Bidang Hukum Pidana, No. 3, Vol. 4, Tahun 2020</w:t>
      </w:r>
    </w:p>
    <w:p w14:paraId="6F92CA4E" w14:textId="77777777" w:rsidR="009D72D7" w:rsidRDefault="009474C3">
      <w:pPr>
        <w:pStyle w:val="ListParagraph"/>
        <w:spacing w:line="480" w:lineRule="auto"/>
        <w:ind w:left="1560" w:hanging="840"/>
        <w:rPr>
          <w:sz w:val="24"/>
          <w:szCs w:val="24"/>
          <w:lang w:val="ms"/>
        </w:rPr>
      </w:pPr>
      <w:r>
        <w:rPr>
          <w:sz w:val="24"/>
          <w:szCs w:val="24"/>
        </w:rPr>
        <w:t>Dwi Hananta, </w:t>
      </w:r>
      <w:r>
        <w:rPr>
          <w:bCs/>
          <w:iCs/>
          <w:sz w:val="24"/>
          <w:szCs w:val="24"/>
        </w:rPr>
        <w:t>Pertimbangan Keadaan-Keadaan Meringankan dan Memberatkan dalam</w:t>
      </w:r>
      <w:r>
        <w:rPr>
          <w:bCs/>
          <w:iCs/>
          <w:sz w:val="24"/>
          <w:szCs w:val="24"/>
        </w:rPr>
        <w:t xml:space="preserve"> </w:t>
      </w:r>
      <w:r>
        <w:rPr>
          <w:bCs/>
          <w:iCs/>
          <w:sz w:val="24"/>
          <w:szCs w:val="24"/>
        </w:rPr>
        <w:lastRenderedPageBreak/>
        <w:t>Penjatuhan Pidana</w:t>
      </w:r>
      <w:r>
        <w:rPr>
          <w:sz w:val="24"/>
          <w:szCs w:val="24"/>
        </w:rPr>
        <w:t xml:space="preserve">, </w:t>
      </w:r>
      <w:r>
        <w:rPr>
          <w:i/>
          <w:iCs/>
          <w:sz w:val="24"/>
          <w:szCs w:val="24"/>
        </w:rPr>
        <w:t>Jurnal Hukum dan Peradilan, No. 1, Vol. 7, Tahun 2018</w:t>
      </w:r>
    </w:p>
    <w:p w14:paraId="6D6802E0" w14:textId="77777777" w:rsidR="009D72D7" w:rsidRDefault="009474C3">
      <w:pPr>
        <w:pStyle w:val="ListParagraph"/>
        <w:spacing w:line="480" w:lineRule="auto"/>
        <w:ind w:left="1560" w:hanging="840"/>
        <w:rPr>
          <w:i/>
          <w:iCs/>
          <w:sz w:val="24"/>
          <w:szCs w:val="24"/>
          <w:lang w:val="ms"/>
        </w:rPr>
      </w:pPr>
      <w:r>
        <w:rPr>
          <w:sz w:val="24"/>
          <w:szCs w:val="24"/>
          <w:lang w:val="ms"/>
        </w:rPr>
        <w:t xml:space="preserve">Evi Tri Jayanthi, Faktor-Faktor Penyebab Terjadinya Kekerasan Dalam Rumah Tangga Pada Survivor Yang Ditangani Oleh Lembaga Sahabat Perempuan Magelang, </w:t>
      </w:r>
      <w:r>
        <w:rPr>
          <w:i/>
          <w:iCs/>
          <w:sz w:val="24"/>
          <w:szCs w:val="24"/>
          <w:lang w:val="ms"/>
        </w:rPr>
        <w:t>Jurnal DIMENSIA, No. 2, Vol. 3,</w:t>
      </w:r>
      <w:r>
        <w:rPr>
          <w:i/>
          <w:iCs/>
          <w:sz w:val="24"/>
          <w:szCs w:val="24"/>
          <w:lang w:val="ms"/>
        </w:rPr>
        <w:t xml:space="preserve"> Tahun 2009</w:t>
      </w:r>
    </w:p>
    <w:p w14:paraId="4A4344FC" w14:textId="77777777" w:rsidR="009D72D7" w:rsidRDefault="009474C3">
      <w:pPr>
        <w:pStyle w:val="ListParagraph"/>
        <w:spacing w:line="480" w:lineRule="auto"/>
        <w:ind w:left="1560" w:hanging="840"/>
        <w:rPr>
          <w:sz w:val="24"/>
          <w:szCs w:val="24"/>
          <w:lang w:val="ms"/>
        </w:rPr>
      </w:pPr>
      <w:r>
        <w:rPr>
          <w:sz w:val="24"/>
          <w:szCs w:val="24"/>
        </w:rPr>
        <w:t xml:space="preserve">E. Nurhaini Butarbutar, Asas Praduga Tidak Bersalah: Penerapan dan Pengaturannya dalam Hukum Acara Perdata, </w:t>
      </w:r>
      <w:r>
        <w:rPr>
          <w:i/>
          <w:iCs/>
          <w:sz w:val="24"/>
          <w:szCs w:val="24"/>
        </w:rPr>
        <w:t>Jurnal Dinamika Hukum, No. 3, Vol. 11, Tahun 2011</w:t>
      </w:r>
    </w:p>
    <w:p w14:paraId="11BA49E5" w14:textId="77777777" w:rsidR="009D72D7" w:rsidRDefault="009474C3">
      <w:pPr>
        <w:pStyle w:val="ListParagraph"/>
        <w:spacing w:line="480" w:lineRule="auto"/>
        <w:ind w:left="1560" w:hanging="840"/>
        <w:rPr>
          <w:i/>
          <w:iCs/>
          <w:sz w:val="24"/>
          <w:szCs w:val="24"/>
        </w:rPr>
      </w:pPr>
      <w:r>
        <w:rPr>
          <w:sz w:val="24"/>
          <w:szCs w:val="24"/>
        </w:rPr>
        <w:t>LA Gurusi, Tinjauan Yuridis Pertimbangan Hakim Dalam Menjatuhkan Sanksi Terhadap Pelak</w:t>
      </w:r>
      <w:r>
        <w:rPr>
          <w:sz w:val="24"/>
          <w:szCs w:val="24"/>
        </w:rPr>
        <w:t xml:space="preserve">u Tindak Pidana Kelalaian Lalu Lintas Yang Menyebabkan Hilangnya Nyawa Orang (Studi Kasus No. 154/PID.B/2015/PN.PW), </w:t>
      </w:r>
      <w:r>
        <w:rPr>
          <w:i/>
          <w:iCs/>
          <w:sz w:val="24"/>
          <w:szCs w:val="24"/>
        </w:rPr>
        <w:t>Jurnal Hukum Volkgeist, No. 2, Vol. 1, Tahun 2017</w:t>
      </w:r>
    </w:p>
    <w:p w14:paraId="32B1A192" w14:textId="77777777" w:rsidR="009D72D7" w:rsidRDefault="009474C3">
      <w:pPr>
        <w:pStyle w:val="ListParagraph"/>
        <w:spacing w:line="480" w:lineRule="auto"/>
        <w:ind w:left="1560" w:hanging="840"/>
        <w:rPr>
          <w:i/>
          <w:iCs/>
          <w:sz w:val="24"/>
          <w:szCs w:val="24"/>
          <w:lang w:val="ms"/>
        </w:rPr>
      </w:pPr>
      <w:r>
        <w:rPr>
          <w:sz w:val="24"/>
          <w:szCs w:val="24"/>
        </w:rPr>
        <w:t xml:space="preserve">M. Abdul Kholiq dan Ari Wibowo, Penerapan Teori Tujuan Pemidanaan dalam Perkara Kekerasan terhadap Perempuan: Studi Putusan Hakim, </w:t>
      </w:r>
      <w:r>
        <w:rPr>
          <w:i/>
          <w:iCs/>
          <w:sz w:val="24"/>
          <w:szCs w:val="24"/>
        </w:rPr>
        <w:t>Jurnal Hukum IUS QUIA IUSTUM, No. 23, Vol. 2, Tahun 2016</w:t>
      </w:r>
    </w:p>
    <w:p w14:paraId="63902D89" w14:textId="77777777" w:rsidR="009D72D7" w:rsidRDefault="009474C3">
      <w:pPr>
        <w:pStyle w:val="ListParagraph"/>
        <w:spacing w:line="480" w:lineRule="auto"/>
        <w:ind w:left="1560" w:hanging="840"/>
        <w:rPr>
          <w:i/>
          <w:iCs/>
          <w:sz w:val="24"/>
          <w:szCs w:val="24"/>
        </w:rPr>
      </w:pPr>
      <w:r>
        <w:rPr>
          <w:sz w:val="24"/>
          <w:szCs w:val="24"/>
        </w:rPr>
        <w:t>Natalina Nilamsari, Memahami Studi Dokumen dalam Penelitian Kualitat</w:t>
      </w:r>
      <w:r>
        <w:rPr>
          <w:sz w:val="24"/>
          <w:szCs w:val="24"/>
        </w:rPr>
        <w:t xml:space="preserve">if, </w:t>
      </w:r>
      <w:r>
        <w:rPr>
          <w:i/>
          <w:iCs/>
          <w:sz w:val="24"/>
          <w:szCs w:val="24"/>
        </w:rPr>
        <w:t>Jurnal Wacana, No. 2, Vol. 13, Tahun 2014</w:t>
      </w:r>
    </w:p>
    <w:p w14:paraId="2D2FD642" w14:textId="77777777" w:rsidR="009D72D7" w:rsidRDefault="009474C3">
      <w:pPr>
        <w:pStyle w:val="ListParagraph"/>
        <w:spacing w:line="480" w:lineRule="auto"/>
        <w:ind w:left="1560" w:hanging="840"/>
        <w:rPr>
          <w:i/>
          <w:iCs/>
          <w:sz w:val="24"/>
          <w:szCs w:val="24"/>
        </w:rPr>
      </w:pPr>
      <w:r>
        <w:rPr>
          <w:sz w:val="24"/>
          <w:szCs w:val="24"/>
        </w:rPr>
        <w:t xml:space="preserve">Prianter Jaya Hairi, Konsep dan Pembaruan Residivisme dalam Hukum Pidana di Indonesia, </w:t>
      </w:r>
      <w:r>
        <w:rPr>
          <w:i/>
          <w:iCs/>
          <w:sz w:val="24"/>
          <w:szCs w:val="24"/>
        </w:rPr>
        <w:t>Jurnal Negara Hukum, No.2, Vol. 9, Tahun 2018</w:t>
      </w:r>
    </w:p>
    <w:p w14:paraId="1F3B74A0" w14:textId="77777777" w:rsidR="009D72D7" w:rsidRDefault="009474C3">
      <w:pPr>
        <w:pStyle w:val="ListParagraph"/>
        <w:spacing w:line="480" w:lineRule="auto"/>
        <w:ind w:left="1560" w:hanging="840"/>
        <w:rPr>
          <w:sz w:val="24"/>
          <w:szCs w:val="24"/>
        </w:rPr>
      </w:pPr>
      <w:r>
        <w:rPr>
          <w:sz w:val="24"/>
          <w:szCs w:val="24"/>
        </w:rPr>
        <w:t>Rena Yulia, Mengkaji Kembali Posisi Korban Kejahatan Dalam Sistem Peradilan P</w:t>
      </w:r>
      <w:r>
        <w:rPr>
          <w:sz w:val="24"/>
          <w:szCs w:val="24"/>
        </w:rPr>
        <w:t>idana</w:t>
      </w:r>
      <w:r>
        <w:rPr>
          <w:i/>
          <w:iCs/>
          <w:sz w:val="24"/>
          <w:szCs w:val="24"/>
        </w:rPr>
        <w:t>, Jurnal Mimbar Hukum, No. 1, Vol. 28, Tahun 2016</w:t>
      </w:r>
    </w:p>
    <w:p w14:paraId="46F5DF03" w14:textId="77777777" w:rsidR="009D72D7" w:rsidRDefault="009474C3">
      <w:pPr>
        <w:pStyle w:val="ListParagraph"/>
        <w:spacing w:line="480" w:lineRule="auto"/>
        <w:ind w:left="1560" w:hanging="840"/>
        <w:rPr>
          <w:sz w:val="24"/>
          <w:szCs w:val="24"/>
          <w:lang w:val="ms"/>
        </w:rPr>
      </w:pPr>
      <w:r>
        <w:rPr>
          <w:sz w:val="24"/>
          <w:szCs w:val="24"/>
        </w:rPr>
        <w:t>Rosiana Mawati, Eske N. Worang, dan Deizen D. Rompas, Pertimbangan Keadaan Meringankan dan Memberatkan dalam Penjatuhan Pidana (Studi Kasus: Putusan PN Jakarta Pusat No. 29/Pid.Sus-TPK/2021/PN Jkt-Pst)</w:t>
      </w:r>
      <w:r>
        <w:rPr>
          <w:sz w:val="24"/>
          <w:szCs w:val="24"/>
        </w:rPr>
        <w:t xml:space="preserve">, </w:t>
      </w:r>
      <w:r>
        <w:rPr>
          <w:i/>
          <w:iCs/>
          <w:sz w:val="24"/>
          <w:szCs w:val="24"/>
        </w:rPr>
        <w:t xml:space="preserve">Jurnal Lex Crimen, </w:t>
      </w:r>
      <w:r>
        <w:rPr>
          <w:i/>
          <w:iCs/>
          <w:sz w:val="24"/>
          <w:szCs w:val="24"/>
        </w:rPr>
        <w:lastRenderedPageBreak/>
        <w:t>No.2, Vol. 12, Tahun 2023</w:t>
      </w:r>
    </w:p>
    <w:p w14:paraId="61795B77" w14:textId="77777777" w:rsidR="009D72D7" w:rsidRDefault="009474C3">
      <w:pPr>
        <w:pStyle w:val="ListParagraph"/>
        <w:spacing w:line="480" w:lineRule="auto"/>
        <w:ind w:left="1560" w:hanging="840"/>
        <w:rPr>
          <w:i/>
          <w:iCs/>
          <w:sz w:val="24"/>
          <w:szCs w:val="24"/>
        </w:rPr>
      </w:pPr>
      <w:r>
        <w:rPr>
          <w:sz w:val="24"/>
          <w:szCs w:val="24"/>
        </w:rPr>
        <w:t xml:space="preserve">Satjipto Rahardjo, Penyelenggaraan Keadilan dalam Masyarakat yang Sedang Berubah. </w:t>
      </w:r>
      <w:r>
        <w:rPr>
          <w:i/>
          <w:iCs/>
          <w:sz w:val="24"/>
          <w:szCs w:val="24"/>
        </w:rPr>
        <w:t>Jurnal Masalah Hukum, Vol. 10, Tahun 1993</w:t>
      </w:r>
    </w:p>
    <w:p w14:paraId="07B6DB38" w14:textId="77777777" w:rsidR="009D72D7" w:rsidRDefault="009474C3">
      <w:pPr>
        <w:pStyle w:val="ListParagraph"/>
        <w:spacing w:line="480" w:lineRule="auto"/>
        <w:ind w:left="1560" w:hanging="840"/>
        <w:rPr>
          <w:sz w:val="24"/>
          <w:szCs w:val="24"/>
        </w:rPr>
      </w:pPr>
      <w:r>
        <w:rPr>
          <w:sz w:val="24"/>
          <w:szCs w:val="24"/>
        </w:rPr>
        <w:t xml:space="preserve">Susanti Arie, Pembuktian Dan Putusan Pengadilan Dalam Acara Pidana, </w:t>
      </w:r>
      <w:r>
        <w:rPr>
          <w:i/>
          <w:iCs/>
          <w:sz w:val="24"/>
          <w:szCs w:val="24"/>
        </w:rPr>
        <w:t>Jurnal Lex Crimen</w:t>
      </w:r>
      <w:r>
        <w:rPr>
          <w:i/>
          <w:iCs/>
          <w:sz w:val="24"/>
          <w:szCs w:val="24"/>
        </w:rPr>
        <w:t>, No. 2, Vol. 2, Tahun 2013</w:t>
      </w:r>
    </w:p>
    <w:p w14:paraId="0D04B7E8" w14:textId="77777777" w:rsidR="009D72D7" w:rsidRDefault="009D72D7">
      <w:pPr>
        <w:pStyle w:val="ListParagraph"/>
        <w:ind w:left="1560" w:hanging="840"/>
        <w:rPr>
          <w:sz w:val="24"/>
          <w:szCs w:val="24"/>
        </w:rPr>
      </w:pPr>
    </w:p>
    <w:p w14:paraId="090FFA7A" w14:textId="77777777" w:rsidR="009D72D7" w:rsidRDefault="009474C3">
      <w:pPr>
        <w:pStyle w:val="ListParagraph"/>
        <w:rPr>
          <w:b/>
          <w:bCs/>
          <w:iCs/>
          <w:sz w:val="24"/>
          <w:szCs w:val="24"/>
          <w:lang w:val="ms"/>
        </w:rPr>
      </w:pPr>
      <w:r>
        <w:rPr>
          <w:b/>
          <w:bCs/>
          <w:iCs/>
          <w:sz w:val="24"/>
          <w:szCs w:val="24"/>
          <w:lang w:val="ms"/>
        </w:rPr>
        <w:t>Makalah</w:t>
      </w:r>
    </w:p>
    <w:p w14:paraId="4508E0D4" w14:textId="77777777" w:rsidR="009D72D7" w:rsidRDefault="009474C3">
      <w:pPr>
        <w:pStyle w:val="ListParagraph"/>
        <w:spacing w:line="480" w:lineRule="auto"/>
        <w:ind w:left="1560" w:hanging="840"/>
        <w:rPr>
          <w:sz w:val="24"/>
          <w:szCs w:val="24"/>
        </w:rPr>
      </w:pPr>
      <w:r>
        <w:rPr>
          <w:sz w:val="24"/>
          <w:szCs w:val="24"/>
        </w:rPr>
        <w:t>Almira At-Thahirah, Kekerasan Rumah Tangga Produk Kapitalisme (Kritik Atas Persoalan KDRT), Universitas Islam Negeri Sunan Gunung Djati, Bandung, Tahun 2006</w:t>
      </w:r>
    </w:p>
    <w:p w14:paraId="00A5FBF0" w14:textId="77777777" w:rsidR="009D72D7" w:rsidRDefault="009474C3">
      <w:pPr>
        <w:pStyle w:val="ListParagraph"/>
        <w:spacing w:line="480" w:lineRule="auto"/>
        <w:ind w:left="1560" w:hanging="840"/>
        <w:rPr>
          <w:sz w:val="24"/>
          <w:szCs w:val="24"/>
        </w:rPr>
      </w:pPr>
      <w:r>
        <w:rPr>
          <w:sz w:val="24"/>
          <w:szCs w:val="24"/>
        </w:rPr>
        <w:t xml:space="preserve">Chairul Hasani, Kekerasan Seksual Terhadap Istri </w:t>
      </w:r>
      <w:r>
        <w:rPr>
          <w:sz w:val="24"/>
          <w:szCs w:val="24"/>
        </w:rPr>
        <w:t>Perspektif Maqashid Syariah (Analisis Terhadap Pasal 8 Undang-Undang Nomor 23 Tahun 2004 tentang Penghapusan Kekerasan Dalam Rumah Tangga), Tesis, Universitas Islam Negeri Sultan Syarif Kasim, Riau, Tahun 2021</w:t>
      </w:r>
    </w:p>
    <w:p w14:paraId="7ABECE45" w14:textId="77777777" w:rsidR="009D72D7" w:rsidRDefault="009474C3">
      <w:pPr>
        <w:pStyle w:val="ListParagraph"/>
        <w:spacing w:line="480" w:lineRule="auto"/>
        <w:ind w:left="1560" w:hanging="840"/>
        <w:rPr>
          <w:sz w:val="24"/>
          <w:szCs w:val="24"/>
        </w:rPr>
      </w:pPr>
      <w:r>
        <w:rPr>
          <w:sz w:val="24"/>
          <w:szCs w:val="24"/>
        </w:rPr>
        <w:t>Hasanudin Lesilawang, Keabsahan Hukum Adat Sas</w:t>
      </w:r>
      <w:r>
        <w:rPr>
          <w:sz w:val="24"/>
          <w:szCs w:val="24"/>
        </w:rPr>
        <w:t>i Bagi Pemilik Hak Atas Tanah, Skripsi, Fakultas Hukum Universitas 17 Agustus 1945 Surabaya, Surabaya, Tahun 2020</w:t>
      </w:r>
    </w:p>
    <w:p w14:paraId="04FC3418" w14:textId="77777777" w:rsidR="009D72D7" w:rsidRDefault="009474C3">
      <w:pPr>
        <w:pStyle w:val="ListParagraph"/>
        <w:spacing w:line="480" w:lineRule="auto"/>
        <w:ind w:left="1560" w:hanging="840"/>
        <w:rPr>
          <w:sz w:val="24"/>
          <w:szCs w:val="24"/>
        </w:rPr>
      </w:pPr>
      <w:r>
        <w:rPr>
          <w:sz w:val="24"/>
          <w:szCs w:val="24"/>
        </w:rPr>
        <w:t>Muchsin, Perlindungan dan Kepastian Hukum bagi Investor di Indonesia. Universitas Sebelas Maret, Surakarta. Tahun 2003</w:t>
      </w:r>
    </w:p>
    <w:p w14:paraId="5A672182" w14:textId="77777777" w:rsidR="009D72D7" w:rsidRDefault="009474C3">
      <w:pPr>
        <w:pStyle w:val="ListParagraph"/>
        <w:spacing w:line="480" w:lineRule="auto"/>
        <w:ind w:left="1560" w:hanging="840"/>
        <w:rPr>
          <w:sz w:val="24"/>
          <w:szCs w:val="24"/>
        </w:rPr>
      </w:pPr>
      <w:r>
        <w:rPr>
          <w:sz w:val="24"/>
          <w:szCs w:val="24"/>
        </w:rPr>
        <w:t>Sebastian Akbar, Hubung</w:t>
      </w:r>
      <w:r>
        <w:rPr>
          <w:sz w:val="24"/>
          <w:szCs w:val="24"/>
        </w:rPr>
        <w:t>an Kekerasan Dalam Rumah Tangga (KDRT) Terhadap Perkembangan Anak (Studi di Kelurahan Sumur Putri, Teluk Betung Selatan, Bandar Lampung), Skripsi, Universitas Lampung, Bandar Lampung, Tahun 2015</w:t>
      </w:r>
    </w:p>
    <w:p w14:paraId="417D592F" w14:textId="77777777" w:rsidR="009D72D7" w:rsidRDefault="009474C3">
      <w:pPr>
        <w:pStyle w:val="ListParagraph"/>
        <w:spacing w:line="480" w:lineRule="auto"/>
        <w:ind w:left="1560" w:hanging="840"/>
        <w:rPr>
          <w:sz w:val="24"/>
          <w:szCs w:val="24"/>
        </w:rPr>
      </w:pPr>
      <w:r>
        <w:rPr>
          <w:sz w:val="24"/>
          <w:szCs w:val="24"/>
        </w:rPr>
        <w:t>Setiono. Rule of Law (Supremasi Hukum). Surakarta. Magister I</w:t>
      </w:r>
      <w:r>
        <w:rPr>
          <w:sz w:val="24"/>
          <w:szCs w:val="24"/>
        </w:rPr>
        <w:t>lmu Hukum Program Pascasarjana Universitas Sebelas Maret, Surakarta, Tahun 2004</w:t>
      </w:r>
    </w:p>
    <w:p w14:paraId="00D33B91" w14:textId="77777777" w:rsidR="009D72D7" w:rsidRDefault="009474C3">
      <w:pPr>
        <w:pStyle w:val="ListParagraph"/>
        <w:spacing w:line="480" w:lineRule="auto"/>
        <w:ind w:left="1560" w:hanging="840"/>
        <w:rPr>
          <w:sz w:val="24"/>
          <w:szCs w:val="24"/>
        </w:rPr>
      </w:pPr>
      <w:r>
        <w:rPr>
          <w:sz w:val="24"/>
          <w:szCs w:val="24"/>
        </w:rPr>
        <w:t xml:space="preserve">Teuku Aliyul Imam, Asas Equality Before The Law Dalam Hukum Positif Ditinjau </w:t>
      </w:r>
      <w:r>
        <w:rPr>
          <w:sz w:val="24"/>
          <w:szCs w:val="24"/>
        </w:rPr>
        <w:lastRenderedPageBreak/>
        <w:t>Menurut Hukum Pidana Islam, Skripsi, Universitas Islam Negeri Ar-Raniry, Banda Aceh, Tahun 2018</w:t>
      </w:r>
    </w:p>
    <w:p w14:paraId="42A0D4D6" w14:textId="77777777" w:rsidR="009D72D7" w:rsidRDefault="009D72D7">
      <w:pPr>
        <w:pStyle w:val="ListParagraph"/>
        <w:spacing w:line="480" w:lineRule="auto"/>
        <w:ind w:left="1560" w:hanging="840"/>
        <w:rPr>
          <w:sz w:val="24"/>
          <w:szCs w:val="24"/>
        </w:rPr>
      </w:pPr>
    </w:p>
    <w:p w14:paraId="2F11E133" w14:textId="77777777" w:rsidR="009D72D7" w:rsidRDefault="009D72D7">
      <w:pPr>
        <w:pStyle w:val="ListParagraph"/>
        <w:rPr>
          <w:b/>
          <w:bCs/>
          <w:iCs/>
          <w:sz w:val="24"/>
          <w:szCs w:val="24"/>
          <w:lang w:val="ms"/>
        </w:rPr>
      </w:pPr>
    </w:p>
    <w:p w14:paraId="5BF91D18" w14:textId="77777777" w:rsidR="009D72D7" w:rsidRDefault="009474C3">
      <w:pPr>
        <w:pStyle w:val="ListParagraph"/>
        <w:rPr>
          <w:b/>
          <w:bCs/>
          <w:iCs/>
          <w:sz w:val="24"/>
          <w:szCs w:val="24"/>
          <w:lang w:val="ms"/>
        </w:rPr>
      </w:pPr>
      <w:r>
        <w:rPr>
          <w:b/>
          <w:bCs/>
          <w:iCs/>
          <w:sz w:val="24"/>
          <w:szCs w:val="24"/>
          <w:lang w:val="ms"/>
        </w:rPr>
        <w:t>P</w:t>
      </w:r>
      <w:r>
        <w:rPr>
          <w:b/>
          <w:bCs/>
          <w:iCs/>
          <w:sz w:val="24"/>
          <w:szCs w:val="24"/>
          <w:lang w:val="ms"/>
        </w:rPr>
        <w:t>eraturan Perundang-Undangan</w:t>
      </w:r>
    </w:p>
    <w:p w14:paraId="7EDE0B10" w14:textId="77777777" w:rsidR="009D72D7" w:rsidRDefault="009474C3">
      <w:pPr>
        <w:pStyle w:val="ListParagraph"/>
        <w:spacing w:line="276" w:lineRule="auto"/>
        <w:ind w:left="1560" w:hanging="840"/>
        <w:rPr>
          <w:sz w:val="24"/>
          <w:szCs w:val="24"/>
        </w:rPr>
      </w:pPr>
      <w:r>
        <w:rPr>
          <w:sz w:val="24"/>
          <w:szCs w:val="24"/>
        </w:rPr>
        <w:t>Undang Undang Dasar Negara Republik Indonesia</w:t>
      </w:r>
    </w:p>
    <w:p w14:paraId="275B73DA" w14:textId="77777777" w:rsidR="009D72D7" w:rsidRDefault="009474C3">
      <w:pPr>
        <w:pStyle w:val="ListParagraph"/>
        <w:spacing w:line="276" w:lineRule="auto"/>
        <w:ind w:left="1560" w:hanging="840"/>
        <w:rPr>
          <w:sz w:val="24"/>
          <w:szCs w:val="24"/>
        </w:rPr>
      </w:pPr>
      <w:r>
        <w:rPr>
          <w:sz w:val="24"/>
          <w:szCs w:val="24"/>
        </w:rPr>
        <w:t>Undang-Undang Nomor 23 Tahun 2004 tentang Penghapusan Kekerasan dalam Rumah Tangga, Lembaran Negara Republik Indonesia Tahun 2004 Nomor 95</w:t>
      </w:r>
    </w:p>
    <w:p w14:paraId="7A784297" w14:textId="77777777" w:rsidR="009D72D7" w:rsidRDefault="009474C3">
      <w:pPr>
        <w:pStyle w:val="ListParagraph"/>
        <w:spacing w:line="276" w:lineRule="auto"/>
        <w:ind w:left="1560" w:hanging="840"/>
        <w:rPr>
          <w:sz w:val="24"/>
          <w:szCs w:val="24"/>
        </w:rPr>
      </w:pPr>
      <w:r>
        <w:rPr>
          <w:sz w:val="24"/>
          <w:szCs w:val="24"/>
        </w:rPr>
        <w:t>Undang-Undang Nomor 13 Tahun 2006 tentang P</w:t>
      </w:r>
      <w:r>
        <w:rPr>
          <w:sz w:val="24"/>
          <w:szCs w:val="24"/>
        </w:rPr>
        <w:t>erlindungan Saksi dan Korban.</w:t>
      </w:r>
    </w:p>
    <w:p w14:paraId="729F973C" w14:textId="77777777" w:rsidR="009D72D7" w:rsidRDefault="009474C3">
      <w:pPr>
        <w:pStyle w:val="ListParagraph"/>
        <w:spacing w:line="276" w:lineRule="auto"/>
        <w:ind w:left="1560" w:hanging="840"/>
        <w:rPr>
          <w:sz w:val="24"/>
          <w:szCs w:val="24"/>
        </w:rPr>
      </w:pPr>
      <w:r>
        <w:rPr>
          <w:sz w:val="24"/>
          <w:szCs w:val="24"/>
        </w:rPr>
        <w:t>Undang-Undang Nomor 48 Tahun 2009 tentang Kekuasaan Kehakiman.</w:t>
      </w:r>
    </w:p>
    <w:p w14:paraId="6F79C6B7" w14:textId="77777777" w:rsidR="009D72D7" w:rsidRDefault="009474C3">
      <w:pPr>
        <w:pStyle w:val="ListParagraph"/>
        <w:spacing w:line="276" w:lineRule="auto"/>
        <w:ind w:left="1560" w:hanging="840"/>
        <w:rPr>
          <w:sz w:val="24"/>
          <w:szCs w:val="24"/>
        </w:rPr>
      </w:pPr>
      <w:r>
        <w:rPr>
          <w:sz w:val="24"/>
          <w:szCs w:val="24"/>
        </w:rPr>
        <w:t xml:space="preserve">Undang-Undang Nomor 12 Tahun </w:t>
      </w:r>
      <w:r>
        <w:rPr>
          <w:bCs/>
          <w:iCs/>
          <w:sz w:val="24"/>
          <w:szCs w:val="24"/>
          <w:lang w:val="ms"/>
        </w:rPr>
        <w:t>2022 Tentang Tindak Pidana Kekerasan Seksual.</w:t>
      </w:r>
    </w:p>
    <w:p w14:paraId="2DC9464E" w14:textId="77777777" w:rsidR="009D72D7" w:rsidRDefault="009D72D7">
      <w:pPr>
        <w:pStyle w:val="ListParagraph"/>
        <w:rPr>
          <w:b/>
          <w:bCs/>
          <w:iCs/>
          <w:sz w:val="24"/>
          <w:szCs w:val="24"/>
          <w:lang w:val="ms"/>
        </w:rPr>
      </w:pPr>
    </w:p>
    <w:p w14:paraId="1D9AE080" w14:textId="77777777" w:rsidR="009D72D7" w:rsidRDefault="009474C3">
      <w:pPr>
        <w:pStyle w:val="ListParagraph"/>
        <w:rPr>
          <w:b/>
          <w:bCs/>
          <w:iCs/>
          <w:sz w:val="24"/>
          <w:szCs w:val="24"/>
          <w:lang w:val="ms"/>
        </w:rPr>
      </w:pPr>
      <w:r>
        <w:rPr>
          <w:b/>
          <w:bCs/>
          <w:iCs/>
          <w:sz w:val="24"/>
          <w:szCs w:val="24"/>
          <w:lang w:val="ms"/>
        </w:rPr>
        <w:t>Putusan Pengadilan</w:t>
      </w:r>
    </w:p>
    <w:p w14:paraId="59A350E3" w14:textId="77777777" w:rsidR="009D72D7" w:rsidRDefault="009474C3">
      <w:pPr>
        <w:pStyle w:val="ListParagraph"/>
        <w:rPr>
          <w:iCs/>
          <w:sz w:val="24"/>
          <w:szCs w:val="24"/>
          <w:lang w:val="ms"/>
        </w:rPr>
      </w:pPr>
      <w:r>
        <w:rPr>
          <w:sz w:val="24"/>
          <w:szCs w:val="24"/>
        </w:rPr>
        <w:t xml:space="preserve">Putusan Mahkamah Agung (Putusan Kasasi) No. 2658 </w:t>
      </w:r>
      <w:r>
        <w:rPr>
          <w:sz w:val="24"/>
          <w:szCs w:val="24"/>
        </w:rPr>
        <w:t>K/Pid.Sus/2015</w:t>
      </w:r>
    </w:p>
    <w:p w14:paraId="6962EBC1" w14:textId="77777777" w:rsidR="009D72D7" w:rsidRDefault="009D72D7">
      <w:pPr>
        <w:pStyle w:val="ListParagraph"/>
        <w:rPr>
          <w:b/>
          <w:bCs/>
          <w:iCs/>
          <w:sz w:val="24"/>
          <w:szCs w:val="24"/>
          <w:lang w:val="ms"/>
        </w:rPr>
      </w:pPr>
    </w:p>
    <w:p w14:paraId="12FB3C68" w14:textId="77777777" w:rsidR="009D72D7" w:rsidRDefault="009474C3">
      <w:pPr>
        <w:pStyle w:val="ListParagraph"/>
        <w:rPr>
          <w:b/>
          <w:bCs/>
          <w:iCs/>
          <w:sz w:val="24"/>
          <w:szCs w:val="24"/>
          <w:lang w:val="ms"/>
        </w:rPr>
      </w:pPr>
      <w:r>
        <w:rPr>
          <w:b/>
          <w:bCs/>
          <w:iCs/>
          <w:sz w:val="24"/>
          <w:szCs w:val="24"/>
          <w:lang w:val="ms"/>
        </w:rPr>
        <w:t>Data Elektronik</w:t>
      </w:r>
    </w:p>
    <w:p w14:paraId="4B492DD5" w14:textId="77777777" w:rsidR="009D72D7" w:rsidRDefault="009474C3">
      <w:pPr>
        <w:pStyle w:val="ListParagraph"/>
        <w:spacing w:line="480" w:lineRule="auto"/>
        <w:ind w:left="1560" w:hanging="840"/>
      </w:pPr>
      <w:r>
        <w:rPr>
          <w:sz w:val="24"/>
          <w:szCs w:val="24"/>
        </w:rPr>
        <w:t xml:space="preserve">Admin, </w:t>
      </w:r>
      <w:r>
        <w:rPr>
          <w:i/>
          <w:iCs/>
          <w:sz w:val="24"/>
          <w:szCs w:val="24"/>
        </w:rPr>
        <w:t>Ekspos</w:t>
      </w:r>
      <w:r>
        <w:rPr>
          <w:sz w:val="24"/>
          <w:szCs w:val="24"/>
        </w:rPr>
        <w:t xml:space="preserve">e Data Penanganan Korban Kekerasan Terhadap Perempuan dan Anak Tahun 2020, diakses dari </w:t>
      </w:r>
      <w:hyperlink r:id="rId38" w:history="1">
        <w:r>
          <w:t>https://dp3ap2.jogjaprov.go.id/be rita/detail/582-ekspose-data-penanganan-korban-kekerasan-terhadap-perempuan-dan-anak-daerah-istimewa-yogyakarta-tahu</w:t>
        </w:r>
      </w:hyperlink>
      <w:r>
        <w:rPr>
          <w:sz w:val="24"/>
          <w:szCs w:val="24"/>
        </w:rPr>
        <w:t xml:space="preserve"> pada 19 September 2023</w:t>
      </w:r>
    </w:p>
    <w:p w14:paraId="51702C3B" w14:textId="77777777" w:rsidR="009D72D7" w:rsidRDefault="009474C3">
      <w:pPr>
        <w:pStyle w:val="ListParagraph"/>
        <w:spacing w:line="480" w:lineRule="auto"/>
        <w:ind w:left="1560" w:hanging="840"/>
        <w:rPr>
          <w:sz w:val="24"/>
          <w:szCs w:val="24"/>
        </w:rPr>
      </w:pPr>
      <w:r>
        <w:rPr>
          <w:sz w:val="24"/>
          <w:szCs w:val="24"/>
        </w:rPr>
        <w:t>Admin, Hadist Bukhari Nomor 4805, di</w:t>
      </w:r>
      <w:r>
        <w:rPr>
          <w:sz w:val="24"/>
          <w:szCs w:val="24"/>
        </w:rPr>
        <w:t xml:space="preserve">akses dari </w:t>
      </w:r>
      <w:hyperlink r:id="rId39" w:history="1">
        <w:r>
          <w:t>https://ilmuislam.id/hadits /13224/hadits-bukhari-nomor-4805</w:t>
        </w:r>
      </w:hyperlink>
      <w:r>
        <w:rPr>
          <w:sz w:val="24"/>
          <w:szCs w:val="24"/>
        </w:rPr>
        <w:t xml:space="preserve"> pada 14 Januari 2024</w:t>
      </w:r>
    </w:p>
    <w:p w14:paraId="575DA3D5" w14:textId="77777777" w:rsidR="009D72D7" w:rsidRDefault="009474C3">
      <w:pPr>
        <w:pStyle w:val="ListParagraph"/>
        <w:spacing w:line="480" w:lineRule="auto"/>
        <w:ind w:left="1560" w:hanging="840"/>
        <w:rPr>
          <w:sz w:val="24"/>
          <w:szCs w:val="24"/>
        </w:rPr>
      </w:pPr>
      <w:r>
        <w:rPr>
          <w:sz w:val="24"/>
          <w:szCs w:val="24"/>
        </w:rPr>
        <w:t xml:space="preserve">Admin, Kekerasan Terhadap Perempuan, diakses dari </w:t>
      </w:r>
      <w:hyperlink r:id="rId40" w:history="1">
        <w:r>
          <w:t>https://ham.go.id/ 2014/03/17/kekerasan-terhadap-perempuan-hal-1/</w:t>
        </w:r>
      </w:hyperlink>
      <w:r>
        <w:rPr>
          <w:sz w:val="24"/>
          <w:szCs w:val="24"/>
        </w:rPr>
        <w:t xml:space="preserve"> pada 29 September 2023</w:t>
      </w:r>
    </w:p>
    <w:p w14:paraId="3E62F866" w14:textId="77777777" w:rsidR="009D72D7" w:rsidRDefault="009474C3">
      <w:pPr>
        <w:pStyle w:val="ListParagraph"/>
        <w:spacing w:line="480" w:lineRule="auto"/>
        <w:ind w:left="1560" w:hanging="840"/>
        <w:rPr>
          <w:sz w:val="24"/>
          <w:szCs w:val="24"/>
        </w:rPr>
      </w:pPr>
      <w:r>
        <w:rPr>
          <w:sz w:val="24"/>
          <w:szCs w:val="24"/>
        </w:rPr>
        <w:t xml:space="preserve">Admin, Pendekatan Perundang-Undangan (Statute Approach) Dalam Penelitian Hukum, diakses dari </w:t>
      </w:r>
      <w:hyperlink r:id="rId41" w:history="1">
        <w:r>
          <w:t>https://www.saplaw.top/pendekatan-perundang-undangan-statute-approach-dalam-penelitian-hukum/</w:t>
        </w:r>
      </w:hyperlink>
      <w:r>
        <w:rPr>
          <w:sz w:val="24"/>
          <w:szCs w:val="24"/>
        </w:rPr>
        <w:t xml:space="preserve"> pada 20 Oktober 2023</w:t>
      </w:r>
    </w:p>
    <w:p w14:paraId="75E0289C" w14:textId="77777777" w:rsidR="009D72D7" w:rsidRDefault="009474C3">
      <w:pPr>
        <w:pStyle w:val="ListParagraph"/>
        <w:spacing w:line="480" w:lineRule="auto"/>
        <w:ind w:left="1560" w:hanging="840"/>
        <w:rPr>
          <w:sz w:val="24"/>
          <w:szCs w:val="24"/>
        </w:rPr>
      </w:pPr>
      <w:r>
        <w:rPr>
          <w:sz w:val="24"/>
          <w:szCs w:val="24"/>
        </w:rPr>
        <w:t>Admin, Pengertian Kekerasan Fisik: Definisi dan Penjela</w:t>
      </w:r>
      <w:r>
        <w:rPr>
          <w:sz w:val="24"/>
          <w:szCs w:val="24"/>
        </w:rPr>
        <w:t xml:space="preserve">san Lengkap Menurut Ahli, diakses dari </w:t>
      </w:r>
      <w:hyperlink r:id="rId42" w:history="1">
        <w:r>
          <w:t>https://geograf.id/jelaskan/pengertian-kekerasan-fisik/</w:t>
        </w:r>
      </w:hyperlink>
      <w:r>
        <w:rPr>
          <w:sz w:val="24"/>
          <w:szCs w:val="24"/>
        </w:rPr>
        <w:t xml:space="preserve"> pada 14 Januari 2024</w:t>
      </w:r>
    </w:p>
    <w:p w14:paraId="3382D46B" w14:textId="77777777" w:rsidR="009D72D7" w:rsidRDefault="009474C3">
      <w:pPr>
        <w:pStyle w:val="ListParagraph"/>
        <w:spacing w:line="480" w:lineRule="auto"/>
        <w:ind w:left="1560" w:hanging="840"/>
        <w:rPr>
          <w:sz w:val="24"/>
          <w:szCs w:val="24"/>
        </w:rPr>
      </w:pPr>
      <w:r>
        <w:rPr>
          <w:sz w:val="24"/>
          <w:szCs w:val="24"/>
        </w:rPr>
        <w:lastRenderedPageBreak/>
        <w:t xml:space="preserve">Admin, Perbedaan Arti Hudud, Qisas, Diyat, Ta’zir, diakses dari </w:t>
      </w:r>
      <w:hyperlink r:id="rId43" w:history="1">
        <w:r>
          <w:t>https://www.almursi.com/perbedaan-arti-hudud--diyat-tazir/</w:t>
        </w:r>
      </w:hyperlink>
      <w:r>
        <w:rPr>
          <w:sz w:val="24"/>
          <w:szCs w:val="24"/>
        </w:rPr>
        <w:t xml:space="preserve"> pada 15 Februari 2024</w:t>
      </w:r>
    </w:p>
    <w:p w14:paraId="3D1BEE81" w14:textId="77777777" w:rsidR="009D72D7" w:rsidRDefault="009474C3">
      <w:pPr>
        <w:pStyle w:val="ListParagraph"/>
        <w:spacing w:line="480" w:lineRule="auto"/>
        <w:ind w:left="1560" w:hanging="840"/>
        <w:rPr>
          <w:sz w:val="24"/>
          <w:szCs w:val="24"/>
        </w:rPr>
      </w:pPr>
      <w:r>
        <w:rPr>
          <w:sz w:val="24"/>
          <w:szCs w:val="24"/>
        </w:rPr>
        <w:t xml:space="preserve">Akit Afit Datul Kusna, Mengapa Perempuan Selalu Menjadi Korban Kekerasan?, diakses dari </w:t>
      </w:r>
      <w:hyperlink r:id="rId44" w:history="1">
        <w:r>
          <w:t>https://thecolumnist.id/artikel/mengapa-perempuan-selalu-menjadi-korban-kekerasan-2222</w:t>
        </w:r>
      </w:hyperlink>
      <w:r>
        <w:rPr>
          <w:sz w:val="24"/>
          <w:szCs w:val="24"/>
        </w:rPr>
        <w:t xml:space="preserve"> pada 30 September 2023</w:t>
      </w:r>
    </w:p>
    <w:p w14:paraId="73999856" w14:textId="77777777" w:rsidR="009D72D7" w:rsidRDefault="009474C3">
      <w:pPr>
        <w:pStyle w:val="ListParagraph"/>
        <w:spacing w:line="480" w:lineRule="auto"/>
        <w:ind w:left="1560" w:hanging="840"/>
        <w:rPr>
          <w:sz w:val="24"/>
          <w:szCs w:val="24"/>
        </w:rPr>
      </w:pPr>
      <w:r>
        <w:rPr>
          <w:sz w:val="24"/>
          <w:szCs w:val="24"/>
        </w:rPr>
        <w:t>Anggi Anjelita, Mengapa Perempuan Selalu Ja</w:t>
      </w:r>
      <w:r>
        <w:rPr>
          <w:sz w:val="24"/>
          <w:szCs w:val="24"/>
        </w:rPr>
        <w:t xml:space="preserve">di Korban KDRT, diakses dari </w:t>
      </w:r>
      <w:hyperlink r:id="rId45" w:history="1">
        <w:r>
          <w:t>https://www.kompasiana.com/anggianjelita1184/62ad66f5fdcdb417d038f9f2/mengapa-perempuan-selalu-jadi-ko</w:t>
        </w:r>
        <w:r>
          <w:t>rban-kdrt</w:t>
        </w:r>
      </w:hyperlink>
      <w:r>
        <w:rPr>
          <w:sz w:val="24"/>
          <w:szCs w:val="24"/>
        </w:rPr>
        <w:t xml:space="preserve"> pada tanggal 18 September 2023</w:t>
      </w:r>
    </w:p>
    <w:p w14:paraId="66761466" w14:textId="77777777" w:rsidR="009D72D7" w:rsidRDefault="009474C3">
      <w:pPr>
        <w:pStyle w:val="ListParagraph"/>
        <w:spacing w:line="480" w:lineRule="auto"/>
        <w:ind w:left="1560" w:hanging="840"/>
        <w:rPr>
          <w:sz w:val="24"/>
          <w:szCs w:val="24"/>
        </w:rPr>
      </w:pPr>
      <w:r>
        <w:rPr>
          <w:sz w:val="24"/>
          <w:szCs w:val="24"/>
        </w:rPr>
        <w:t xml:space="preserve">Faqihuddin Abdul Kodir, Teologi Anti Kekerasan terhadap Perempuan, diakses dari  </w:t>
      </w:r>
      <w:hyperlink r:id="rId46" w:history="1">
        <w:r>
          <w:t>https://fahmina.or.id/teologi-anti-kekerasan-terhadap</w:t>
        </w:r>
        <w:r>
          <w:t>-perempuan/</w:t>
        </w:r>
      </w:hyperlink>
      <w:r>
        <w:rPr>
          <w:sz w:val="24"/>
          <w:szCs w:val="24"/>
        </w:rPr>
        <w:t xml:space="preserve"> pada 14 Januari 2024</w:t>
      </w:r>
    </w:p>
    <w:p w14:paraId="5AF98251" w14:textId="77777777" w:rsidR="009D72D7" w:rsidRDefault="009474C3">
      <w:pPr>
        <w:pStyle w:val="ListParagraph"/>
        <w:spacing w:line="480" w:lineRule="auto"/>
        <w:ind w:left="1560" w:hanging="840"/>
        <w:rPr>
          <w:sz w:val="24"/>
          <w:szCs w:val="24"/>
        </w:rPr>
      </w:pPr>
      <w:r>
        <w:rPr>
          <w:sz w:val="24"/>
          <w:szCs w:val="24"/>
        </w:rPr>
        <w:t xml:space="preserve">Galih Priatmojo dan Muhammad Ilham Baktora, Berupaya Tekan Kasus Kekerasan pada Rumah Tangga, Pemkot Jogja kuatkan Mental Calon Pengantin, diakses dari </w:t>
      </w:r>
      <w:hyperlink r:id="rId47" w:history="1">
        <w:r>
          <w:t>https://jogja.suara.com/read/2 022/03/08/202646/berupaya-tekan-kasus-kekerasan-pada-</w:t>
        </w:r>
      </w:hyperlink>
      <w:r>
        <w:rPr>
          <w:sz w:val="24"/>
          <w:szCs w:val="24"/>
        </w:rPr>
        <w:t xml:space="preserve"> pada 19 September 2023</w:t>
      </w:r>
    </w:p>
    <w:p w14:paraId="31094188" w14:textId="77777777" w:rsidR="009D72D7" w:rsidRDefault="009474C3">
      <w:pPr>
        <w:pStyle w:val="ListParagraph"/>
        <w:spacing w:line="480" w:lineRule="auto"/>
        <w:ind w:left="1560" w:hanging="840"/>
        <w:rPr>
          <w:sz w:val="24"/>
          <w:szCs w:val="24"/>
        </w:rPr>
      </w:pPr>
      <w:r>
        <w:rPr>
          <w:sz w:val="24"/>
          <w:szCs w:val="24"/>
        </w:rPr>
        <w:t xml:space="preserve">Hamidah Abdurrachman, KDRT Bukan Delik Aduan, diakses dari </w:t>
      </w:r>
      <w:hyperlink r:id="rId48" w:history="1">
        <w:r>
          <w:t>https://nasional.kompas.com/read/2022/10/18/05450071/kdrt-bukan-delik-aduan/</w:t>
        </w:r>
      </w:hyperlink>
      <w:r>
        <w:rPr>
          <w:sz w:val="24"/>
          <w:szCs w:val="24"/>
        </w:rPr>
        <w:t xml:space="preserve"> pada 07 Oktober 2023</w:t>
      </w:r>
    </w:p>
    <w:p w14:paraId="4B23CBA8" w14:textId="77777777" w:rsidR="009D72D7" w:rsidRDefault="009474C3">
      <w:pPr>
        <w:pStyle w:val="ListParagraph"/>
        <w:spacing w:line="480" w:lineRule="auto"/>
        <w:ind w:left="1560" w:hanging="840"/>
        <w:rPr>
          <w:sz w:val="24"/>
          <w:szCs w:val="24"/>
        </w:rPr>
      </w:pPr>
      <w:r>
        <w:rPr>
          <w:sz w:val="24"/>
          <w:szCs w:val="24"/>
        </w:rPr>
        <w:t xml:space="preserve">Muhammad Hufron, Macam-macam Kekerasan Berdasarkan Bentuk dan Pelakunya, diakses dari </w:t>
      </w:r>
      <w:hyperlink r:id="rId49" w:history="1">
        <w:r>
          <w:t>https://tirto.id/macam-macam-kekerasan-berdasarkan-bentuk-dan-pelakunya-gBGs</w:t>
        </w:r>
      </w:hyperlink>
      <w:r>
        <w:rPr>
          <w:sz w:val="24"/>
          <w:szCs w:val="24"/>
        </w:rPr>
        <w:t xml:space="preserve"> pada 19 September 2023</w:t>
      </w:r>
    </w:p>
    <w:p w14:paraId="3748D049" w14:textId="77777777" w:rsidR="009D72D7" w:rsidRDefault="009474C3">
      <w:pPr>
        <w:pStyle w:val="ListParagraph"/>
        <w:spacing w:line="480" w:lineRule="auto"/>
        <w:ind w:left="1560" w:hanging="840"/>
        <w:rPr>
          <w:sz w:val="24"/>
          <w:szCs w:val="24"/>
        </w:rPr>
      </w:pPr>
      <w:r>
        <w:rPr>
          <w:sz w:val="24"/>
          <w:szCs w:val="24"/>
        </w:rPr>
        <w:t>Nurhadi Sucahyo, Dilema Perempuan Korban KDRT: Berpisah Enggan, Bertahan tetapi Penuh Siksaan, d</w:t>
      </w:r>
      <w:r>
        <w:rPr>
          <w:sz w:val="24"/>
          <w:szCs w:val="24"/>
        </w:rPr>
        <w:t xml:space="preserve">iakses dari </w:t>
      </w:r>
      <w:hyperlink r:id="rId50" w:history="1">
        <w:r>
          <w:t>https://www.voaindonesia.com/a/dilema-perempuan-korban-kdrt-berpisah-enggan-bertahan-penuh-siksaan/6811549.html</w:t>
        </w:r>
      </w:hyperlink>
      <w:r>
        <w:rPr>
          <w:sz w:val="24"/>
          <w:szCs w:val="24"/>
        </w:rPr>
        <w:t xml:space="preserve"> pada</w:t>
      </w:r>
      <w:r>
        <w:rPr>
          <w:sz w:val="24"/>
          <w:szCs w:val="24"/>
        </w:rPr>
        <w:t xml:space="preserve"> 30 </w:t>
      </w:r>
      <w:r>
        <w:rPr>
          <w:sz w:val="24"/>
          <w:szCs w:val="24"/>
        </w:rPr>
        <w:lastRenderedPageBreak/>
        <w:t>September 2023</w:t>
      </w:r>
    </w:p>
    <w:p w14:paraId="7F6B5BB4" w14:textId="77777777" w:rsidR="009D72D7" w:rsidRDefault="009474C3">
      <w:pPr>
        <w:pStyle w:val="ListParagraph"/>
        <w:spacing w:line="480" w:lineRule="auto"/>
        <w:ind w:left="1560" w:hanging="840"/>
        <w:rPr>
          <w:sz w:val="24"/>
          <w:szCs w:val="24"/>
        </w:rPr>
      </w:pPr>
      <w:r>
        <w:rPr>
          <w:sz w:val="24"/>
          <w:szCs w:val="24"/>
        </w:rPr>
        <w:t xml:space="preserve">Rizal Fadli, Ini 4 Alasan Perempuan Lebih Rentan Menjadi Korban Kekerasan, diakses dari </w:t>
      </w:r>
      <w:hyperlink r:id="rId51" w:history="1">
        <w:r>
          <w:t>https://www.halodoc.com/artikel/ini-4-alasa</w:t>
        </w:r>
        <w:r>
          <w:t>n-perempuan-lebih-rentan-menjadi-korban-kekerasan</w:t>
        </w:r>
      </w:hyperlink>
      <w:r>
        <w:rPr>
          <w:sz w:val="24"/>
          <w:szCs w:val="24"/>
        </w:rPr>
        <w:t xml:space="preserve"> pada 30 September 2023</w:t>
      </w:r>
    </w:p>
    <w:p w14:paraId="54AA0AC4" w14:textId="77777777" w:rsidR="009D72D7" w:rsidRDefault="009474C3">
      <w:pPr>
        <w:pStyle w:val="ListParagraph"/>
        <w:spacing w:line="480" w:lineRule="auto"/>
        <w:ind w:left="1560" w:hanging="840"/>
        <w:rPr>
          <w:sz w:val="24"/>
          <w:szCs w:val="24"/>
        </w:rPr>
      </w:pPr>
      <w:r>
        <w:rPr>
          <w:sz w:val="24"/>
          <w:szCs w:val="24"/>
        </w:rPr>
        <w:t xml:space="preserve">SIMFONI-PPA, Data Kekerasan, diakses dari </w:t>
      </w:r>
      <w:hyperlink r:id="rId52" w:history="1">
        <w:r>
          <w:t>https://kekerasan.kemenpppa.go.id/ringkasan/</w:t>
        </w:r>
      </w:hyperlink>
      <w:r>
        <w:rPr>
          <w:sz w:val="24"/>
          <w:szCs w:val="24"/>
        </w:rPr>
        <w:t xml:space="preserve"> pada 18 September 2023</w:t>
      </w:r>
    </w:p>
    <w:p w14:paraId="1A6BDD25" w14:textId="77777777" w:rsidR="009D72D7" w:rsidRDefault="009474C3">
      <w:pPr>
        <w:pStyle w:val="ListParagraph"/>
        <w:spacing w:line="480" w:lineRule="auto"/>
        <w:ind w:left="1560" w:hanging="840"/>
        <w:rPr>
          <w:sz w:val="24"/>
          <w:szCs w:val="24"/>
        </w:rPr>
      </w:pPr>
      <w:r>
        <w:rPr>
          <w:sz w:val="24"/>
          <w:szCs w:val="24"/>
        </w:rPr>
        <w:t>Tim Edito</w:t>
      </w:r>
      <w:r>
        <w:rPr>
          <w:sz w:val="24"/>
          <w:szCs w:val="24"/>
        </w:rPr>
        <w:t xml:space="preserve">r Pandangan Jogja, 638 Kasus KDRT Dilaporkan di DIY Sepanjang 2022, 38 Kasus Dialami Laki-Laki, diakses dari </w:t>
      </w:r>
      <w:hyperlink r:id="rId53" w:history="1">
        <w:r>
          <w:t>https</w:t>
        </w:r>
        <w:r>
          <w:t>://kumparan.com/pandangan-jogja/638-kasus-kdrt-dilaporkan-di-diy-sepanjang-2022-38-kasus-dialami-laki-laki-1zWnpyohzPE/full</w:t>
        </w:r>
      </w:hyperlink>
      <w:r>
        <w:rPr>
          <w:sz w:val="24"/>
          <w:szCs w:val="24"/>
        </w:rPr>
        <w:t xml:space="preserve"> pada 01 Oktober 2023</w:t>
      </w:r>
    </w:p>
    <w:p w14:paraId="370F830C" w14:textId="77777777" w:rsidR="009D72D7" w:rsidRDefault="009474C3">
      <w:pPr>
        <w:pStyle w:val="ListParagraph"/>
        <w:spacing w:line="480" w:lineRule="auto"/>
        <w:ind w:left="1560" w:hanging="840"/>
        <w:rPr>
          <w:sz w:val="24"/>
          <w:szCs w:val="24"/>
        </w:rPr>
      </w:pPr>
      <w:r>
        <w:rPr>
          <w:sz w:val="24"/>
          <w:szCs w:val="24"/>
        </w:rPr>
        <w:t xml:space="preserve">Tim Humas, KDRT: Pengertian, Bentuk dan Sebab-sebabnya, diakses dari </w:t>
      </w:r>
      <w:hyperlink r:id="rId54" w:history="1">
        <w:r>
          <w:t>https://an-nur.ac.id/kdrt-pengertian-bentuk-dan-sebab-sebabnya/</w:t>
        </w:r>
      </w:hyperlink>
      <w:r>
        <w:rPr>
          <w:sz w:val="24"/>
          <w:szCs w:val="24"/>
        </w:rPr>
        <w:t xml:space="preserve"> pada 14 Januari 2024</w:t>
      </w:r>
    </w:p>
    <w:p w14:paraId="69233C72" w14:textId="77777777" w:rsidR="009D72D7" w:rsidRDefault="009474C3">
      <w:pPr>
        <w:pStyle w:val="ListParagraph"/>
        <w:spacing w:line="480" w:lineRule="auto"/>
        <w:ind w:left="1560" w:hanging="840"/>
        <w:rPr>
          <w:sz w:val="24"/>
          <w:szCs w:val="24"/>
        </w:rPr>
      </w:pPr>
      <w:r>
        <w:rPr>
          <w:sz w:val="24"/>
          <w:szCs w:val="24"/>
        </w:rPr>
        <w:t xml:space="preserve">Umam, Pengertian Kekerasan: Jenis, Ciri, Penyebab, dan Contoh, diakses dari </w:t>
      </w:r>
      <w:hyperlink r:id="rId55" w:history="1">
        <w:r>
          <w:t>https://www.gramedia.com/literasi/pengertian-kekerasan/</w:t>
        </w:r>
      </w:hyperlink>
      <w:r>
        <w:rPr>
          <w:sz w:val="24"/>
          <w:szCs w:val="24"/>
        </w:rPr>
        <w:t xml:space="preserve"> pada 18 September 2023</w:t>
      </w:r>
    </w:p>
    <w:p w14:paraId="07D2E07F" w14:textId="77777777" w:rsidR="009D72D7" w:rsidRDefault="009474C3">
      <w:pPr>
        <w:pStyle w:val="ListParagraph"/>
        <w:spacing w:line="480" w:lineRule="auto"/>
        <w:ind w:left="1560" w:hanging="840"/>
        <w:rPr>
          <w:sz w:val="24"/>
          <w:szCs w:val="24"/>
        </w:rPr>
      </w:pPr>
      <w:r>
        <w:rPr>
          <w:sz w:val="24"/>
          <w:szCs w:val="24"/>
        </w:rPr>
        <w:t xml:space="preserve">Vanya Karunia Mulia Putri dan Serafica Gischa, Teori Keadilan Menurut Aristoteles dan Contohnya, diakses dari </w:t>
      </w:r>
      <w:hyperlink r:id="rId56" w:history="1">
        <w:r>
          <w:t>https://www.kompas.com/skola/read/2021/06/02/125545769/teori-keadilan-menurut-ari stoteles-dan-contohnya?page=2</w:t>
        </w:r>
      </w:hyperlink>
      <w:r>
        <w:rPr>
          <w:sz w:val="24"/>
          <w:szCs w:val="24"/>
        </w:rPr>
        <w:t xml:space="preserve"> pada 19 Oktober 2023</w:t>
      </w:r>
    </w:p>
    <w:p w14:paraId="3FFB1E03" w14:textId="77777777" w:rsidR="009D72D7" w:rsidRDefault="009474C3">
      <w:pPr>
        <w:pStyle w:val="ListParagraph"/>
        <w:spacing w:line="480" w:lineRule="auto"/>
        <w:ind w:left="1560" w:hanging="840"/>
        <w:rPr>
          <w:sz w:val="24"/>
          <w:szCs w:val="24"/>
        </w:rPr>
      </w:pPr>
      <w:r>
        <w:rPr>
          <w:sz w:val="24"/>
          <w:szCs w:val="24"/>
        </w:rPr>
        <w:t>Viva Budy Kusnandar, Daftar 10 Polda denga</w:t>
      </w:r>
      <w:r>
        <w:rPr>
          <w:sz w:val="24"/>
          <w:szCs w:val="24"/>
        </w:rPr>
        <w:t xml:space="preserve">n Pelaporan Kasus KDRT Tertinggi pada 2021, diakses dari </w:t>
      </w:r>
      <w:hyperlink r:id="rId57" w:history="1">
        <w:r>
          <w:t>https://databoks.katadata.co.id/datapublish/2022/12/20/daftar-10</w:t>
        </w:r>
        <w:r>
          <w:t>-pold a-dengan-pelaporan-kasus-kdrt-tertinggi-pada-2021</w:t>
        </w:r>
      </w:hyperlink>
      <w:r>
        <w:rPr>
          <w:sz w:val="24"/>
          <w:szCs w:val="24"/>
        </w:rPr>
        <w:t xml:space="preserve"> pada 01 Oktober 2023</w:t>
      </w:r>
    </w:p>
    <w:p w14:paraId="1FBB2392" w14:textId="77777777" w:rsidR="009D72D7" w:rsidRDefault="009D72D7">
      <w:pPr>
        <w:pStyle w:val="ListParagraph"/>
        <w:ind w:left="1560" w:hanging="840"/>
        <w:rPr>
          <w:sz w:val="24"/>
          <w:szCs w:val="24"/>
        </w:rPr>
      </w:pPr>
    </w:p>
    <w:p w14:paraId="695060A4" w14:textId="77777777" w:rsidR="009D72D7" w:rsidRDefault="009474C3">
      <w:pPr>
        <w:pStyle w:val="ListParagraph"/>
        <w:ind w:left="1560" w:hanging="840"/>
        <w:rPr>
          <w:b/>
          <w:bCs/>
          <w:sz w:val="24"/>
          <w:szCs w:val="24"/>
        </w:rPr>
      </w:pPr>
      <w:r>
        <w:rPr>
          <w:b/>
          <w:bCs/>
          <w:sz w:val="24"/>
          <w:szCs w:val="24"/>
        </w:rPr>
        <w:t>Sumber Lain</w:t>
      </w:r>
    </w:p>
    <w:p w14:paraId="4B987428" w14:textId="77777777" w:rsidR="009D72D7" w:rsidRDefault="009474C3">
      <w:pPr>
        <w:pStyle w:val="ListParagraph"/>
        <w:spacing w:line="480" w:lineRule="auto"/>
        <w:ind w:left="1560" w:hanging="840"/>
        <w:rPr>
          <w:sz w:val="24"/>
          <w:szCs w:val="24"/>
        </w:rPr>
      </w:pPr>
      <w:r>
        <w:rPr>
          <w:sz w:val="24"/>
          <w:szCs w:val="24"/>
        </w:rPr>
        <w:t xml:space="preserve">Tim Penyusun Komnas Perempuan, Kekerasan Meningkat: Kebijakan Penghapusan Kekerasan fisik Untuk Membangun Ruang Aman Bagi Perempuan Dan Anak </w:t>
      </w:r>
      <w:r>
        <w:rPr>
          <w:sz w:val="24"/>
          <w:szCs w:val="24"/>
        </w:rPr>
        <w:lastRenderedPageBreak/>
        <w:t xml:space="preserve">Perempuan, </w:t>
      </w:r>
      <w:r>
        <w:rPr>
          <w:sz w:val="24"/>
          <w:szCs w:val="24"/>
        </w:rPr>
        <w:t>Catatan Kekerasan Terhadap Perempuan, Komisi Nasional Anti Kekerasan Terhadap Perempuan, Jakarta, 2019</w:t>
      </w:r>
    </w:p>
    <w:p w14:paraId="32ACF0AF" w14:textId="77777777" w:rsidR="009D72D7" w:rsidRDefault="009474C3">
      <w:pPr>
        <w:pStyle w:val="ListParagraph"/>
        <w:spacing w:line="480" w:lineRule="auto"/>
        <w:ind w:left="1560" w:hanging="840"/>
        <w:rPr>
          <w:sz w:val="24"/>
          <w:szCs w:val="24"/>
        </w:rPr>
      </w:pPr>
      <w:r>
        <w:rPr>
          <w:sz w:val="24"/>
          <w:szCs w:val="24"/>
        </w:rPr>
        <w:t xml:space="preserve">Tim Penyusun Komnas Perempuan, Kekerasan terhadap Perempuan di Ranah Publik dan Negara: Minimnya Pelindungan dan Pemulihan, Lembar Fakta Catatan Tahunan </w:t>
      </w:r>
      <w:r>
        <w:rPr>
          <w:sz w:val="24"/>
          <w:szCs w:val="24"/>
        </w:rPr>
        <w:t>Komnas Perempuan Tahun 2023, Komisi Nasional Anti Kekerasan terhadap Perempuan, Jakarta, Tahun 2023</w:t>
      </w:r>
    </w:p>
    <w:p w14:paraId="2F9A2E5C" w14:textId="77777777" w:rsidR="009D72D7" w:rsidRDefault="009474C3">
      <w:pPr>
        <w:pStyle w:val="ListParagraph"/>
        <w:spacing w:line="480" w:lineRule="auto"/>
        <w:ind w:left="1560" w:hanging="840"/>
        <w:rPr>
          <w:sz w:val="24"/>
          <w:szCs w:val="24"/>
        </w:rPr>
      </w:pPr>
      <w:r>
        <w:rPr>
          <w:sz w:val="24"/>
          <w:szCs w:val="24"/>
        </w:rPr>
        <w:t>Tim Penyusun Komnas Perempuan, Perempuan dalam Himpitan Pandemi: Lonjakan Kekerasan Seksual, Kekerasan Siber, Perkawinan Anak, dan Keterbatasan Penanganan d</w:t>
      </w:r>
      <w:r>
        <w:rPr>
          <w:sz w:val="24"/>
          <w:szCs w:val="24"/>
        </w:rPr>
        <w:t>i Tengah Covid-19, Lembar Fakta dan Poin Kunci Catatan Tahunan Komnas Perempuan Tahun 2020, Komisi Nasional Anti Kekerasan Terhadap Perempuan, Jakarta, 2021</w:t>
      </w:r>
    </w:p>
    <w:p w14:paraId="48F14F85" w14:textId="77777777" w:rsidR="009D72D7" w:rsidRDefault="009D72D7">
      <w:pPr>
        <w:pStyle w:val="ListParagraph"/>
        <w:spacing w:line="480" w:lineRule="auto"/>
        <w:ind w:left="1560" w:hanging="840"/>
        <w:rPr>
          <w:sz w:val="24"/>
          <w:szCs w:val="24"/>
        </w:rPr>
      </w:pPr>
    </w:p>
    <w:p w14:paraId="6C8481D2" w14:textId="77777777" w:rsidR="009D72D7" w:rsidRDefault="009D72D7">
      <w:pPr>
        <w:jc w:val="both"/>
        <w:rPr>
          <w:sz w:val="24"/>
          <w:szCs w:val="24"/>
        </w:rPr>
      </w:pPr>
    </w:p>
    <w:p w14:paraId="327553B2" w14:textId="77777777" w:rsidR="009D72D7" w:rsidRDefault="009D72D7">
      <w:pPr>
        <w:jc w:val="both"/>
        <w:rPr>
          <w:sz w:val="24"/>
          <w:szCs w:val="24"/>
        </w:rPr>
      </w:pPr>
    </w:p>
    <w:sectPr w:rsidR="009D72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CF1C9" w14:textId="77777777" w:rsidR="009474C3" w:rsidRDefault="009474C3">
      <w:r>
        <w:separator/>
      </w:r>
    </w:p>
  </w:endnote>
  <w:endnote w:type="continuationSeparator" w:id="0">
    <w:p w14:paraId="4BAD1FC4" w14:textId="77777777" w:rsidR="009474C3" w:rsidRDefault="00947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438690"/>
      <w:docPartObj>
        <w:docPartGallery w:val="AutoText"/>
      </w:docPartObj>
    </w:sdtPr>
    <w:sdtEndPr/>
    <w:sdtContent>
      <w:p w14:paraId="3E8B7B2E" w14:textId="77777777" w:rsidR="009D72D7" w:rsidRDefault="009474C3">
        <w:pPr>
          <w:pStyle w:val="Footer"/>
          <w:jc w:val="right"/>
        </w:pPr>
        <w:r>
          <w:fldChar w:fldCharType="begin"/>
        </w:r>
        <w:r>
          <w:instrText xml:space="preserve"> PAGE   \* MERGEFORMAT </w:instrText>
        </w:r>
        <w:r>
          <w:fldChar w:fldCharType="separate"/>
        </w:r>
        <w:r>
          <w:t>2</w:t>
        </w:r>
        <w:r>
          <w:fldChar w:fldCharType="end"/>
        </w:r>
      </w:p>
    </w:sdtContent>
  </w:sdt>
  <w:p w14:paraId="0801684F" w14:textId="77777777" w:rsidR="009D72D7" w:rsidRDefault="009D72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6B53D" w14:textId="77777777" w:rsidR="009D72D7" w:rsidRDefault="009474C3">
    <w:pPr>
      <w:pStyle w:val="BodyText"/>
      <w:spacing w:line="14" w:lineRule="auto"/>
      <w:rPr>
        <w:sz w:val="17"/>
      </w:rPr>
    </w:pPr>
    <w:r>
      <w:rPr>
        <w:noProof/>
      </w:rPr>
      <mc:AlternateContent>
        <mc:Choice Requires="wps">
          <w:drawing>
            <wp:anchor distT="0" distB="0" distL="114300" distR="114300" simplePos="0" relativeHeight="251656704" behindDoc="1" locked="0" layoutInCell="1" allowOverlap="1" wp14:anchorId="3CA84CD5" wp14:editId="1F985D06">
              <wp:simplePos x="0" y="0"/>
              <wp:positionH relativeFrom="page">
                <wp:posOffset>6703695</wp:posOffset>
              </wp:positionH>
              <wp:positionV relativeFrom="page">
                <wp:posOffset>9284970</wp:posOffset>
              </wp:positionV>
              <wp:extent cx="187325" cy="16764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67640"/>
                      </a:xfrm>
                      <a:prstGeom prst="rect">
                        <a:avLst/>
                      </a:prstGeom>
                      <a:noFill/>
                      <a:ln>
                        <a:noFill/>
                      </a:ln>
                    </wps:spPr>
                    <wps:txbx>
                      <w:txbxContent>
                        <w:p w14:paraId="5C404168" w14:textId="77777777" w:rsidR="009D72D7" w:rsidRDefault="009474C3">
                          <w:pPr>
                            <w:spacing w:before="13"/>
                            <w:ind w:left="127"/>
                            <w:rPr>
                              <w:sz w:val="20"/>
                            </w:rPr>
                          </w:pPr>
                          <w:r>
                            <w:fldChar w:fldCharType="begin"/>
                          </w:r>
                          <w:r>
                            <w:rPr>
                              <w:sz w:val="20"/>
                            </w:rPr>
                            <w:instrText xml:space="preserve"> PAGE  \* roman </w:instrText>
                          </w:r>
                          <w:r>
                            <w:fldChar w:fldCharType="separate"/>
                          </w:r>
                          <w:r>
                            <w:t>v</w:t>
                          </w:r>
                          <w:r>
                            <w:fldChar w:fldCharType="end"/>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_x0000_s1026" o:spid="_x0000_s1026" o:spt="202" type="#_x0000_t202" style="position:absolute;left:0pt;margin-left:527.85pt;margin-top:731.1pt;height:13.2pt;width:14.75pt;mso-position-horizontal-relative:page;mso-position-vertical-relative:page;z-index:-251650048;mso-width-relative:page;mso-height-relative:page;" filled="f" stroked="f" coordsize="21600,21600" o:gfxdata="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u1E8C2gAAAA8BAAAPAAAAAAAAAAEAIAAAACIAAABkcnMvZG93&#10;bnJldi54bWxQSwECFAAUAAAACACHTuJAneEOv/4BAAAFBAAADgAAAAAAAAABACAAAAApAQAAZHJz&#10;L2Uyb0RvYy54bWxQSwUGAAAAAAYABgBZAQAAmQUAAAAA&#10;">
              <v:fill on="f" focussize="0,0"/>
              <v:stroke on="f"/>
              <v:imagedata o:title=""/>
              <o:lock v:ext="edit" aspectratio="f"/>
              <v:textbox inset="0mm,0mm,0mm,0mm">
                <w:txbxContent>
                  <w:p w14:paraId="661E1AE8">
                    <w:pPr>
                      <w:spacing w:before="13"/>
                      <w:ind w:left="127"/>
                      <w:rPr>
                        <w:sz w:val="20"/>
                      </w:rPr>
                    </w:pPr>
                    <w:r>
                      <w:fldChar w:fldCharType="begin"/>
                    </w:r>
                    <w:r>
                      <w:rPr>
                        <w:sz w:val="20"/>
                      </w:rPr>
                      <w:instrText xml:space="preserve"> PAGE  \* roman </w:instrText>
                    </w:r>
                    <w:r>
                      <w:fldChar w:fldCharType="separate"/>
                    </w:r>
                    <w:r>
                      <w:t>v</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95FC" w14:textId="77777777" w:rsidR="009D72D7" w:rsidRDefault="009474C3">
    <w:pPr>
      <w:pStyle w:val="BodyText"/>
      <w:spacing w:line="14" w:lineRule="auto"/>
      <w:rPr>
        <w:sz w:val="18"/>
      </w:rPr>
    </w:pPr>
    <w:r>
      <w:rPr>
        <w:noProof/>
      </w:rPr>
      <mc:AlternateContent>
        <mc:Choice Requires="wps">
          <w:drawing>
            <wp:anchor distT="0" distB="0" distL="114300" distR="114300" simplePos="0" relativeHeight="251657728" behindDoc="1" locked="0" layoutInCell="1" allowOverlap="1" wp14:anchorId="33357A42" wp14:editId="25A00FF8">
              <wp:simplePos x="0" y="0"/>
              <wp:positionH relativeFrom="page">
                <wp:posOffset>6377305</wp:posOffset>
              </wp:positionH>
              <wp:positionV relativeFrom="page">
                <wp:posOffset>9919335</wp:posOffset>
              </wp:positionV>
              <wp:extent cx="312420" cy="191770"/>
              <wp:effectExtent l="0" t="3810" r="0"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191770"/>
                      </a:xfrm>
                      <a:prstGeom prst="rect">
                        <a:avLst/>
                      </a:prstGeom>
                      <a:noFill/>
                      <a:ln>
                        <a:noFill/>
                      </a:ln>
                    </wps:spPr>
                    <wps:txbx>
                      <w:txbxContent>
                        <w:p w14:paraId="0AA23E98" w14:textId="77777777" w:rsidR="009D72D7" w:rsidRDefault="009474C3">
                          <w:pPr>
                            <w:spacing w:before="51"/>
                            <w:ind w:left="60"/>
                            <w:rPr>
                              <w:sz w:val="20"/>
                            </w:rPr>
                          </w:pPr>
                          <w:r>
                            <w:fldChar w:fldCharType="begin"/>
                          </w:r>
                          <w:r>
                            <w:rPr>
                              <w:sz w:val="20"/>
                            </w:rPr>
                            <w:instrText xml:space="preserve"> PAGE  \* roman </w:instrText>
                          </w:r>
                          <w:r>
                            <w:fldChar w:fldCharType="separate"/>
                          </w:r>
                          <w:r>
                            <w:t>xviii</w:t>
                          </w:r>
                          <w:r>
                            <w:fldChar w:fldCharType="end"/>
                          </w:r>
                        </w:p>
                      </w:txbxContent>
                    </wps:txbx>
                    <wps:bodyPr rot="0" vert="horz" wrap="square" lIns="0" tIns="0" rIns="0" bIns="0" anchor="t" anchorCtr="0" upright="1">
                      <a:noAutofit/>
                    </wps:bodyPr>
                  </wps:wsp>
                </a:graphicData>
              </a:graphic>
            </wp:anchor>
          </w:drawing>
        </mc:Choice>
        <mc:Fallback xmlns:wpsCustomData="http://www.wps.cn/officeDocument/2013/wpsCustomData">
          <w:pict>
            <v:shape id="_x0000_s1026" o:spid="_x0000_s1026" o:spt="202" type="#_x0000_t202" style="position:absolute;left:0pt;margin-left:502.15pt;margin-top:781.05pt;height:15.1pt;width:24.6pt;mso-position-horizontal-relative:page;mso-position-vertical-relative:page;z-index:-251649024;mso-width-relative:page;mso-height-relative:page;" filled="f" stroked="f" coordsize="21600,21600" o:gfxdata="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SVgYo2wAAAA8BAAAPAAAAAAAAAAEAIAAAACIAAABkcnMvZG93&#10;bnJldi54bWxQSwECFAAUAAAACACHTuJArdC86f0BAAAFBAAADgAAAAAAAAABACAAAAAqAQAAZHJz&#10;L2Uyb0RvYy54bWxQSwUGAAAAAAYABgBZAQAAmQUAAAAA&#10;">
              <v:fill on="f" focussize="0,0"/>
              <v:stroke on="f"/>
              <v:imagedata o:title=""/>
              <o:lock v:ext="edit" aspectratio="f"/>
              <v:textbox inset="0mm,0mm,0mm,0mm">
                <w:txbxContent>
                  <w:p w14:paraId="5E15B3D9">
                    <w:pPr>
                      <w:spacing w:before="51"/>
                      <w:ind w:left="60"/>
                      <w:rPr>
                        <w:sz w:val="20"/>
                      </w:rPr>
                    </w:pPr>
                    <w:r>
                      <w:fldChar w:fldCharType="begin"/>
                    </w:r>
                    <w:r>
                      <w:rPr>
                        <w:sz w:val="20"/>
                      </w:rPr>
                      <w:instrText xml:space="preserve"> PAGE  \* roman </w:instrText>
                    </w:r>
                    <w:r>
                      <w:fldChar w:fldCharType="separate"/>
                    </w:r>
                    <w:r>
                      <w:t>xviii</w:t>
                    </w:r>
                    <w: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230519"/>
      <w:docPartObj>
        <w:docPartGallery w:val="AutoText"/>
      </w:docPartObj>
    </w:sdtPr>
    <w:sdtEndPr/>
    <w:sdtContent>
      <w:p w14:paraId="3F003880" w14:textId="77777777" w:rsidR="009D72D7" w:rsidRDefault="009474C3">
        <w:pPr>
          <w:pStyle w:val="Footer"/>
          <w:jc w:val="right"/>
        </w:pPr>
        <w:r>
          <w:fldChar w:fldCharType="begin"/>
        </w:r>
        <w:r>
          <w:instrText xml:space="preserve"> PAGE   \* MERGEFORMAT </w:instrText>
        </w:r>
        <w:r>
          <w:fldChar w:fldCharType="separate"/>
        </w:r>
        <w:r>
          <w:t>107</w:t>
        </w:r>
        <w:r>
          <w:fldChar w:fldCharType="end"/>
        </w:r>
      </w:p>
    </w:sdtContent>
  </w:sdt>
  <w:p w14:paraId="068460CB" w14:textId="77777777" w:rsidR="009D72D7" w:rsidRDefault="009D72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805585"/>
      <w:docPartObj>
        <w:docPartGallery w:val="AutoText"/>
      </w:docPartObj>
    </w:sdtPr>
    <w:sdtEndPr/>
    <w:sdtContent>
      <w:p w14:paraId="48A3BC77" w14:textId="77777777" w:rsidR="009D72D7" w:rsidRDefault="009474C3">
        <w:pPr>
          <w:pStyle w:val="Footer"/>
          <w:jc w:val="right"/>
        </w:pPr>
        <w:r>
          <w:fldChar w:fldCharType="begin"/>
        </w:r>
        <w:r>
          <w:instrText xml:space="preserve"> PAGE   \* MERGEFORMAT </w:instrText>
        </w:r>
        <w:r>
          <w:fldChar w:fldCharType="separate"/>
        </w:r>
        <w:r>
          <w:t>2</w:t>
        </w:r>
        <w:r>
          <w:fldChar w:fldCharType="end"/>
        </w:r>
      </w:p>
    </w:sdtContent>
  </w:sdt>
  <w:p w14:paraId="4C81ECFC" w14:textId="77777777" w:rsidR="009D72D7" w:rsidRDefault="009D72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C9DB5" w14:textId="77777777" w:rsidR="009474C3" w:rsidRDefault="009474C3">
      <w:r>
        <w:separator/>
      </w:r>
    </w:p>
  </w:footnote>
  <w:footnote w:type="continuationSeparator" w:id="0">
    <w:p w14:paraId="34810A3E" w14:textId="77777777" w:rsidR="009474C3" w:rsidRDefault="009474C3">
      <w:r>
        <w:continuationSeparator/>
      </w:r>
    </w:p>
  </w:footnote>
  <w:footnote w:id="1">
    <w:p w14:paraId="4AAA18C1"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26" w:name="_Hlk155461486"/>
      <w:r>
        <w:rPr>
          <w:rFonts w:ascii="Times New Roman" w:hAnsi="Times New Roman" w:cs="Times New Roman"/>
        </w:rPr>
        <w:t xml:space="preserve">Anggi Anjelita, </w:t>
      </w:r>
      <w:r>
        <w:rPr>
          <w:rFonts w:ascii="Times New Roman" w:hAnsi="Times New Roman" w:cs="Times New Roman"/>
          <w:i/>
          <w:iCs/>
        </w:rPr>
        <w:t>Mengapa Perempuan Selalu Jadi Korban KDRT</w:t>
      </w:r>
      <w:r>
        <w:rPr>
          <w:rFonts w:ascii="Times New Roman" w:hAnsi="Times New Roman" w:cs="Times New Roman"/>
        </w:rPr>
        <w:t>, diakses dari</w:t>
      </w:r>
      <w:r>
        <w:rPr>
          <w:rFonts w:ascii="Times New Roman" w:hAnsi="Times New Roman" w:cs="Times New Roman"/>
          <w:i/>
          <w:iCs/>
        </w:rPr>
        <w:t xml:space="preserve"> </w:t>
      </w:r>
      <w:hyperlink r:id="rId1" w:history="1">
        <w:r>
          <w:rPr>
            <w:rStyle w:val="Hyperlink"/>
            <w:rFonts w:ascii="Times New Roman" w:hAnsi="Times New Roman" w:cs="Times New Roman"/>
            <w:color w:val="auto"/>
          </w:rPr>
          <w:t>https://www.kompasiana.com/anggianjelita1184/62ad66f5fdcdb417d038f9f2/mengapa-perempuan-selalu-jadi-korban-kdrt</w:t>
        </w:r>
      </w:hyperlink>
      <w:r>
        <w:rPr>
          <w:rFonts w:ascii="Times New Roman" w:hAnsi="Times New Roman" w:cs="Times New Roman"/>
        </w:rPr>
        <w:t xml:space="preserve"> pada tanggal 18 </w:t>
      </w:r>
      <w:r>
        <w:rPr>
          <w:rFonts w:ascii="Times New Roman" w:hAnsi="Times New Roman" w:cs="Times New Roman"/>
        </w:rPr>
        <w:t xml:space="preserve">September 2023 </w:t>
      </w:r>
      <w:bookmarkEnd w:id="26"/>
      <w:r>
        <w:rPr>
          <w:rFonts w:ascii="Times New Roman" w:hAnsi="Times New Roman" w:cs="Times New Roman"/>
        </w:rPr>
        <w:t>pukul 18.00 WIB.</w:t>
      </w:r>
    </w:p>
  </w:footnote>
  <w:footnote w:id="2">
    <w:p w14:paraId="7A847316"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28" w:name="_Hlk155461355"/>
      <w:r>
        <w:rPr>
          <w:rFonts w:ascii="Times New Roman" w:hAnsi="Times New Roman" w:cs="Times New Roman"/>
          <w:lang w:val="ms"/>
        </w:rPr>
        <w:t xml:space="preserve">Aroma Elmina Martha, </w:t>
      </w:r>
      <w:r>
        <w:rPr>
          <w:rFonts w:ascii="Times New Roman" w:hAnsi="Times New Roman" w:cs="Times New Roman"/>
          <w:i/>
          <w:lang w:val="ms"/>
        </w:rPr>
        <w:t>Perempuan &amp; Kekerasan Dalam Rumah Tangga Di Indonesia dan Malaysia</w:t>
      </w:r>
      <w:r>
        <w:rPr>
          <w:rFonts w:ascii="Times New Roman" w:hAnsi="Times New Roman" w:cs="Times New Roman"/>
          <w:lang w:val="ms"/>
        </w:rPr>
        <w:t>, FH UII Press, Yogyakarta, Tahun 2012</w:t>
      </w:r>
      <w:bookmarkEnd w:id="28"/>
      <w:r>
        <w:rPr>
          <w:rFonts w:ascii="Times New Roman" w:hAnsi="Times New Roman" w:cs="Times New Roman"/>
          <w:lang w:val="ms"/>
        </w:rPr>
        <w:t>, hlm. 3.</w:t>
      </w:r>
    </w:p>
  </w:footnote>
  <w:footnote w:id="3">
    <w:p w14:paraId="463FFE11"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Komnas Perempuan, </w:t>
      </w:r>
      <w:r>
        <w:rPr>
          <w:rFonts w:ascii="Times New Roman" w:hAnsi="Times New Roman" w:cs="Times New Roman"/>
          <w:i/>
          <w:iCs/>
        </w:rPr>
        <w:t>Perempuan dalam Himpitan Pandemi: Lonjakan Kekerasan Seksual, Keker</w:t>
      </w:r>
      <w:r>
        <w:rPr>
          <w:rFonts w:ascii="Times New Roman" w:hAnsi="Times New Roman" w:cs="Times New Roman"/>
          <w:i/>
          <w:iCs/>
        </w:rPr>
        <w:t>asan Siber, Perkawinan Anak, dan Keterbatasan Penanganan di Tengah Covid-19</w:t>
      </w:r>
      <w:r>
        <w:rPr>
          <w:rFonts w:ascii="Times New Roman" w:hAnsi="Times New Roman" w:cs="Times New Roman"/>
        </w:rPr>
        <w:t>, Lembar Fakta dan Poin Kunci Catatan Tahunan Komnas Perempuan Tahun 2020, Komisi Nasional Anti Kekerasan Terhadap Perempuan, Jakarta, Tahun 2021, hlm. 1.</w:t>
      </w:r>
    </w:p>
  </w:footnote>
  <w:footnote w:id="4">
    <w:p w14:paraId="20029B62"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29" w:name="_Hlk155461568"/>
      <w:r>
        <w:rPr>
          <w:rFonts w:ascii="Times New Roman" w:hAnsi="Times New Roman" w:cs="Times New Roman"/>
        </w:rPr>
        <w:t xml:space="preserve">SIMFONI-PPA, </w:t>
      </w:r>
      <w:r>
        <w:rPr>
          <w:rFonts w:ascii="Times New Roman" w:hAnsi="Times New Roman" w:cs="Times New Roman"/>
          <w:i/>
          <w:iCs/>
        </w:rPr>
        <w:t>Data Keker</w:t>
      </w:r>
      <w:r>
        <w:rPr>
          <w:rFonts w:ascii="Times New Roman" w:hAnsi="Times New Roman" w:cs="Times New Roman"/>
          <w:i/>
          <w:iCs/>
        </w:rPr>
        <w:t>asan</w:t>
      </w:r>
      <w:r>
        <w:rPr>
          <w:rFonts w:ascii="Times New Roman" w:hAnsi="Times New Roman" w:cs="Times New Roman"/>
        </w:rPr>
        <w:t xml:space="preserve">, diakses dari </w:t>
      </w:r>
      <w:hyperlink r:id="rId2" w:history="1">
        <w:r>
          <w:rPr>
            <w:rStyle w:val="Hyperlink"/>
            <w:rFonts w:ascii="Times New Roman" w:hAnsi="Times New Roman" w:cs="Times New Roman"/>
            <w:color w:val="auto"/>
          </w:rPr>
          <w:t>https://kekerasan.kemenpppa.go.id/ringkasan/</w:t>
        </w:r>
      </w:hyperlink>
      <w:r>
        <w:rPr>
          <w:rFonts w:ascii="Times New Roman" w:hAnsi="Times New Roman" w:cs="Times New Roman"/>
        </w:rPr>
        <w:t xml:space="preserve"> pada 18 September 2023</w:t>
      </w:r>
      <w:bookmarkEnd w:id="29"/>
      <w:r>
        <w:rPr>
          <w:rFonts w:ascii="Times New Roman" w:hAnsi="Times New Roman" w:cs="Times New Roman"/>
        </w:rPr>
        <w:t xml:space="preserve"> Pukul 20.00</w:t>
      </w:r>
      <w:r>
        <w:rPr>
          <w:rFonts w:ascii="Times New Roman" w:hAnsi="Times New Roman" w:cs="Times New Roman"/>
          <w:lang w:val="ms"/>
        </w:rPr>
        <w:t xml:space="preserve"> WIB.</w:t>
      </w:r>
    </w:p>
  </w:footnote>
  <w:footnote w:id="5">
    <w:p w14:paraId="1F0FC3D6"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Ibid.</w:t>
      </w:r>
    </w:p>
  </w:footnote>
  <w:footnote w:id="6">
    <w:p w14:paraId="3AD8BC4A"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30" w:name="_Hlk155461584"/>
      <w:r>
        <w:rPr>
          <w:rFonts w:ascii="Times New Roman" w:hAnsi="Times New Roman" w:cs="Times New Roman"/>
        </w:rPr>
        <w:t xml:space="preserve">Rizal Fadli, </w:t>
      </w:r>
      <w:r>
        <w:rPr>
          <w:rFonts w:ascii="Times New Roman" w:hAnsi="Times New Roman" w:cs="Times New Roman"/>
          <w:i/>
          <w:iCs/>
        </w:rPr>
        <w:t>Ini 4 Alasan Perempuan Lebih Rentan Menjadi Korban Kekerasan</w:t>
      </w:r>
      <w:r>
        <w:rPr>
          <w:rFonts w:ascii="Times New Roman" w:hAnsi="Times New Roman" w:cs="Times New Roman"/>
        </w:rPr>
        <w:t>, diaks</w:t>
      </w:r>
      <w:r>
        <w:rPr>
          <w:rFonts w:ascii="Times New Roman" w:hAnsi="Times New Roman" w:cs="Times New Roman"/>
        </w:rPr>
        <w:t xml:space="preserve">es dari </w:t>
      </w:r>
      <w:hyperlink r:id="rId3" w:history="1">
        <w:r>
          <w:rPr>
            <w:rStyle w:val="Hyperlink"/>
            <w:rFonts w:ascii="Times New Roman" w:hAnsi="Times New Roman" w:cs="Times New Roman"/>
            <w:color w:val="auto"/>
          </w:rPr>
          <w:t>https://www.halodoc.com/artikel/ini-4-alasan-perempuan-lebih-rentan-menjadi-korban-kekerasan</w:t>
        </w:r>
      </w:hyperlink>
      <w:r>
        <w:rPr>
          <w:rFonts w:ascii="Times New Roman" w:hAnsi="Times New Roman" w:cs="Times New Roman"/>
        </w:rPr>
        <w:t xml:space="preserve"> pada 30 September 2023</w:t>
      </w:r>
      <w:bookmarkEnd w:id="30"/>
      <w:r>
        <w:rPr>
          <w:rFonts w:ascii="Times New Roman" w:hAnsi="Times New Roman" w:cs="Times New Roman"/>
        </w:rPr>
        <w:t xml:space="preserve"> pukul 22.00 WIB</w:t>
      </w:r>
    </w:p>
  </w:footnote>
  <w:footnote w:id="7">
    <w:p w14:paraId="27BC2AAA"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Aroma</w:t>
      </w:r>
      <w:r>
        <w:rPr>
          <w:rFonts w:ascii="Times New Roman" w:hAnsi="Times New Roman" w:cs="Times New Roman"/>
        </w:rPr>
        <w:t xml:space="preserve"> Elmina Martha, </w:t>
      </w:r>
      <w:r>
        <w:rPr>
          <w:rFonts w:ascii="Times New Roman" w:hAnsi="Times New Roman" w:cs="Times New Roman"/>
          <w:i/>
          <w:iCs/>
        </w:rPr>
        <w:t>Op.Cit</w:t>
      </w:r>
      <w:r>
        <w:rPr>
          <w:rFonts w:ascii="Times New Roman" w:hAnsi="Times New Roman" w:cs="Times New Roman"/>
        </w:rPr>
        <w:t>., hlm 4.</w:t>
      </w:r>
    </w:p>
  </w:footnote>
  <w:footnote w:id="8">
    <w:p w14:paraId="78BD960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31" w:name="_Hlk155461597"/>
      <w:r>
        <w:rPr>
          <w:rFonts w:ascii="Times New Roman" w:hAnsi="Times New Roman" w:cs="Times New Roman"/>
        </w:rPr>
        <w:t xml:space="preserve">Akit Afit Datul Kusna, </w:t>
      </w:r>
      <w:r>
        <w:rPr>
          <w:rFonts w:ascii="Times New Roman" w:hAnsi="Times New Roman" w:cs="Times New Roman"/>
          <w:i/>
          <w:iCs/>
        </w:rPr>
        <w:t xml:space="preserve">Mengapa Perempuan Selalu Menjadi Korban Kekerasan?, </w:t>
      </w:r>
      <w:r>
        <w:rPr>
          <w:rFonts w:ascii="Times New Roman" w:hAnsi="Times New Roman" w:cs="Times New Roman"/>
        </w:rPr>
        <w:t xml:space="preserve">diakses dari </w:t>
      </w:r>
      <w:hyperlink r:id="rId4" w:history="1">
        <w:r>
          <w:rPr>
            <w:rStyle w:val="Hyperlink"/>
            <w:rFonts w:ascii="Times New Roman" w:hAnsi="Times New Roman" w:cs="Times New Roman"/>
            <w:color w:val="auto"/>
          </w:rPr>
          <w:t>https://thecolumnist.id/artikel/me</w:t>
        </w:r>
        <w:r>
          <w:rPr>
            <w:rStyle w:val="Hyperlink"/>
            <w:rFonts w:ascii="Times New Roman" w:hAnsi="Times New Roman" w:cs="Times New Roman"/>
            <w:color w:val="auto"/>
          </w:rPr>
          <w:t>ngapa-perempuan-selalu-menjadi-korban-kekerasan-2222</w:t>
        </w:r>
      </w:hyperlink>
      <w:r>
        <w:rPr>
          <w:rFonts w:ascii="Times New Roman" w:hAnsi="Times New Roman" w:cs="Times New Roman"/>
        </w:rPr>
        <w:t xml:space="preserve"> pada 30 September 2023 </w:t>
      </w:r>
      <w:bookmarkEnd w:id="31"/>
      <w:r>
        <w:rPr>
          <w:rFonts w:ascii="Times New Roman" w:hAnsi="Times New Roman" w:cs="Times New Roman"/>
        </w:rPr>
        <w:t>pukul 22.00 WIB</w:t>
      </w:r>
    </w:p>
  </w:footnote>
  <w:footnote w:id="9">
    <w:p w14:paraId="1C321F7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32" w:name="_Hlk155461624"/>
      <w:r>
        <w:rPr>
          <w:rFonts w:ascii="Times New Roman" w:hAnsi="Times New Roman" w:cs="Times New Roman"/>
        </w:rPr>
        <w:t xml:space="preserve">Nurhadi Sucahyo, </w:t>
      </w:r>
      <w:r>
        <w:rPr>
          <w:rFonts w:ascii="Times New Roman" w:hAnsi="Times New Roman" w:cs="Times New Roman"/>
          <w:i/>
          <w:iCs/>
        </w:rPr>
        <w:t>Dilema Perempuan Korban KDRT: Berpisah Enggan, Bertahan tetapi Penuh Siksaan</w:t>
      </w:r>
      <w:r>
        <w:rPr>
          <w:rFonts w:ascii="Times New Roman" w:hAnsi="Times New Roman" w:cs="Times New Roman"/>
        </w:rPr>
        <w:t xml:space="preserve">, diakses dari </w:t>
      </w:r>
      <w:hyperlink r:id="rId5" w:history="1">
        <w:r>
          <w:rPr>
            <w:rStyle w:val="Hyperlink"/>
            <w:rFonts w:ascii="Times New Roman" w:hAnsi="Times New Roman" w:cs="Times New Roman"/>
            <w:color w:val="auto"/>
          </w:rPr>
          <w:t>https://www.voaindonesia.com/a/dilema-perempuan-korban-kdrt-berpisah-enggan-bertahan-penuh-siksaan/6811549.html</w:t>
        </w:r>
      </w:hyperlink>
      <w:r>
        <w:rPr>
          <w:rFonts w:ascii="Times New Roman" w:hAnsi="Times New Roman" w:cs="Times New Roman"/>
        </w:rPr>
        <w:t xml:space="preserve"> pada 30 Septembe</w:t>
      </w:r>
      <w:r>
        <w:rPr>
          <w:rFonts w:ascii="Times New Roman" w:hAnsi="Times New Roman" w:cs="Times New Roman"/>
        </w:rPr>
        <w:t xml:space="preserve">r 2023 </w:t>
      </w:r>
      <w:bookmarkEnd w:id="32"/>
      <w:r>
        <w:rPr>
          <w:rFonts w:ascii="Times New Roman" w:hAnsi="Times New Roman" w:cs="Times New Roman"/>
        </w:rPr>
        <w:t>pukul 23.00 WIB.</w:t>
      </w:r>
    </w:p>
  </w:footnote>
  <w:footnote w:id="10">
    <w:p w14:paraId="49EE7259" w14:textId="77777777" w:rsidR="009D72D7" w:rsidRDefault="009474C3">
      <w:pPr>
        <w:pStyle w:val="FootnoteText"/>
        <w:jc w:val="both"/>
        <w:rPr>
          <w:rFonts w:ascii="Times New Roman" w:hAnsi="Times New Roman" w:cs="Times New Roman"/>
          <w:lang w:val="ms"/>
        </w:rPr>
      </w:pPr>
      <w:r>
        <w:rPr>
          <w:rFonts w:ascii="Times New Roman" w:hAnsi="Times New Roman" w:cs="Times New Roman"/>
          <w:lang w:val="ms"/>
        </w:rPr>
        <w:tab/>
      </w:r>
      <w:r>
        <w:rPr>
          <w:rStyle w:val="FootnoteReference"/>
          <w:rFonts w:ascii="Times New Roman" w:hAnsi="Times New Roman" w:cs="Times New Roman"/>
        </w:rPr>
        <w:footnoteRef/>
      </w:r>
      <w:bookmarkStart w:id="33" w:name="_Hlk155461724"/>
      <w:r>
        <w:rPr>
          <w:rFonts w:ascii="Times New Roman" w:hAnsi="Times New Roman" w:cs="Times New Roman"/>
          <w:lang w:val="ms"/>
        </w:rPr>
        <w:t xml:space="preserve">Evi Tri Jayanthi, </w:t>
      </w:r>
      <w:r>
        <w:rPr>
          <w:rFonts w:ascii="Times New Roman" w:hAnsi="Times New Roman" w:cs="Times New Roman"/>
          <w:i/>
          <w:iCs/>
          <w:lang w:val="ms"/>
        </w:rPr>
        <w:t>Faktor-Faktor Penyebab Terjadinya Kekerasan Dalam Rumah Tangga Pada Survivor Yang Ditangani Oleh Lembaga Sahabat Perempuan Magelang</w:t>
      </w:r>
      <w:r>
        <w:rPr>
          <w:rFonts w:ascii="Times New Roman" w:hAnsi="Times New Roman" w:cs="Times New Roman"/>
          <w:lang w:val="ms"/>
        </w:rPr>
        <w:t>, Jurnal DIMENSIA, No. 2, Vol. 3, Tahun 2009</w:t>
      </w:r>
      <w:bookmarkEnd w:id="33"/>
      <w:r>
        <w:rPr>
          <w:rFonts w:ascii="Times New Roman" w:hAnsi="Times New Roman" w:cs="Times New Roman"/>
          <w:lang w:val="ms"/>
        </w:rPr>
        <w:t>, hlm. 50.</w:t>
      </w:r>
    </w:p>
  </w:footnote>
  <w:footnote w:id="11">
    <w:p w14:paraId="5BA590CE"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34" w:name="_Hlk155461773"/>
      <w:r>
        <w:rPr>
          <w:rFonts w:ascii="Times New Roman" w:hAnsi="Times New Roman" w:cs="Times New Roman"/>
        </w:rPr>
        <w:t xml:space="preserve">Umam, </w:t>
      </w:r>
      <w:r>
        <w:rPr>
          <w:rFonts w:ascii="Times New Roman" w:hAnsi="Times New Roman" w:cs="Times New Roman"/>
          <w:i/>
          <w:iCs/>
        </w:rPr>
        <w:t>Pengertian Kekeras</w:t>
      </w:r>
      <w:r>
        <w:rPr>
          <w:rFonts w:ascii="Times New Roman" w:hAnsi="Times New Roman" w:cs="Times New Roman"/>
          <w:i/>
          <w:iCs/>
        </w:rPr>
        <w:t>an: Jenis, Ciri, Penyebab, dan Contoh</w:t>
      </w:r>
      <w:r>
        <w:rPr>
          <w:rFonts w:ascii="Times New Roman" w:hAnsi="Times New Roman" w:cs="Times New Roman"/>
        </w:rPr>
        <w:t xml:space="preserve">, diakses dari </w:t>
      </w:r>
      <w:hyperlink r:id="rId6" w:history="1">
        <w:r>
          <w:rPr>
            <w:rStyle w:val="Hyperlink"/>
            <w:rFonts w:ascii="Times New Roman" w:hAnsi="Times New Roman" w:cs="Times New Roman"/>
            <w:color w:val="auto"/>
          </w:rPr>
          <w:t>https://www.gramedia.com/literasi/pengertian-kekerasan/</w:t>
        </w:r>
      </w:hyperlink>
      <w:r>
        <w:rPr>
          <w:rFonts w:ascii="Times New Roman" w:hAnsi="Times New Roman" w:cs="Times New Roman"/>
        </w:rPr>
        <w:t xml:space="preserve"> pada 18 September 2023</w:t>
      </w:r>
      <w:bookmarkEnd w:id="34"/>
      <w:r>
        <w:rPr>
          <w:rFonts w:ascii="Times New Roman" w:hAnsi="Times New Roman" w:cs="Times New Roman"/>
        </w:rPr>
        <w:t xml:space="preserve"> pukul 22.00 WIB.</w:t>
      </w:r>
    </w:p>
  </w:footnote>
  <w:footnote w:id="12">
    <w:p w14:paraId="79B10BD2" w14:textId="77777777" w:rsidR="009D72D7" w:rsidRDefault="009474C3">
      <w:pPr>
        <w:pStyle w:val="FootnoteText"/>
        <w:jc w:val="both"/>
        <w:rPr>
          <w:rFonts w:ascii="Times New Roman" w:hAnsi="Times New Roman" w:cs="Times New Roman"/>
          <w:lang w:val="ms"/>
        </w:rPr>
      </w:pPr>
      <w:r>
        <w:rPr>
          <w:rFonts w:ascii="Times New Roman" w:hAnsi="Times New Roman" w:cs="Times New Roman"/>
        </w:rPr>
        <w:tab/>
      </w:r>
      <w:r>
        <w:rPr>
          <w:rStyle w:val="FootnoteReference"/>
          <w:rFonts w:ascii="Times New Roman" w:hAnsi="Times New Roman" w:cs="Times New Roman"/>
        </w:rPr>
        <w:footnoteRef/>
      </w:r>
      <w:bookmarkStart w:id="35" w:name="_Hlk155461809"/>
      <w:r>
        <w:rPr>
          <w:rFonts w:ascii="Times New Roman" w:hAnsi="Times New Roman" w:cs="Times New Roman"/>
        </w:rPr>
        <w:t xml:space="preserve">Muhammad Hufron, </w:t>
      </w:r>
      <w:r>
        <w:rPr>
          <w:rFonts w:ascii="Times New Roman" w:hAnsi="Times New Roman" w:cs="Times New Roman"/>
          <w:i/>
          <w:iCs/>
        </w:rPr>
        <w:t>Macam-macam Keker</w:t>
      </w:r>
      <w:r>
        <w:rPr>
          <w:rFonts w:ascii="Times New Roman" w:hAnsi="Times New Roman" w:cs="Times New Roman"/>
          <w:i/>
          <w:iCs/>
        </w:rPr>
        <w:t>asan Berdasarkan Bentuk dan Pelakunya,</w:t>
      </w:r>
      <w:r>
        <w:rPr>
          <w:rFonts w:ascii="Times New Roman" w:hAnsi="Times New Roman" w:cs="Times New Roman"/>
        </w:rPr>
        <w:t xml:space="preserve"> diakses dari </w:t>
      </w:r>
      <w:hyperlink r:id="rId7" w:history="1">
        <w:r>
          <w:rPr>
            <w:rStyle w:val="Hyperlink"/>
            <w:rFonts w:ascii="Times New Roman" w:hAnsi="Times New Roman" w:cs="Times New Roman"/>
            <w:color w:val="auto"/>
          </w:rPr>
          <w:t>https://tirto.id/macam-macam-kekerasan-berdasarkan-bentuk-dan-pelakunya-gBGs</w:t>
        </w:r>
      </w:hyperlink>
      <w:r>
        <w:rPr>
          <w:rFonts w:ascii="Times New Roman" w:hAnsi="Times New Roman" w:cs="Times New Roman"/>
        </w:rPr>
        <w:t xml:space="preserve"> pada 19 September 2023 </w:t>
      </w:r>
      <w:bookmarkEnd w:id="35"/>
      <w:r>
        <w:rPr>
          <w:rFonts w:ascii="Times New Roman" w:hAnsi="Times New Roman" w:cs="Times New Roman"/>
        </w:rPr>
        <w:t>pukul 08.30</w:t>
      </w:r>
      <w:r>
        <w:rPr>
          <w:rFonts w:ascii="Times New Roman" w:hAnsi="Times New Roman" w:cs="Times New Roman"/>
        </w:rPr>
        <w:t xml:space="preserve"> WIB. </w:t>
      </w:r>
    </w:p>
  </w:footnote>
  <w:footnote w:id="13">
    <w:p w14:paraId="181F6117"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36" w:name="_Hlk155461829"/>
      <w:r>
        <w:rPr>
          <w:rFonts w:ascii="Times New Roman" w:hAnsi="Times New Roman" w:cs="Times New Roman"/>
        </w:rPr>
        <w:t xml:space="preserve">Chairul Hasani, </w:t>
      </w:r>
      <w:r>
        <w:rPr>
          <w:rFonts w:ascii="Times New Roman" w:hAnsi="Times New Roman" w:cs="Times New Roman"/>
          <w:i/>
          <w:iCs/>
        </w:rPr>
        <w:t>Kekerasan Seksual Terhadap Istri Perspektif Maqashid Syariah (Analisis Terhadap Pasal 8 Undang-Undang Nomor 23 Tahun 2004 tentang Penghapusan Kekerasan Dalam Rumah Tangga)</w:t>
      </w:r>
      <w:r>
        <w:rPr>
          <w:rFonts w:ascii="Times New Roman" w:hAnsi="Times New Roman" w:cs="Times New Roman"/>
        </w:rPr>
        <w:t>, Tesis, Universitas Islam Negeri Sultan Syarif Kasim, Riau,</w:t>
      </w:r>
      <w:r>
        <w:rPr>
          <w:rFonts w:ascii="Times New Roman" w:hAnsi="Times New Roman" w:cs="Times New Roman"/>
        </w:rPr>
        <w:t xml:space="preserve"> Tahun 2021</w:t>
      </w:r>
      <w:bookmarkEnd w:id="36"/>
      <w:r>
        <w:rPr>
          <w:rFonts w:ascii="Times New Roman" w:hAnsi="Times New Roman" w:cs="Times New Roman"/>
        </w:rPr>
        <w:t>, hlm. 55.</w:t>
      </w:r>
    </w:p>
  </w:footnote>
  <w:footnote w:id="14">
    <w:p w14:paraId="06DC751E"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37" w:name="_Hlk155461862"/>
      <w:r>
        <w:rPr>
          <w:rFonts w:ascii="Times New Roman" w:hAnsi="Times New Roman" w:cs="Times New Roman"/>
        </w:rPr>
        <w:t xml:space="preserve">Komnas Perempuan, </w:t>
      </w:r>
      <w:r>
        <w:rPr>
          <w:rFonts w:ascii="Times New Roman" w:hAnsi="Times New Roman" w:cs="Times New Roman"/>
          <w:i/>
          <w:iCs/>
        </w:rPr>
        <w:t>Kekerasan terhadap Perempuan di Ranah Publik dan Negara: Minimnya Pelindungan dan Pemulihan</w:t>
      </w:r>
      <w:r>
        <w:rPr>
          <w:rFonts w:ascii="Times New Roman" w:hAnsi="Times New Roman" w:cs="Times New Roman"/>
        </w:rPr>
        <w:t>, Lembar Fakta Catatan Tahunan Komnas Perempuan Tahun 2023, Komisi Nasional Anti Kekerasan terhadap Perempuan, Jakarta, Ta</w:t>
      </w:r>
      <w:r>
        <w:rPr>
          <w:rFonts w:ascii="Times New Roman" w:hAnsi="Times New Roman" w:cs="Times New Roman"/>
        </w:rPr>
        <w:t>hun 2023</w:t>
      </w:r>
      <w:bookmarkEnd w:id="37"/>
      <w:r>
        <w:rPr>
          <w:rFonts w:ascii="Times New Roman" w:hAnsi="Times New Roman" w:cs="Times New Roman"/>
        </w:rPr>
        <w:t>, hlm. 2.</w:t>
      </w:r>
    </w:p>
  </w:footnote>
  <w:footnote w:id="15">
    <w:p w14:paraId="5285B77F" w14:textId="77777777" w:rsidR="009D72D7" w:rsidRDefault="009474C3">
      <w:pPr>
        <w:pStyle w:val="FootnoteText"/>
        <w:jc w:val="both"/>
        <w:rPr>
          <w:rFonts w:ascii="Times New Roman" w:hAnsi="Times New Roman" w:cs="Times New Roman"/>
          <w:i/>
          <w:iCs/>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SIMFONI-PPA, </w:t>
      </w:r>
      <w:r>
        <w:rPr>
          <w:rFonts w:ascii="Times New Roman" w:hAnsi="Times New Roman" w:cs="Times New Roman"/>
          <w:i/>
          <w:iCs/>
        </w:rPr>
        <w:t>Loc. Cit.</w:t>
      </w:r>
    </w:p>
  </w:footnote>
  <w:footnote w:id="16">
    <w:p w14:paraId="6EDD546E"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 xml:space="preserve">Ibid. </w:t>
      </w:r>
    </w:p>
  </w:footnote>
  <w:footnote w:id="17">
    <w:p w14:paraId="3BFD033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Komnas Perempuan, </w:t>
      </w:r>
      <w:r>
        <w:rPr>
          <w:rFonts w:ascii="Times New Roman" w:hAnsi="Times New Roman" w:cs="Times New Roman"/>
          <w:i/>
          <w:iCs/>
        </w:rPr>
        <w:t>Perempuan dalam Himpitan Pandemi: Lonjakan Kekerasan Seksual, Kekerasan Siber, Perkawinan Anak, dan Keterbatasan Penanganan di Tengah Covid-19</w:t>
      </w:r>
      <w:r>
        <w:rPr>
          <w:rFonts w:ascii="Times New Roman" w:hAnsi="Times New Roman" w:cs="Times New Roman"/>
        </w:rPr>
        <w:t xml:space="preserve">, </w:t>
      </w:r>
      <w:r>
        <w:rPr>
          <w:rFonts w:ascii="Times New Roman" w:hAnsi="Times New Roman" w:cs="Times New Roman"/>
          <w:i/>
          <w:iCs/>
        </w:rPr>
        <w:t>Loc. Cit</w:t>
      </w:r>
      <w:r>
        <w:rPr>
          <w:rFonts w:ascii="Times New Roman" w:hAnsi="Times New Roman" w:cs="Times New Roman"/>
        </w:rPr>
        <w:t>.</w:t>
      </w:r>
    </w:p>
  </w:footnote>
  <w:footnote w:id="18">
    <w:p w14:paraId="7471F7A0"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38" w:name="_Hlk155461885"/>
      <w:r>
        <w:rPr>
          <w:rFonts w:ascii="Times New Roman" w:hAnsi="Times New Roman" w:cs="Times New Roman"/>
        </w:rPr>
        <w:t xml:space="preserve">Admin, </w:t>
      </w:r>
      <w:r>
        <w:rPr>
          <w:rFonts w:ascii="Times New Roman" w:hAnsi="Times New Roman" w:cs="Times New Roman"/>
          <w:i/>
          <w:iCs/>
        </w:rPr>
        <w:t xml:space="preserve">Ekspose Data Penanganan Korban Kekerasan Terhadap Perempuan dan Anak Tahun 2020, </w:t>
      </w:r>
      <w:r>
        <w:rPr>
          <w:rFonts w:ascii="Times New Roman" w:hAnsi="Times New Roman" w:cs="Times New Roman"/>
        </w:rPr>
        <w:t xml:space="preserve">diakses dari </w:t>
      </w:r>
      <w:hyperlink r:id="rId8" w:history="1">
        <w:r>
          <w:rPr>
            <w:rStyle w:val="Hyperlink"/>
            <w:rFonts w:ascii="Times New Roman" w:hAnsi="Times New Roman" w:cs="Times New Roman"/>
            <w:color w:val="auto"/>
          </w:rPr>
          <w:t>https://dp3ap2.jogjaprov.go.id/berita/detail/582-ekspose-data-penanganan-korban-kekerasan-terhadap-perempuan-dan-anak-daerah-istimewa-yogyakarta-tahu</w:t>
        </w:r>
      </w:hyperlink>
      <w:r>
        <w:rPr>
          <w:rFonts w:ascii="Times New Roman" w:hAnsi="Times New Roman" w:cs="Times New Roman"/>
        </w:rPr>
        <w:t xml:space="preserve"> pada 19 September 2023</w:t>
      </w:r>
      <w:bookmarkEnd w:id="38"/>
      <w:r>
        <w:rPr>
          <w:rFonts w:ascii="Times New Roman" w:hAnsi="Times New Roman" w:cs="Times New Roman"/>
        </w:rPr>
        <w:t xml:space="preserve"> pukul 23.15 WIB. </w:t>
      </w:r>
    </w:p>
  </w:footnote>
  <w:footnote w:id="19">
    <w:p w14:paraId="5335A55E"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Ibid</w:t>
      </w:r>
    </w:p>
  </w:footnote>
  <w:footnote w:id="20">
    <w:p w14:paraId="4C15E4E2" w14:textId="77777777" w:rsidR="009D72D7" w:rsidRDefault="009474C3">
      <w:pPr>
        <w:pStyle w:val="FootnoteText"/>
        <w:jc w:val="both"/>
        <w:rPr>
          <w:rFonts w:ascii="Times New Roman" w:hAnsi="Times New Roman" w:cs="Times New Roman"/>
          <w:lang w:val="ms"/>
        </w:rPr>
      </w:pPr>
      <w:r>
        <w:rPr>
          <w:rFonts w:ascii="Times New Roman" w:hAnsi="Times New Roman" w:cs="Times New Roman"/>
          <w:lang w:val="ms"/>
        </w:rPr>
        <w:tab/>
      </w:r>
      <w:r>
        <w:rPr>
          <w:rStyle w:val="FootnoteReference"/>
          <w:rFonts w:ascii="Times New Roman" w:hAnsi="Times New Roman" w:cs="Times New Roman"/>
        </w:rPr>
        <w:footnoteRef/>
      </w:r>
      <w:r>
        <w:rPr>
          <w:rFonts w:ascii="Times New Roman" w:hAnsi="Times New Roman" w:cs="Times New Roman"/>
          <w:lang w:val="ms"/>
        </w:rPr>
        <w:t xml:space="preserve"> </w:t>
      </w:r>
      <w:bookmarkStart w:id="39" w:name="_Hlk155461902"/>
      <w:r>
        <w:rPr>
          <w:rFonts w:ascii="Times New Roman" w:hAnsi="Times New Roman" w:cs="Times New Roman"/>
          <w:lang w:val="ms"/>
        </w:rPr>
        <w:t xml:space="preserve">Galih Priatmojo dan Muhammad Ilham Baktora, </w:t>
      </w:r>
      <w:r>
        <w:rPr>
          <w:rFonts w:ascii="Times New Roman" w:hAnsi="Times New Roman" w:cs="Times New Roman"/>
          <w:i/>
          <w:iCs/>
          <w:lang w:val="ms"/>
        </w:rPr>
        <w:t>Berupaya Tekan Kasus Kekerasan pada Rumah Tangga, Pemkot Jogja kuatkan Mental Calon Pengantin</w:t>
      </w:r>
      <w:r>
        <w:rPr>
          <w:rFonts w:ascii="Times New Roman" w:hAnsi="Times New Roman" w:cs="Times New Roman"/>
          <w:lang w:val="ms"/>
        </w:rPr>
        <w:t xml:space="preserve">, diakses dari </w:t>
      </w:r>
      <w:hyperlink r:id="rId9" w:history="1">
        <w:r>
          <w:rPr>
            <w:rStyle w:val="Hyperlink"/>
            <w:rFonts w:ascii="Times New Roman" w:hAnsi="Times New Roman" w:cs="Times New Roman"/>
            <w:color w:val="auto"/>
            <w:lang w:val="ms"/>
          </w:rPr>
          <w:t>https:/</w:t>
        </w:r>
        <w:r>
          <w:rPr>
            <w:rStyle w:val="Hyperlink"/>
            <w:rFonts w:ascii="Times New Roman" w:hAnsi="Times New Roman" w:cs="Times New Roman"/>
            <w:color w:val="auto"/>
            <w:lang w:val="ms"/>
          </w:rPr>
          <w:t>/jogja.suara.com/read/2022/03/08/202646/berupaya-tekan-kasus-kekerasan-pada-</w:t>
        </w:r>
      </w:hyperlink>
      <w:r>
        <w:rPr>
          <w:rFonts w:ascii="Times New Roman" w:hAnsi="Times New Roman" w:cs="Times New Roman"/>
          <w:lang w:val="ms"/>
        </w:rPr>
        <w:t xml:space="preserve"> pada 19 September 2023 </w:t>
      </w:r>
      <w:bookmarkEnd w:id="39"/>
      <w:r>
        <w:rPr>
          <w:rFonts w:ascii="Times New Roman" w:hAnsi="Times New Roman" w:cs="Times New Roman"/>
          <w:lang w:val="ms"/>
        </w:rPr>
        <w:t>pukul 16.00 WIB</w:t>
      </w:r>
    </w:p>
  </w:footnote>
  <w:footnote w:id="21">
    <w:p w14:paraId="7EFA94D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40" w:name="_Hlk155461920"/>
      <w:r>
        <w:rPr>
          <w:rFonts w:ascii="Times New Roman" w:hAnsi="Times New Roman" w:cs="Times New Roman"/>
        </w:rPr>
        <w:t xml:space="preserve">Viva Budy Kusnandar, </w:t>
      </w:r>
      <w:r>
        <w:rPr>
          <w:rFonts w:ascii="Times New Roman" w:hAnsi="Times New Roman" w:cs="Times New Roman"/>
          <w:i/>
          <w:iCs/>
        </w:rPr>
        <w:t xml:space="preserve">Daftar 10 Polda dengan Pelaporan Kasus KDRT Tertinggi pada 2021, </w:t>
      </w:r>
      <w:r>
        <w:rPr>
          <w:rFonts w:ascii="Times New Roman" w:hAnsi="Times New Roman" w:cs="Times New Roman"/>
        </w:rPr>
        <w:t xml:space="preserve">diakses dari </w:t>
      </w:r>
      <w:hyperlink r:id="rId10" w:history="1">
        <w:r>
          <w:rPr>
            <w:rStyle w:val="Hyperlink"/>
            <w:rFonts w:ascii="Times New Roman" w:hAnsi="Times New Roman" w:cs="Times New Roman"/>
            <w:color w:val="auto"/>
          </w:rPr>
          <w:t>https://databoks.katadata.co.id/datapublish/2022/12/20/daftar-10-polda-dengan-pelaporan-kasus-kdrt-tertinggi-pada-2021</w:t>
        </w:r>
      </w:hyperlink>
      <w:r>
        <w:rPr>
          <w:rFonts w:ascii="Times New Roman" w:hAnsi="Times New Roman" w:cs="Times New Roman"/>
        </w:rPr>
        <w:t xml:space="preserve"> pa</w:t>
      </w:r>
      <w:r>
        <w:rPr>
          <w:rFonts w:ascii="Times New Roman" w:hAnsi="Times New Roman" w:cs="Times New Roman"/>
        </w:rPr>
        <w:t xml:space="preserve">da 01 Oktober 2023 </w:t>
      </w:r>
      <w:bookmarkEnd w:id="40"/>
      <w:r>
        <w:rPr>
          <w:rFonts w:ascii="Times New Roman" w:hAnsi="Times New Roman" w:cs="Times New Roman"/>
        </w:rPr>
        <w:t xml:space="preserve">pukul 08.00 WIB </w:t>
      </w:r>
    </w:p>
  </w:footnote>
  <w:footnote w:id="22">
    <w:p w14:paraId="6E2D7ED5"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41" w:name="_Hlk155461935"/>
      <w:r>
        <w:rPr>
          <w:rFonts w:ascii="Times New Roman" w:hAnsi="Times New Roman" w:cs="Times New Roman"/>
        </w:rPr>
        <w:t xml:space="preserve">Tim Editor Pandangan Jogja, </w:t>
      </w:r>
      <w:r>
        <w:rPr>
          <w:rFonts w:ascii="Times New Roman" w:hAnsi="Times New Roman" w:cs="Times New Roman"/>
          <w:i/>
          <w:iCs/>
        </w:rPr>
        <w:t>638 Kasus KDRT Dilaporkan di DIY Sepanjang 2022, 38 Kasus Dialami Laki-Laki</w:t>
      </w:r>
      <w:r>
        <w:rPr>
          <w:rFonts w:ascii="Times New Roman" w:hAnsi="Times New Roman" w:cs="Times New Roman"/>
        </w:rPr>
        <w:t xml:space="preserve">, diakses dari </w:t>
      </w:r>
      <w:hyperlink r:id="rId11" w:history="1">
        <w:r>
          <w:rPr>
            <w:rStyle w:val="Hyperlink"/>
            <w:rFonts w:ascii="Times New Roman" w:hAnsi="Times New Roman" w:cs="Times New Roman"/>
            <w:color w:val="auto"/>
          </w:rPr>
          <w:t>https://kumparan.com/pandangan-jogja/638-kasus-kdrt-dilaporkan-di-diy-sepanjang-2022-38-kasus-dialami-laki-laki-1zWnpyohzPE/full</w:t>
        </w:r>
      </w:hyperlink>
      <w:r>
        <w:rPr>
          <w:rFonts w:ascii="Times New Roman" w:hAnsi="Times New Roman" w:cs="Times New Roman"/>
        </w:rPr>
        <w:t xml:space="preserve"> pada 01 Oktober 202</w:t>
      </w:r>
      <w:bookmarkEnd w:id="41"/>
      <w:r>
        <w:rPr>
          <w:rFonts w:ascii="Times New Roman" w:hAnsi="Times New Roman" w:cs="Times New Roman"/>
        </w:rPr>
        <w:t>3 pukul 09.00 WIB.</w:t>
      </w:r>
    </w:p>
  </w:footnote>
  <w:footnote w:id="23">
    <w:p w14:paraId="62679329"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49" w:name="_Hlk155461963"/>
      <w:r>
        <w:rPr>
          <w:rFonts w:ascii="Times New Roman" w:hAnsi="Times New Roman" w:cs="Times New Roman"/>
        </w:rPr>
        <w:t xml:space="preserve">Moerti Hadiati Soeroso, </w:t>
      </w:r>
      <w:r>
        <w:rPr>
          <w:rFonts w:ascii="Times New Roman" w:hAnsi="Times New Roman" w:cs="Times New Roman"/>
          <w:i/>
          <w:iCs/>
        </w:rPr>
        <w:t>Kekerasan dalam R</w:t>
      </w:r>
      <w:r>
        <w:rPr>
          <w:rFonts w:ascii="Times New Roman" w:hAnsi="Times New Roman" w:cs="Times New Roman"/>
          <w:i/>
          <w:iCs/>
        </w:rPr>
        <w:t xml:space="preserve">umah Tangga Dalam Perspektif Yuridis-Viktimologis, </w:t>
      </w:r>
      <w:r>
        <w:rPr>
          <w:rFonts w:ascii="Times New Roman" w:hAnsi="Times New Roman" w:cs="Times New Roman"/>
        </w:rPr>
        <w:t>Sinar Grafika, Jakarta, Tahun 2012.</w:t>
      </w:r>
    </w:p>
    <w:bookmarkEnd w:id="49"/>
  </w:footnote>
  <w:footnote w:id="24">
    <w:p w14:paraId="3A856762"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50" w:name="_Hlk155462003"/>
      <w:r>
        <w:rPr>
          <w:rFonts w:ascii="Times New Roman" w:hAnsi="Times New Roman" w:cs="Times New Roman"/>
        </w:rPr>
        <w:t xml:space="preserve">Hamidah Abdurrachman, </w:t>
      </w:r>
      <w:r>
        <w:rPr>
          <w:rFonts w:ascii="Times New Roman" w:hAnsi="Times New Roman" w:cs="Times New Roman"/>
          <w:i/>
          <w:iCs/>
        </w:rPr>
        <w:t>KDRT Bukan Delik Aduan</w:t>
      </w:r>
      <w:r>
        <w:rPr>
          <w:rFonts w:ascii="Times New Roman" w:hAnsi="Times New Roman" w:cs="Times New Roman"/>
        </w:rPr>
        <w:t xml:space="preserve">, diakses dari </w:t>
      </w:r>
      <w:hyperlink w:history="1">
        <w:r>
          <w:rPr>
            <w:rStyle w:val="Hyperlink"/>
            <w:rFonts w:ascii="Times New Roman" w:hAnsi="Times New Roman" w:cs="Times New Roman"/>
            <w:color w:val="auto"/>
          </w:rPr>
          <w:t>https://nasional. kompas.com/read/2022/10/18/05450071/kdrt-bukan-delik-aduan/</w:t>
        </w:r>
      </w:hyperlink>
      <w:r>
        <w:rPr>
          <w:rFonts w:ascii="Times New Roman" w:hAnsi="Times New Roman" w:cs="Times New Roman"/>
        </w:rPr>
        <w:t xml:space="preserve"> pada 07 Oktober </w:t>
      </w:r>
      <w:r>
        <w:rPr>
          <w:rFonts w:ascii="Times New Roman" w:hAnsi="Times New Roman" w:cs="Times New Roman"/>
        </w:rPr>
        <w:t>2023</w:t>
      </w:r>
      <w:bookmarkEnd w:id="50"/>
      <w:r>
        <w:rPr>
          <w:rFonts w:ascii="Times New Roman" w:hAnsi="Times New Roman" w:cs="Times New Roman"/>
        </w:rPr>
        <w:t xml:space="preserve"> pukul 14.00 WIB.</w:t>
      </w:r>
    </w:p>
  </w:footnote>
  <w:footnote w:id="25">
    <w:p w14:paraId="2ADBEC20"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51" w:name="_Hlk155462026"/>
      <w:r>
        <w:rPr>
          <w:rFonts w:ascii="Times New Roman" w:hAnsi="Times New Roman" w:cs="Times New Roman"/>
        </w:rPr>
        <w:t>Almira At-Thahirah, Kekerasan Rumah Tangga Produk Kapitalisme (Kritik Atas Persoalan KDRT), Universitas Islam Negeri Sunan Gunung Djati, Bandung, Tahun 2006</w:t>
      </w:r>
      <w:bookmarkEnd w:id="51"/>
      <w:r>
        <w:rPr>
          <w:rFonts w:ascii="Times New Roman" w:hAnsi="Times New Roman" w:cs="Times New Roman"/>
        </w:rPr>
        <w:t>.</w:t>
      </w:r>
    </w:p>
  </w:footnote>
  <w:footnote w:id="26">
    <w:p w14:paraId="51FE5314" w14:textId="77777777" w:rsidR="009D72D7" w:rsidRDefault="009474C3">
      <w:pPr>
        <w:pStyle w:val="FootnoteText"/>
        <w:tabs>
          <w:tab w:val="left" w:pos="709"/>
        </w:tabs>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52" w:name="_Hlk155462048"/>
      <w:r>
        <w:rPr>
          <w:rFonts w:ascii="Times New Roman" w:hAnsi="Times New Roman" w:cs="Times New Roman"/>
        </w:rPr>
        <w:t xml:space="preserve">Admin, </w:t>
      </w:r>
      <w:r>
        <w:rPr>
          <w:rFonts w:ascii="Times New Roman" w:hAnsi="Times New Roman" w:cs="Times New Roman"/>
          <w:i/>
          <w:iCs/>
        </w:rPr>
        <w:t xml:space="preserve">Kekerasan Terhadap Perempuan, </w:t>
      </w:r>
      <w:r>
        <w:rPr>
          <w:rFonts w:ascii="Times New Roman" w:hAnsi="Times New Roman" w:cs="Times New Roman"/>
        </w:rPr>
        <w:t xml:space="preserve">diakses dari </w:t>
      </w:r>
      <w:hyperlink r:id="rId12" w:history="1">
        <w:r>
          <w:rPr>
            <w:rStyle w:val="Hyperlink"/>
            <w:rFonts w:ascii="Times New Roman" w:hAnsi="Times New Roman" w:cs="Times New Roman"/>
            <w:color w:val="auto"/>
          </w:rPr>
          <w:t>https://ham.go.id/2014/03/17/keker asan-terhadap-perempuan-hal-1/</w:t>
        </w:r>
      </w:hyperlink>
      <w:r>
        <w:rPr>
          <w:rFonts w:ascii="Times New Roman" w:hAnsi="Times New Roman" w:cs="Times New Roman"/>
        </w:rPr>
        <w:t xml:space="preserve"> pada 29 September 2023</w:t>
      </w:r>
      <w:bookmarkEnd w:id="52"/>
      <w:r>
        <w:rPr>
          <w:rFonts w:ascii="Times New Roman" w:hAnsi="Times New Roman" w:cs="Times New Roman"/>
        </w:rPr>
        <w:t xml:space="preserve"> Pukul 18.00 WIB.</w:t>
      </w:r>
    </w:p>
  </w:footnote>
  <w:footnote w:id="27">
    <w:p w14:paraId="24C5FCB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53" w:name="_Hlk155462096"/>
      <w:r>
        <w:rPr>
          <w:rFonts w:ascii="Times New Roman" w:hAnsi="Times New Roman" w:cs="Times New Roman"/>
        </w:rPr>
        <w:t xml:space="preserve">Moerti Hadiati Soeroso, </w:t>
      </w:r>
      <w:r>
        <w:rPr>
          <w:rFonts w:ascii="Times New Roman" w:hAnsi="Times New Roman" w:cs="Times New Roman"/>
          <w:i/>
          <w:iCs/>
        </w:rPr>
        <w:t>Kekerasan dalam Rumah Tangga: dalam Perspektif Yuridis-Viktim</w:t>
      </w:r>
      <w:r>
        <w:rPr>
          <w:rFonts w:ascii="Times New Roman" w:hAnsi="Times New Roman" w:cs="Times New Roman"/>
          <w:i/>
          <w:iCs/>
        </w:rPr>
        <w:t>ologis</w:t>
      </w:r>
      <w:r>
        <w:rPr>
          <w:rFonts w:ascii="Times New Roman" w:hAnsi="Times New Roman" w:cs="Times New Roman"/>
        </w:rPr>
        <w:t>, Sinar Grafika, Jakarta, Tahun 2010</w:t>
      </w:r>
      <w:bookmarkEnd w:id="53"/>
      <w:r>
        <w:rPr>
          <w:rFonts w:ascii="Times New Roman" w:hAnsi="Times New Roman" w:cs="Times New Roman"/>
        </w:rPr>
        <w:t>, hlm. 60.</w:t>
      </w:r>
    </w:p>
  </w:footnote>
  <w:footnote w:id="28">
    <w:p w14:paraId="5A7D834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54" w:name="_Hlk155462138"/>
      <w:r>
        <w:rPr>
          <w:rFonts w:ascii="Times New Roman" w:hAnsi="Times New Roman" w:cs="Times New Roman"/>
        </w:rPr>
        <w:t xml:space="preserve">Achie Sudiarti Luhulima, </w:t>
      </w:r>
      <w:r>
        <w:rPr>
          <w:rFonts w:ascii="Times New Roman" w:hAnsi="Times New Roman" w:cs="Times New Roman"/>
          <w:i/>
          <w:iCs/>
        </w:rPr>
        <w:t>Bahan Ajar Tentang Hak Perempuan: UU NO.7 TAHUN 1984 tentang Pengesahan Konvensi Mengenai Penghapusan Segala Bentuk Diskriminasi Terhadap Wanita</w:t>
      </w:r>
      <w:r>
        <w:rPr>
          <w:rFonts w:ascii="Times New Roman" w:hAnsi="Times New Roman" w:cs="Times New Roman"/>
        </w:rPr>
        <w:t>, Buku Obor, Jakarta, 2007</w:t>
      </w:r>
      <w:bookmarkEnd w:id="54"/>
      <w:r>
        <w:rPr>
          <w:rFonts w:ascii="Times New Roman" w:hAnsi="Times New Roman" w:cs="Times New Roman"/>
        </w:rPr>
        <w:t>, hlm</w:t>
      </w:r>
      <w:r>
        <w:rPr>
          <w:rFonts w:ascii="Times New Roman" w:hAnsi="Times New Roman" w:cs="Times New Roman"/>
        </w:rPr>
        <w:t>.160-161.</w:t>
      </w:r>
    </w:p>
  </w:footnote>
  <w:footnote w:id="29">
    <w:p w14:paraId="1C22F3FF"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55" w:name="_Hlk155462163"/>
      <w:r>
        <w:rPr>
          <w:rFonts w:ascii="Times New Roman" w:hAnsi="Times New Roman" w:cs="Times New Roman"/>
        </w:rPr>
        <w:t xml:space="preserve">Hasanudin Lesilawang, </w:t>
      </w:r>
      <w:r>
        <w:rPr>
          <w:rFonts w:ascii="Times New Roman" w:hAnsi="Times New Roman" w:cs="Times New Roman"/>
          <w:i/>
          <w:iCs/>
        </w:rPr>
        <w:t>Keabsahan Hukum Adat Sasi Bagi Pemilik Hak Atas Tanah</w:t>
      </w:r>
      <w:r>
        <w:rPr>
          <w:rFonts w:ascii="Times New Roman" w:hAnsi="Times New Roman" w:cs="Times New Roman"/>
        </w:rPr>
        <w:t>, Skripsi, Fakultas Hukum Universitas 17 Agustus 1945 Surabaya, Surabaya, Tahun 2020</w:t>
      </w:r>
      <w:bookmarkEnd w:id="55"/>
      <w:r>
        <w:rPr>
          <w:rFonts w:ascii="Times New Roman" w:hAnsi="Times New Roman" w:cs="Times New Roman"/>
        </w:rPr>
        <w:t>, hlm. 10.</w:t>
      </w:r>
    </w:p>
  </w:footnote>
  <w:footnote w:id="30">
    <w:p w14:paraId="03F73B02"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56" w:name="_Hlk155462179"/>
      <w:r>
        <w:rPr>
          <w:rFonts w:ascii="Times New Roman" w:hAnsi="Times New Roman" w:cs="Times New Roman"/>
        </w:rPr>
        <w:t xml:space="preserve">Vanya Karunia Mulia Putri dan Serafica Gischa, </w:t>
      </w:r>
      <w:r>
        <w:rPr>
          <w:rFonts w:ascii="Times New Roman" w:hAnsi="Times New Roman" w:cs="Times New Roman"/>
          <w:i/>
          <w:iCs/>
        </w:rPr>
        <w:t xml:space="preserve">Teori Keadilan Menurut </w:t>
      </w:r>
      <w:r>
        <w:rPr>
          <w:rFonts w:ascii="Times New Roman" w:hAnsi="Times New Roman" w:cs="Times New Roman"/>
          <w:i/>
          <w:iCs/>
        </w:rPr>
        <w:t xml:space="preserve">Aristoteles dan Contohnya, </w:t>
      </w:r>
      <w:r>
        <w:rPr>
          <w:rFonts w:ascii="Times New Roman" w:hAnsi="Times New Roman" w:cs="Times New Roman"/>
        </w:rPr>
        <w:t xml:space="preserve">diakses dari </w:t>
      </w:r>
      <w:hyperlink r:id="rId13" w:history="1">
        <w:r>
          <w:rPr>
            <w:rStyle w:val="Hyperlink"/>
            <w:rFonts w:ascii="Times New Roman" w:hAnsi="Times New Roman" w:cs="Times New Roman"/>
            <w:color w:val="auto"/>
          </w:rPr>
          <w:t>https://www.kompas.com/skola/read/2021/06/02/125545769/teori-keadilan-menurut-aristoteles-da</w:t>
        </w:r>
        <w:r>
          <w:rPr>
            <w:rStyle w:val="Hyperlink"/>
            <w:rFonts w:ascii="Times New Roman" w:hAnsi="Times New Roman" w:cs="Times New Roman"/>
            <w:color w:val="auto"/>
          </w:rPr>
          <w:t>n-contohnya?page=2</w:t>
        </w:r>
      </w:hyperlink>
      <w:r>
        <w:rPr>
          <w:rFonts w:ascii="Times New Roman" w:hAnsi="Times New Roman" w:cs="Times New Roman"/>
        </w:rPr>
        <w:t xml:space="preserve"> pada 19 Oktober 2023 </w:t>
      </w:r>
      <w:bookmarkEnd w:id="56"/>
      <w:r>
        <w:rPr>
          <w:rFonts w:ascii="Times New Roman" w:hAnsi="Times New Roman" w:cs="Times New Roman"/>
        </w:rPr>
        <w:t>pukul 14.00 WIB.</w:t>
      </w:r>
    </w:p>
  </w:footnote>
  <w:footnote w:id="31">
    <w:p w14:paraId="3E9F6623"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57" w:name="_Hlk155462233"/>
      <w:r>
        <w:rPr>
          <w:rFonts w:ascii="Times New Roman" w:hAnsi="Times New Roman" w:cs="Times New Roman"/>
        </w:rPr>
        <w:t>Yahya Ahmad Zein, Problematika Hak Asasi Manusia, Edisi Pertama. Cetakan Pertama, Liberty. Yogyakarta, Tahun 2012</w:t>
      </w:r>
      <w:bookmarkEnd w:id="57"/>
      <w:r>
        <w:rPr>
          <w:rFonts w:ascii="Times New Roman" w:hAnsi="Times New Roman" w:cs="Times New Roman"/>
        </w:rPr>
        <w:t>, hlm. 51.</w:t>
      </w:r>
    </w:p>
  </w:footnote>
  <w:footnote w:id="32">
    <w:p w14:paraId="041E1F37" w14:textId="77777777" w:rsidR="009D72D7" w:rsidRDefault="009474C3">
      <w:pPr>
        <w:pStyle w:val="FootnoteText"/>
        <w:rPr>
          <w:rFonts w:ascii="Times New Roman" w:hAnsi="Times New Roman" w:cs="Times New Roman"/>
        </w:rPr>
      </w:pPr>
      <w:r>
        <w:rPr>
          <w:rFonts w:ascii="Times New Roman" w:hAnsi="Times New Roman" w:cs="Times New Roman"/>
          <w:i/>
        </w:rPr>
        <w:tab/>
      </w:r>
      <w:r>
        <w:rPr>
          <w:rStyle w:val="FootnoteReference"/>
          <w:rFonts w:ascii="Times New Roman" w:hAnsi="Times New Roman" w:cs="Times New Roman"/>
        </w:rPr>
        <w:footnoteRef/>
      </w:r>
      <w:r>
        <w:rPr>
          <w:rFonts w:ascii="Times New Roman" w:hAnsi="Times New Roman" w:cs="Times New Roman"/>
          <w:i/>
        </w:rPr>
        <w:t xml:space="preserve"> Ibid.</w:t>
      </w:r>
    </w:p>
  </w:footnote>
  <w:footnote w:id="33">
    <w:p w14:paraId="12A033EF"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rPr>
        <w:t>Ibid.</w:t>
      </w:r>
    </w:p>
  </w:footnote>
  <w:footnote w:id="34">
    <w:p w14:paraId="26F51F15"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Umi Zuhriyah, </w:t>
      </w:r>
      <w:r>
        <w:rPr>
          <w:rFonts w:ascii="Times New Roman" w:hAnsi="Times New Roman" w:cs="Times New Roman"/>
          <w:i/>
          <w:iCs/>
        </w:rPr>
        <w:t xml:space="preserve">Mengenal Kelompok Rentan, </w:t>
      </w:r>
      <w:r>
        <w:rPr>
          <w:rFonts w:ascii="Times New Roman" w:hAnsi="Times New Roman" w:cs="Times New Roman"/>
          <w:i/>
          <w:iCs/>
        </w:rPr>
        <w:t>Contoh, dan Hak-Haknya,</w:t>
      </w:r>
      <w:r>
        <w:rPr>
          <w:rFonts w:ascii="Times New Roman" w:hAnsi="Times New Roman" w:cs="Times New Roman"/>
        </w:rPr>
        <w:t xml:space="preserve"> diakses dari </w:t>
      </w:r>
      <w:hyperlink r:id="rId14" w:history="1">
        <w:r>
          <w:rPr>
            <w:rStyle w:val="Hyperlink"/>
            <w:rFonts w:ascii="Times New Roman" w:hAnsi="Times New Roman" w:cs="Times New Roman"/>
            <w:color w:val="auto"/>
          </w:rPr>
          <w:t>https://tirto.id/mengenal-kelompok-rentan-contoh-dan-hak-haknya-gSrH</w:t>
        </w:r>
      </w:hyperlink>
      <w:r>
        <w:rPr>
          <w:rFonts w:ascii="Times New Roman" w:hAnsi="Times New Roman" w:cs="Times New Roman"/>
        </w:rPr>
        <w:t xml:space="preserve"> pada tanggal 27 Februari 2024 pukul 23.19</w:t>
      </w:r>
    </w:p>
  </w:footnote>
  <w:footnote w:id="35">
    <w:p w14:paraId="24B63881"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59" w:name="_Hlk155462256"/>
      <w:r>
        <w:rPr>
          <w:rFonts w:ascii="Times New Roman" w:hAnsi="Times New Roman" w:cs="Times New Roman"/>
        </w:rPr>
        <w:t xml:space="preserve">Satjipto Rahardjo, </w:t>
      </w:r>
      <w:r>
        <w:rPr>
          <w:rFonts w:ascii="Times New Roman" w:hAnsi="Times New Roman" w:cs="Times New Roman"/>
          <w:i/>
          <w:iCs/>
        </w:rPr>
        <w:t>P</w:t>
      </w:r>
      <w:r>
        <w:rPr>
          <w:rFonts w:ascii="Times New Roman" w:hAnsi="Times New Roman" w:cs="Times New Roman"/>
          <w:i/>
          <w:iCs/>
        </w:rPr>
        <w:t>enyelenggaraan Keadilan dalam Masyarakat yang Sedang Berubah</w:t>
      </w:r>
      <w:r>
        <w:rPr>
          <w:rFonts w:ascii="Times New Roman" w:hAnsi="Times New Roman" w:cs="Times New Roman"/>
        </w:rPr>
        <w:t>. Jurnal Masalah Hukum, Vol. 10, Tahun 1993</w:t>
      </w:r>
      <w:bookmarkEnd w:id="59"/>
      <w:r>
        <w:rPr>
          <w:rFonts w:ascii="Times New Roman" w:hAnsi="Times New Roman" w:cs="Times New Roman"/>
        </w:rPr>
        <w:t>, hlm. 74.</w:t>
      </w:r>
    </w:p>
  </w:footnote>
  <w:footnote w:id="36">
    <w:p w14:paraId="7DA27876"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60" w:name="_Hlk155462276"/>
      <w:r>
        <w:rPr>
          <w:rFonts w:ascii="Times New Roman" w:hAnsi="Times New Roman" w:cs="Times New Roman"/>
        </w:rPr>
        <w:t xml:space="preserve">Arif Gosita, </w:t>
      </w:r>
      <w:r>
        <w:rPr>
          <w:rFonts w:ascii="Times New Roman" w:hAnsi="Times New Roman" w:cs="Times New Roman"/>
          <w:i/>
          <w:iCs/>
        </w:rPr>
        <w:t>Masalah Korban Kejahatan</w:t>
      </w:r>
      <w:r>
        <w:rPr>
          <w:rFonts w:ascii="Times New Roman" w:hAnsi="Times New Roman" w:cs="Times New Roman"/>
        </w:rPr>
        <w:t>, Ctk. 1, Akademika Pressindo. Jakarta, Tahun 1993</w:t>
      </w:r>
      <w:bookmarkEnd w:id="60"/>
      <w:r>
        <w:rPr>
          <w:rFonts w:ascii="Times New Roman" w:hAnsi="Times New Roman" w:cs="Times New Roman"/>
        </w:rPr>
        <w:t>, hlm 63.</w:t>
      </w:r>
    </w:p>
  </w:footnote>
  <w:footnote w:id="37">
    <w:p w14:paraId="5CF451A2"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62" w:name="_Hlk155462309"/>
      <w:r>
        <w:rPr>
          <w:rFonts w:ascii="Times New Roman" w:hAnsi="Times New Roman" w:cs="Times New Roman"/>
        </w:rPr>
        <w:t>Dyah Ochtorina Susanti dan A’an Efendi,</w:t>
      </w:r>
      <w:r>
        <w:rPr>
          <w:rFonts w:ascii="Times New Roman" w:hAnsi="Times New Roman" w:cs="Times New Roman"/>
        </w:rPr>
        <w:t xml:space="preserve"> </w:t>
      </w:r>
      <w:r>
        <w:rPr>
          <w:rFonts w:ascii="Times New Roman" w:hAnsi="Times New Roman" w:cs="Times New Roman"/>
          <w:i/>
          <w:iCs/>
        </w:rPr>
        <w:t xml:space="preserve">Penelitian Hukum (Legal Research), </w:t>
      </w:r>
      <w:r>
        <w:rPr>
          <w:rFonts w:ascii="Times New Roman" w:hAnsi="Times New Roman" w:cs="Times New Roman"/>
        </w:rPr>
        <w:t>Ctk. Kedua, Sinar Grafika, Jakarta, Tahun 2015</w:t>
      </w:r>
      <w:bookmarkEnd w:id="62"/>
      <w:r>
        <w:rPr>
          <w:rFonts w:ascii="Times New Roman" w:hAnsi="Times New Roman" w:cs="Times New Roman"/>
        </w:rPr>
        <w:t>, hlm.110.</w:t>
      </w:r>
    </w:p>
  </w:footnote>
  <w:footnote w:id="38">
    <w:p w14:paraId="23EC9CFA"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63" w:name="_Hlk155462330"/>
      <w:r>
        <w:rPr>
          <w:rFonts w:ascii="Times New Roman" w:hAnsi="Times New Roman" w:cs="Times New Roman"/>
        </w:rPr>
        <w:t xml:space="preserve">Admin, </w:t>
      </w:r>
      <w:r>
        <w:rPr>
          <w:rFonts w:ascii="Times New Roman" w:hAnsi="Times New Roman" w:cs="Times New Roman"/>
          <w:i/>
          <w:iCs/>
        </w:rPr>
        <w:t>Pendekatan Perundang-Undangan (Statute Approach) Dalam Penelitian Hukum</w:t>
      </w:r>
      <w:r>
        <w:rPr>
          <w:rFonts w:ascii="Times New Roman" w:hAnsi="Times New Roman" w:cs="Times New Roman"/>
        </w:rPr>
        <w:t xml:space="preserve">, diakses dari </w:t>
      </w:r>
      <w:hyperlink r:id="rId15" w:history="1">
        <w:r>
          <w:rPr>
            <w:rStyle w:val="Hyperlink"/>
            <w:rFonts w:ascii="Times New Roman" w:hAnsi="Times New Roman" w:cs="Times New Roman"/>
            <w:color w:val="auto"/>
          </w:rPr>
          <w:t>https://www.saplaw.top/pendekatan-perundang-undangan-statute-approach-dalam-peneliti an-hukum/</w:t>
        </w:r>
      </w:hyperlink>
      <w:r>
        <w:rPr>
          <w:rFonts w:ascii="Times New Roman" w:hAnsi="Times New Roman" w:cs="Times New Roman"/>
        </w:rPr>
        <w:t xml:space="preserve"> pada 20 Oktober 2023</w:t>
      </w:r>
      <w:bookmarkEnd w:id="63"/>
      <w:r>
        <w:rPr>
          <w:rFonts w:ascii="Times New Roman" w:hAnsi="Times New Roman" w:cs="Times New Roman"/>
        </w:rPr>
        <w:t xml:space="preserve"> pukul 19.00 WIB.</w:t>
      </w:r>
    </w:p>
  </w:footnote>
  <w:footnote w:id="39">
    <w:p w14:paraId="474EF697"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64" w:name="_Hlk155462345"/>
      <w:r>
        <w:rPr>
          <w:rFonts w:ascii="Times New Roman" w:hAnsi="Times New Roman" w:cs="Times New Roman"/>
        </w:rPr>
        <w:t xml:space="preserve">Teguh Prasetyo, </w:t>
      </w:r>
      <w:r>
        <w:rPr>
          <w:rFonts w:ascii="Times New Roman" w:hAnsi="Times New Roman" w:cs="Times New Roman"/>
          <w:i/>
          <w:iCs/>
        </w:rPr>
        <w:t>Penelitian Hukum (Suatu Perspektif Teori Keadilan Bermartaba</w:t>
      </w:r>
      <w:r>
        <w:rPr>
          <w:rFonts w:ascii="Times New Roman" w:hAnsi="Times New Roman" w:cs="Times New Roman"/>
          <w:i/>
          <w:iCs/>
        </w:rPr>
        <w:t>t)</w:t>
      </w:r>
      <w:r>
        <w:rPr>
          <w:rFonts w:ascii="Times New Roman" w:hAnsi="Times New Roman" w:cs="Times New Roman"/>
        </w:rPr>
        <w:t>, Ctk.Pertama, Nusa Media, Bandung, Tahun 2019</w:t>
      </w:r>
      <w:bookmarkEnd w:id="64"/>
      <w:r>
        <w:rPr>
          <w:rFonts w:ascii="Times New Roman" w:hAnsi="Times New Roman" w:cs="Times New Roman"/>
        </w:rPr>
        <w:t xml:space="preserve">, hlm. 37. </w:t>
      </w:r>
    </w:p>
  </w:footnote>
  <w:footnote w:id="40">
    <w:p w14:paraId="3B56DB8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bookmarkStart w:id="65" w:name="_Hlk155462362"/>
      <w:r>
        <w:rPr>
          <w:rFonts w:ascii="Times New Roman" w:hAnsi="Times New Roman" w:cs="Times New Roman"/>
        </w:rPr>
        <w:t xml:space="preserve">M. Syamsudin, </w:t>
      </w:r>
      <w:r>
        <w:rPr>
          <w:rFonts w:ascii="Times New Roman" w:hAnsi="Times New Roman" w:cs="Times New Roman"/>
          <w:i/>
          <w:iCs/>
        </w:rPr>
        <w:t>Operasionalisasi Penelitian Hukum</w:t>
      </w:r>
      <w:r>
        <w:rPr>
          <w:rFonts w:ascii="Times New Roman" w:hAnsi="Times New Roman" w:cs="Times New Roman"/>
        </w:rPr>
        <w:t>, Ctk.Pertama, RajaGrafindo Persada, Depok, Tahun 2007</w:t>
      </w:r>
      <w:bookmarkEnd w:id="65"/>
      <w:r>
        <w:rPr>
          <w:rFonts w:ascii="Times New Roman" w:hAnsi="Times New Roman" w:cs="Times New Roman"/>
        </w:rPr>
        <w:t>, hlm. 96.</w:t>
      </w:r>
    </w:p>
  </w:footnote>
  <w:footnote w:id="41">
    <w:p w14:paraId="0E31316D"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66" w:name="_Hlk155462388"/>
      <w:r>
        <w:rPr>
          <w:rFonts w:ascii="Times New Roman" w:hAnsi="Times New Roman" w:cs="Times New Roman"/>
        </w:rPr>
        <w:t xml:space="preserve">Muhaimin, </w:t>
      </w:r>
      <w:r>
        <w:rPr>
          <w:rFonts w:ascii="Times New Roman" w:hAnsi="Times New Roman" w:cs="Times New Roman"/>
          <w:i/>
          <w:iCs/>
        </w:rPr>
        <w:t>Metode Penelitian Hukum</w:t>
      </w:r>
      <w:r>
        <w:rPr>
          <w:rFonts w:ascii="Times New Roman" w:hAnsi="Times New Roman" w:cs="Times New Roman"/>
        </w:rPr>
        <w:t>, Unram Press, Mataram, Tahun 2020</w:t>
      </w:r>
      <w:bookmarkEnd w:id="66"/>
      <w:r>
        <w:rPr>
          <w:rFonts w:ascii="Times New Roman" w:hAnsi="Times New Roman" w:cs="Times New Roman"/>
        </w:rPr>
        <w:t>, hlm.45.</w:t>
      </w:r>
    </w:p>
  </w:footnote>
  <w:footnote w:id="42">
    <w:p w14:paraId="1041D27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67" w:name="_Hlk155462409"/>
      <w:r>
        <w:rPr>
          <w:rFonts w:ascii="Times New Roman" w:hAnsi="Times New Roman" w:cs="Times New Roman"/>
        </w:rPr>
        <w:t xml:space="preserve">Natalina Nilamsari, </w:t>
      </w:r>
      <w:r>
        <w:rPr>
          <w:rFonts w:ascii="Times New Roman" w:hAnsi="Times New Roman" w:cs="Times New Roman"/>
          <w:i/>
          <w:iCs/>
        </w:rPr>
        <w:t>Memahami Studi Dokumen dalam Penelitian Kualitatif</w:t>
      </w:r>
      <w:r>
        <w:rPr>
          <w:rFonts w:ascii="Times New Roman" w:hAnsi="Times New Roman" w:cs="Times New Roman"/>
        </w:rPr>
        <w:t>, Jurnal Wacana, No. 2, Vol. 13, Tahun 2014</w:t>
      </w:r>
      <w:bookmarkEnd w:id="67"/>
      <w:r>
        <w:rPr>
          <w:rFonts w:ascii="Times New Roman" w:hAnsi="Times New Roman" w:cs="Times New Roman"/>
        </w:rPr>
        <w:t>, hlm. 181.</w:t>
      </w:r>
    </w:p>
  </w:footnote>
  <w:footnote w:id="43">
    <w:p w14:paraId="48346EC8" w14:textId="77777777" w:rsidR="009D72D7" w:rsidRDefault="009474C3">
      <w:pPr>
        <w:pStyle w:val="FootnoteText"/>
        <w:jc w:val="both"/>
        <w:rPr>
          <w:rFonts w:ascii="Times New Roman" w:hAnsi="Times New Roman" w:cs="Times New Roman"/>
          <w:iCs/>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68" w:name="_Hlk155462433"/>
      <w:r>
        <w:rPr>
          <w:rFonts w:ascii="Times New Roman" w:hAnsi="Times New Roman" w:cs="Times New Roman"/>
        </w:rPr>
        <w:t xml:space="preserve">Bungin, M. Burhan, </w:t>
      </w:r>
      <w:r>
        <w:rPr>
          <w:rFonts w:ascii="Times New Roman" w:hAnsi="Times New Roman" w:cs="Times New Roman"/>
          <w:i/>
          <w:iCs/>
        </w:rPr>
        <w:t>Penelitian Kualitatif; Komunikasi, Ekonomi, Kebijakan Publik, dan Ilmu Sosial Lainnya</w:t>
      </w:r>
      <w:r>
        <w:rPr>
          <w:rFonts w:ascii="Times New Roman" w:hAnsi="Times New Roman" w:cs="Times New Roman"/>
        </w:rPr>
        <w:t>. Kencana, Jakarta, Tah</w:t>
      </w:r>
      <w:r>
        <w:rPr>
          <w:rFonts w:ascii="Times New Roman" w:hAnsi="Times New Roman" w:cs="Times New Roman"/>
        </w:rPr>
        <w:t>un 2008.</w:t>
      </w:r>
      <w:bookmarkEnd w:id="68"/>
    </w:p>
  </w:footnote>
  <w:footnote w:id="44">
    <w:p w14:paraId="1E8ACE0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bookmarkStart w:id="69" w:name="_Hlk155462453"/>
      <w:r>
        <w:rPr>
          <w:rFonts w:ascii="Times New Roman" w:hAnsi="Times New Roman" w:cs="Times New Roman"/>
        </w:rPr>
        <w:t xml:space="preserve">Jonaedi Efendi dan Johnny Ibrahim, </w:t>
      </w:r>
      <w:r>
        <w:rPr>
          <w:rFonts w:ascii="Times New Roman" w:hAnsi="Times New Roman" w:cs="Times New Roman"/>
          <w:i/>
          <w:iCs/>
        </w:rPr>
        <w:t>Metode Penelitian Hukum Normatif dan Empiris</w:t>
      </w:r>
      <w:r>
        <w:rPr>
          <w:rFonts w:ascii="Times New Roman" w:hAnsi="Times New Roman" w:cs="Times New Roman"/>
        </w:rPr>
        <w:t>, Ctk. Keempat, Kencana, Depok, Tahun 2018</w:t>
      </w:r>
      <w:bookmarkEnd w:id="69"/>
      <w:r>
        <w:rPr>
          <w:rFonts w:ascii="Times New Roman" w:hAnsi="Times New Roman" w:cs="Times New Roman"/>
        </w:rPr>
        <w:t>, hlm.236.</w:t>
      </w:r>
    </w:p>
  </w:footnote>
  <w:footnote w:id="45">
    <w:p w14:paraId="4E0F383D"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Muhaimin, </w:t>
      </w:r>
      <w:r>
        <w:rPr>
          <w:rFonts w:ascii="Times New Roman" w:hAnsi="Times New Roman" w:cs="Times New Roman"/>
          <w:i/>
          <w:iCs/>
        </w:rPr>
        <w:t>Op.Cit</w:t>
      </w:r>
      <w:r>
        <w:rPr>
          <w:rFonts w:ascii="Times New Roman" w:hAnsi="Times New Roman" w:cs="Times New Roman"/>
        </w:rPr>
        <w:t>, hlm.104</w:t>
      </w:r>
    </w:p>
  </w:footnote>
  <w:footnote w:id="46">
    <w:p w14:paraId="38ED5780"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Satjipto Rahardjo, Penyelenggaraan Keadilan dalam Masyarakat yang Sedang Berubah. </w:t>
      </w:r>
      <w:r>
        <w:rPr>
          <w:rFonts w:ascii="Times New Roman" w:hAnsi="Times New Roman" w:cs="Times New Roman"/>
          <w:i/>
          <w:iCs/>
        </w:rPr>
        <w:t>Loc. Cit</w:t>
      </w:r>
      <w:r>
        <w:rPr>
          <w:rFonts w:ascii="Times New Roman" w:hAnsi="Times New Roman" w:cs="Times New Roman"/>
        </w:rPr>
        <w:t>.</w:t>
      </w:r>
    </w:p>
  </w:footnote>
  <w:footnote w:id="47">
    <w:p w14:paraId="04428D17"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Philipus M. Hadjon. </w:t>
      </w:r>
      <w:r>
        <w:rPr>
          <w:rFonts w:ascii="Times New Roman" w:hAnsi="Times New Roman" w:cs="Times New Roman"/>
          <w:i/>
          <w:iCs/>
        </w:rPr>
        <w:t>Perlindungan Hukum Bagi Rakyat Indonesia</w:t>
      </w:r>
      <w:r>
        <w:rPr>
          <w:rFonts w:ascii="Times New Roman" w:hAnsi="Times New Roman" w:cs="Times New Roman"/>
        </w:rPr>
        <w:t xml:space="preserve">. Bina Ilmu, Surabaya, Tahun 1987, hlm. 25. </w:t>
      </w:r>
    </w:p>
  </w:footnote>
  <w:footnote w:id="48">
    <w:p w14:paraId="082B58B1"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CST Kansil, </w:t>
      </w:r>
      <w:r>
        <w:rPr>
          <w:rFonts w:ascii="Times New Roman" w:hAnsi="Times New Roman" w:cs="Times New Roman"/>
          <w:i/>
          <w:iCs/>
        </w:rPr>
        <w:t>Pengantar Ilmu Hukum dan Tata Hukum Indon</w:t>
      </w:r>
      <w:r>
        <w:rPr>
          <w:rFonts w:ascii="Times New Roman" w:hAnsi="Times New Roman" w:cs="Times New Roman"/>
          <w:i/>
          <w:iCs/>
        </w:rPr>
        <w:t>esia</w:t>
      </w:r>
      <w:r>
        <w:rPr>
          <w:rFonts w:ascii="Times New Roman" w:hAnsi="Times New Roman" w:cs="Times New Roman"/>
        </w:rPr>
        <w:t>, Balai Pustaka, Jakarta, Tahun 1989, hlm. 102.</w:t>
      </w:r>
    </w:p>
  </w:footnote>
  <w:footnote w:id="49">
    <w:p w14:paraId="01F62DA9"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Setiono. </w:t>
      </w:r>
      <w:r>
        <w:rPr>
          <w:rFonts w:ascii="Times New Roman" w:hAnsi="Times New Roman" w:cs="Times New Roman"/>
          <w:i/>
          <w:iCs/>
        </w:rPr>
        <w:t>Rule of Law (Supremasi Hukum)</w:t>
      </w:r>
      <w:r>
        <w:rPr>
          <w:rFonts w:ascii="Times New Roman" w:hAnsi="Times New Roman" w:cs="Times New Roman"/>
        </w:rPr>
        <w:t>. Surakarta. Magister Ilmu Hukum Program Pascasarjana Universitas Sebelas Maret, Surakarta, Tahun 2004. hlm. 3.</w:t>
      </w:r>
    </w:p>
  </w:footnote>
  <w:footnote w:id="50">
    <w:p w14:paraId="5C425814"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Muchsin, </w:t>
      </w:r>
      <w:r>
        <w:rPr>
          <w:rFonts w:ascii="Times New Roman" w:hAnsi="Times New Roman" w:cs="Times New Roman"/>
          <w:i/>
          <w:iCs/>
        </w:rPr>
        <w:t>Perlindungan dan Kepastian Hukum bagi I</w:t>
      </w:r>
      <w:r>
        <w:rPr>
          <w:rFonts w:ascii="Times New Roman" w:hAnsi="Times New Roman" w:cs="Times New Roman"/>
          <w:i/>
          <w:iCs/>
        </w:rPr>
        <w:t>nvestor di Indonesia</w:t>
      </w:r>
      <w:r>
        <w:rPr>
          <w:rFonts w:ascii="Times New Roman" w:hAnsi="Times New Roman" w:cs="Times New Roman"/>
        </w:rPr>
        <w:t>. Universitas Sebelas Maret, Surakarta. Tahun 2003, hlm. 14.</w:t>
      </w:r>
    </w:p>
  </w:footnote>
  <w:footnote w:id="51">
    <w:p w14:paraId="7839CD22"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hlm 20.</w:t>
      </w:r>
    </w:p>
  </w:footnote>
  <w:footnote w:id="52">
    <w:p w14:paraId="5C7F8856"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Philipus M. Hadjon. </w:t>
      </w:r>
      <w:r>
        <w:rPr>
          <w:rFonts w:ascii="Times New Roman" w:hAnsi="Times New Roman" w:cs="Times New Roman"/>
          <w:i/>
          <w:iCs/>
        </w:rPr>
        <w:t>Op. Cit</w:t>
      </w:r>
      <w:r>
        <w:rPr>
          <w:rFonts w:ascii="Times New Roman" w:hAnsi="Times New Roman" w:cs="Times New Roman"/>
        </w:rPr>
        <w:t>. hlm. 30.</w:t>
      </w:r>
    </w:p>
  </w:footnote>
  <w:footnote w:id="53">
    <w:p w14:paraId="239E362B"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Arif Gosita, </w:t>
      </w:r>
      <w:r>
        <w:rPr>
          <w:rFonts w:ascii="Times New Roman" w:hAnsi="Times New Roman" w:cs="Times New Roman"/>
          <w:i/>
          <w:iCs/>
        </w:rPr>
        <w:t>Op.Cit</w:t>
      </w:r>
      <w:r>
        <w:rPr>
          <w:rFonts w:ascii="Times New Roman" w:hAnsi="Times New Roman" w:cs="Times New Roman"/>
        </w:rPr>
        <w:t>, hlm. 50.</w:t>
      </w:r>
    </w:p>
  </w:footnote>
  <w:footnote w:id="54">
    <w:p w14:paraId="0790CAD1"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Dikdik M.Arief, Mansur dan Elisatris Gultom, </w:t>
      </w:r>
      <w:r>
        <w:rPr>
          <w:rFonts w:ascii="Times New Roman" w:hAnsi="Times New Roman" w:cs="Times New Roman"/>
          <w:i/>
          <w:iCs/>
        </w:rPr>
        <w:t>Urgensi Perlindungan Korban Kejahata</w:t>
      </w:r>
      <w:r>
        <w:rPr>
          <w:rFonts w:ascii="Times New Roman" w:hAnsi="Times New Roman" w:cs="Times New Roman"/>
          <w:i/>
          <w:iCs/>
        </w:rPr>
        <w:t>n, Antara Norma dan Realita</w:t>
      </w:r>
      <w:r>
        <w:rPr>
          <w:rFonts w:ascii="Times New Roman" w:hAnsi="Times New Roman" w:cs="Times New Roman"/>
        </w:rPr>
        <w:t>, RajaGrafindo Persada, Jakarta, Tahun 2008, hlm. 164.</w:t>
      </w:r>
    </w:p>
  </w:footnote>
  <w:footnote w:id="55">
    <w:p w14:paraId="58C17A6F"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John Braithwaite, </w:t>
      </w:r>
      <w:r>
        <w:rPr>
          <w:rFonts w:ascii="Times New Roman" w:hAnsi="Times New Roman" w:cs="Times New Roman"/>
          <w:i/>
          <w:iCs/>
        </w:rPr>
        <w:t>Crime, Shame and Reintegration</w:t>
      </w:r>
      <w:r>
        <w:rPr>
          <w:rFonts w:ascii="Times New Roman" w:hAnsi="Times New Roman" w:cs="Times New Roman"/>
        </w:rPr>
        <w:t>, Cambridge University Press, Cambridge, Tahun 1989</w:t>
      </w:r>
    </w:p>
  </w:footnote>
  <w:footnote w:id="56">
    <w:p w14:paraId="1182CB3F" w14:textId="77777777" w:rsidR="009D72D7" w:rsidRDefault="009474C3">
      <w:pPr>
        <w:pStyle w:val="FootnoteText"/>
        <w:ind w:firstLine="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Muladi, “Hak Asasi Manusia, Politik dan Sistem Peradilan Pidana”, Badan Penerbit Universitas Diponegoro, Semarang, Tahun 1997.</w:t>
      </w:r>
    </w:p>
  </w:footnote>
  <w:footnote w:id="57">
    <w:p w14:paraId="61BBD7F9"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Tim Humas, </w:t>
      </w:r>
      <w:r>
        <w:rPr>
          <w:rFonts w:ascii="Times New Roman" w:hAnsi="Times New Roman" w:cs="Times New Roman"/>
          <w:i/>
          <w:iCs/>
        </w:rPr>
        <w:t>KDRT: Pengertian, Bentuk dan Sebab-sebabnya</w:t>
      </w:r>
      <w:r>
        <w:rPr>
          <w:rFonts w:ascii="Times New Roman" w:hAnsi="Times New Roman" w:cs="Times New Roman"/>
        </w:rPr>
        <w:t xml:space="preserve">, diakses dari </w:t>
      </w:r>
      <w:hyperlink r:id="rId16" w:history="1">
        <w:r>
          <w:rPr>
            <w:rStyle w:val="Hyperlink"/>
            <w:rFonts w:ascii="Times New Roman" w:hAnsi="Times New Roman" w:cs="Times New Roman"/>
            <w:color w:val="auto"/>
          </w:rPr>
          <w:t>https://an-nur.ac.id/kdrt-pengertian-bentuk-dan-sebab-sebabnya/</w:t>
        </w:r>
      </w:hyperlink>
      <w:r>
        <w:rPr>
          <w:rFonts w:ascii="Times New Roman" w:hAnsi="Times New Roman" w:cs="Times New Roman"/>
        </w:rPr>
        <w:t xml:space="preserve">  pada 14 Januari 2024 pukul 14.00 WIB</w:t>
      </w:r>
    </w:p>
  </w:footnote>
  <w:footnote w:id="58">
    <w:p w14:paraId="7E594C1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Sebastian Akbar, </w:t>
      </w:r>
      <w:r>
        <w:rPr>
          <w:rFonts w:ascii="Times New Roman" w:hAnsi="Times New Roman" w:cs="Times New Roman"/>
          <w:i/>
          <w:iCs/>
        </w:rPr>
        <w:t>Hubungan Kekerasan Dalam Rumah Tangga (KDRT) Terhadap Perkembangan Anak (Studi di Kelurahan Sumur Putri, Teluk</w:t>
      </w:r>
      <w:r>
        <w:rPr>
          <w:rFonts w:ascii="Times New Roman" w:hAnsi="Times New Roman" w:cs="Times New Roman"/>
          <w:i/>
          <w:iCs/>
        </w:rPr>
        <w:t xml:space="preserve"> Betung Selatan, Bandar Lampung)</w:t>
      </w:r>
      <w:r>
        <w:rPr>
          <w:rFonts w:ascii="Times New Roman" w:hAnsi="Times New Roman" w:cs="Times New Roman"/>
        </w:rPr>
        <w:t>, Skripsi, Universitas Lampung, Bandar Lampung, Tahun 2015, hlm. 11.</w:t>
      </w:r>
    </w:p>
  </w:footnote>
  <w:footnote w:id="59">
    <w:p w14:paraId="42C9DA83" w14:textId="77777777" w:rsidR="009D72D7" w:rsidRDefault="009474C3">
      <w:pPr>
        <w:pStyle w:val="FootnoteText"/>
        <w:jc w:val="both"/>
        <w:rPr>
          <w:rFonts w:ascii="Times New Roman" w:hAnsi="Times New Roman" w:cs="Times New Roman"/>
          <w:i/>
          <w:iCs/>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Muhammad Hufron, </w:t>
      </w:r>
      <w:r>
        <w:rPr>
          <w:rFonts w:ascii="Times New Roman" w:hAnsi="Times New Roman" w:cs="Times New Roman"/>
          <w:i/>
          <w:iCs/>
        </w:rPr>
        <w:t>Loc. Cit.</w:t>
      </w:r>
    </w:p>
  </w:footnote>
  <w:footnote w:id="60">
    <w:p w14:paraId="54D0B5A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Admin, </w:t>
      </w:r>
      <w:r>
        <w:rPr>
          <w:rFonts w:ascii="Times New Roman" w:hAnsi="Times New Roman" w:cs="Times New Roman"/>
          <w:i/>
          <w:iCs/>
        </w:rPr>
        <w:t>Pengertian Kekerasan Fisik: Definisi dan Penjelasan Lengkap Menurut Ahli</w:t>
      </w:r>
      <w:r>
        <w:rPr>
          <w:rFonts w:ascii="Times New Roman" w:hAnsi="Times New Roman" w:cs="Times New Roman"/>
        </w:rPr>
        <w:t xml:space="preserve">, diakses dari </w:t>
      </w:r>
      <w:hyperlink r:id="rId17" w:history="1">
        <w:r>
          <w:rPr>
            <w:rStyle w:val="Hyperlink"/>
            <w:rFonts w:ascii="Times New Roman" w:hAnsi="Times New Roman" w:cs="Times New Roman"/>
            <w:color w:val="auto"/>
          </w:rPr>
          <w:t>https://geograf.id/jelaskan/pengertian-kekerasan-fisik/</w:t>
        </w:r>
      </w:hyperlink>
      <w:r>
        <w:rPr>
          <w:rFonts w:ascii="Times New Roman" w:hAnsi="Times New Roman" w:cs="Times New Roman"/>
        </w:rPr>
        <w:t xml:space="preserve"> pada 14 Januari 2024 Pukul 18.00 WIB.</w:t>
      </w:r>
    </w:p>
  </w:footnote>
  <w:footnote w:id="61">
    <w:p w14:paraId="65D65868"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Admin, </w:t>
      </w:r>
      <w:r>
        <w:rPr>
          <w:rFonts w:ascii="Times New Roman" w:hAnsi="Times New Roman" w:cs="Times New Roman"/>
          <w:i/>
          <w:iCs/>
        </w:rPr>
        <w:t xml:space="preserve">Perbedaan Arti Hudud, Qisas, Diyat, Ta’zir, </w:t>
      </w:r>
      <w:r>
        <w:rPr>
          <w:rFonts w:ascii="Times New Roman" w:hAnsi="Times New Roman" w:cs="Times New Roman"/>
        </w:rPr>
        <w:t xml:space="preserve">diakses dari </w:t>
      </w:r>
      <w:hyperlink w:history="1">
        <w:r>
          <w:rPr>
            <w:rStyle w:val="Hyperlink"/>
            <w:rFonts w:ascii="Times New Roman" w:hAnsi="Times New Roman" w:cs="Times New Roman"/>
            <w:color w:val="auto"/>
          </w:rPr>
          <w:t>https://www.almursi. com/perbedaan-arti-</w:t>
        </w:r>
        <w:r>
          <w:rPr>
            <w:rStyle w:val="Hyperlink"/>
            <w:rFonts w:ascii="Times New Roman" w:hAnsi="Times New Roman" w:cs="Times New Roman"/>
            <w:color w:val="auto"/>
          </w:rPr>
          <w:t>hudud-qisas-diyat-tazir/</w:t>
        </w:r>
      </w:hyperlink>
      <w:r>
        <w:rPr>
          <w:rFonts w:ascii="Times New Roman" w:hAnsi="Times New Roman" w:cs="Times New Roman"/>
        </w:rPr>
        <w:t xml:space="preserve"> pada 15 Februari 2024 pukul 13.44</w:t>
      </w:r>
    </w:p>
  </w:footnote>
  <w:footnote w:id="62">
    <w:p w14:paraId="6B0A6E36"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H. A. Djazuli, </w:t>
      </w:r>
      <w:r>
        <w:rPr>
          <w:rFonts w:ascii="Times New Roman" w:hAnsi="Times New Roman" w:cs="Times New Roman"/>
          <w:i/>
          <w:iCs/>
        </w:rPr>
        <w:t>Fiqih Jinayah (Upaya Menanggulangi Kejahatan dalam Islam)</w:t>
      </w:r>
      <w:r>
        <w:rPr>
          <w:rFonts w:ascii="Times New Roman" w:hAnsi="Times New Roman" w:cs="Times New Roman"/>
        </w:rPr>
        <w:t>, Penerbit Raja Grafindo Persada, Jakarta, Tahun 1997</w:t>
      </w:r>
    </w:p>
    <w:p w14:paraId="0A33050E" w14:textId="77777777" w:rsidR="009D72D7" w:rsidRDefault="009D72D7">
      <w:pPr>
        <w:pStyle w:val="FootnoteText"/>
        <w:rPr>
          <w:rFonts w:ascii="Times New Roman" w:hAnsi="Times New Roman" w:cs="Times New Roman"/>
        </w:rPr>
      </w:pPr>
    </w:p>
  </w:footnote>
  <w:footnote w:id="63">
    <w:p w14:paraId="6255B23D"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Azhim Abadi, Muhammad Syam al-Haqq al-Azhim Abadi, </w:t>
      </w:r>
      <w:r>
        <w:rPr>
          <w:rFonts w:ascii="Times New Roman" w:hAnsi="Times New Roman" w:cs="Times New Roman"/>
          <w:i/>
          <w:iCs/>
        </w:rPr>
        <w:t>‘Aun al-Ma</w:t>
      </w:r>
      <w:r>
        <w:rPr>
          <w:rFonts w:ascii="Times New Roman" w:hAnsi="Times New Roman" w:cs="Times New Roman"/>
          <w:i/>
          <w:iCs/>
        </w:rPr>
        <w:t>’bud fi Syarh Sunan Abi Dawud</w:t>
      </w:r>
      <w:r>
        <w:rPr>
          <w:rFonts w:ascii="Times New Roman" w:hAnsi="Times New Roman" w:cs="Times New Roman"/>
        </w:rPr>
        <w:t>, Penerbit Dar al-Kutub al-Ilmiyyah, Beirut, Tahun 1998, juz 6, hlm. 129-130.</w:t>
      </w:r>
    </w:p>
  </w:footnote>
  <w:footnote w:id="64">
    <w:p w14:paraId="0CA3CB4B"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Muslim, </w:t>
      </w:r>
      <w:r>
        <w:rPr>
          <w:rFonts w:ascii="Times New Roman" w:hAnsi="Times New Roman" w:cs="Times New Roman"/>
          <w:i/>
          <w:iCs/>
        </w:rPr>
        <w:t xml:space="preserve">Shahih Muslim (bi Syarh an-Nawawiy), </w:t>
      </w:r>
      <w:r>
        <w:rPr>
          <w:rFonts w:ascii="Times New Roman" w:hAnsi="Times New Roman" w:cs="Times New Roman"/>
        </w:rPr>
        <w:t>Kitab al-Fadha’il, bab Muba’adatuhu li al-Atsam wa ikhtiyaruhu min al-Mubah wa intiqamuhu lillahi’ind</w:t>
      </w:r>
      <w:r>
        <w:rPr>
          <w:rFonts w:ascii="Times New Roman" w:hAnsi="Times New Roman" w:cs="Times New Roman"/>
        </w:rPr>
        <w:t>a Intihak Hurumatihi, no.2328, juz 15, hlm. 68.</w:t>
      </w:r>
    </w:p>
  </w:footnote>
  <w:footnote w:id="65">
    <w:p w14:paraId="02BABCC3" w14:textId="77777777" w:rsidR="009D72D7" w:rsidRDefault="009474C3">
      <w:pPr>
        <w:pStyle w:val="FootnoteText"/>
        <w:ind w:firstLine="720"/>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cs="Times New Roman"/>
        </w:rPr>
        <w:t xml:space="preserve"> </w:t>
      </w:r>
      <w:bookmarkStart w:id="77" w:name="_Hlk169770677"/>
      <w:r>
        <w:rPr>
          <w:rFonts w:ascii="Times New Roman" w:hAnsi="Times New Roman" w:cs="Times New Roman"/>
        </w:rPr>
        <w:t>Chuzzaimah Batubara “Qishash: Hukuman Mati Dalam Perspektif Al-Quran”, Miqot, Vol. 30, No. 2, hlm. 207-208</w:t>
      </w:r>
      <w:bookmarkEnd w:id="77"/>
    </w:p>
  </w:footnote>
  <w:footnote w:id="66">
    <w:p w14:paraId="50E84760"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K.H. Ali Yafie, </w:t>
      </w:r>
      <w:r>
        <w:rPr>
          <w:rFonts w:ascii="Times New Roman" w:hAnsi="Times New Roman" w:cs="Times New Roman"/>
          <w:i/>
          <w:iCs/>
        </w:rPr>
        <w:t>Menggagas fiqh Sosial</w:t>
      </w:r>
      <w:r>
        <w:rPr>
          <w:rFonts w:ascii="Times New Roman" w:hAnsi="Times New Roman" w:cs="Times New Roman"/>
        </w:rPr>
        <w:t>, Penerbit Mizan, Jakarta, Tahun 1994, hlm. 84-87.</w:t>
      </w:r>
    </w:p>
  </w:footnote>
  <w:footnote w:id="67">
    <w:p w14:paraId="7A07131A"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LA Gurusi, Tinjauan Yuridis Pertimbangan Hakim Dalam Menjatuhkan Sanksi Terhadap Pelaku Tindak Pidana Kelalaian Lalu Lintas Yang Menyebabkan Hilangnya Nyawa Orang (Studi Kasus No. 154/PID.B/2015/PN.PW), </w:t>
      </w:r>
      <w:r>
        <w:rPr>
          <w:rFonts w:ascii="Times New Roman" w:hAnsi="Times New Roman" w:cs="Times New Roman"/>
          <w:i/>
          <w:iCs/>
        </w:rPr>
        <w:t xml:space="preserve">Jurnal Hukum Volkgeist, No. 2, Vol. 1, Tahun 2017, </w:t>
      </w:r>
      <w:r>
        <w:rPr>
          <w:rFonts w:ascii="Times New Roman" w:hAnsi="Times New Roman" w:cs="Times New Roman"/>
        </w:rPr>
        <w:t>h</w:t>
      </w:r>
      <w:r>
        <w:rPr>
          <w:rFonts w:ascii="Times New Roman" w:hAnsi="Times New Roman" w:cs="Times New Roman"/>
        </w:rPr>
        <w:t>lm. 142.</w:t>
      </w:r>
    </w:p>
  </w:footnote>
  <w:footnote w:id="68">
    <w:p w14:paraId="7C74CC7F"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Wirjono Prodjodikoro. </w:t>
      </w:r>
      <w:r>
        <w:rPr>
          <w:rFonts w:ascii="Times New Roman" w:hAnsi="Times New Roman" w:cs="Times New Roman"/>
          <w:i/>
          <w:iCs/>
        </w:rPr>
        <w:t>Asas-asas Hukum Pidana di Indonesia</w:t>
      </w:r>
      <w:r>
        <w:rPr>
          <w:rFonts w:ascii="Times New Roman" w:hAnsi="Times New Roman" w:cs="Times New Roman"/>
        </w:rPr>
        <w:t>. Penerbit Refika Aditama, Bandung, Tahun 2003, hlm. 65-66.</w:t>
      </w:r>
    </w:p>
  </w:footnote>
  <w:footnote w:id="69">
    <w:p w14:paraId="27D60E50"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Teuku Aliyul Imam, </w:t>
      </w:r>
      <w:r>
        <w:rPr>
          <w:rFonts w:ascii="Times New Roman" w:hAnsi="Times New Roman" w:cs="Times New Roman"/>
          <w:i/>
          <w:iCs/>
        </w:rPr>
        <w:t xml:space="preserve">Asas Equality Before The Law Dalam Hukum Positif Ditinjau Menurut Hukum Pidana Islam, </w:t>
      </w:r>
      <w:r>
        <w:rPr>
          <w:rFonts w:ascii="Times New Roman" w:hAnsi="Times New Roman" w:cs="Times New Roman"/>
        </w:rPr>
        <w:t>Skripsi, Universita</w:t>
      </w:r>
      <w:r>
        <w:rPr>
          <w:rFonts w:ascii="Times New Roman" w:hAnsi="Times New Roman" w:cs="Times New Roman"/>
        </w:rPr>
        <w:t>s Islam Negeri Ar-Raniry, Banda Aceh, Tahun 2018, hlm. 18.</w:t>
      </w:r>
    </w:p>
  </w:footnote>
  <w:footnote w:id="70">
    <w:p w14:paraId="59EFD55F"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E. Nurhaini Butarbutar, Asas Praduga Tidak Bersalah: Penerapan dan Pengaturannya dalam Hukum Acara Perdata, </w:t>
      </w:r>
      <w:r>
        <w:rPr>
          <w:rFonts w:ascii="Times New Roman" w:hAnsi="Times New Roman" w:cs="Times New Roman"/>
          <w:i/>
          <w:iCs/>
        </w:rPr>
        <w:t>Jurnal Dinamika Hukum, No. 3, Vol. 11, Tahun 2011</w:t>
      </w:r>
      <w:r>
        <w:rPr>
          <w:rFonts w:ascii="Times New Roman" w:hAnsi="Times New Roman" w:cs="Times New Roman"/>
        </w:rPr>
        <w:t>, hlm. 471.</w:t>
      </w:r>
    </w:p>
  </w:footnote>
  <w:footnote w:id="71">
    <w:p w14:paraId="60D99432"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Dewi Akmarina dan M. I</w:t>
      </w:r>
      <w:r>
        <w:rPr>
          <w:rFonts w:ascii="Times New Roman" w:hAnsi="Times New Roman" w:cs="Times New Roman"/>
        </w:rPr>
        <w:t xml:space="preserve">qbal, Tinjauan Yuridis Terhadap Asas Non-Self Incrimination dan Kaitannya Dengan Alasan/Keadaan Yang Memberatkan Terdakwa, </w:t>
      </w:r>
      <w:r>
        <w:rPr>
          <w:rFonts w:ascii="Times New Roman" w:hAnsi="Times New Roman" w:cs="Times New Roman"/>
          <w:i/>
          <w:iCs/>
        </w:rPr>
        <w:t>Jurnal Ilmiah Mahasiswa Bidang Hukum Pidana, No. 3, Vol. 4, Tahun 2020,</w:t>
      </w:r>
      <w:r>
        <w:rPr>
          <w:rFonts w:ascii="Times New Roman" w:hAnsi="Times New Roman" w:cs="Times New Roman"/>
        </w:rPr>
        <w:t xml:space="preserve"> hlm. 604. </w:t>
      </w:r>
    </w:p>
  </w:footnote>
  <w:footnote w:id="72">
    <w:p w14:paraId="16173794"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Susanti Arie, Pembuktian Dan Putusan Pengadilan</w:t>
      </w:r>
      <w:r>
        <w:rPr>
          <w:rFonts w:ascii="Times New Roman" w:hAnsi="Times New Roman" w:cs="Times New Roman"/>
        </w:rPr>
        <w:t xml:space="preserve"> Dalam Acara Pidana, </w:t>
      </w:r>
      <w:r>
        <w:rPr>
          <w:rFonts w:ascii="Times New Roman" w:hAnsi="Times New Roman" w:cs="Times New Roman"/>
          <w:i/>
          <w:iCs/>
        </w:rPr>
        <w:t>Jurnal Lex Crimen, No. 2, Vol. 2, Tahun 2013,</w:t>
      </w:r>
      <w:r>
        <w:rPr>
          <w:rFonts w:ascii="Times New Roman" w:hAnsi="Times New Roman" w:cs="Times New Roman"/>
        </w:rPr>
        <w:t xml:space="preserve"> hlm. 101.</w:t>
      </w:r>
    </w:p>
  </w:footnote>
  <w:footnote w:id="73">
    <w:p w14:paraId="13BBF472"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Prianter Jaya Hairi, Konsep dan Pembaruan Residivisme dalam Hukum Pidana di Indonesia, </w:t>
      </w:r>
      <w:r>
        <w:rPr>
          <w:rFonts w:ascii="Times New Roman" w:hAnsi="Times New Roman" w:cs="Times New Roman"/>
          <w:i/>
          <w:iCs/>
        </w:rPr>
        <w:t>Jurnal Negara Hukum, No.2, Vol. 9, Tahun 2018,</w:t>
      </w:r>
      <w:r>
        <w:rPr>
          <w:rFonts w:ascii="Times New Roman" w:hAnsi="Times New Roman" w:cs="Times New Roman"/>
        </w:rPr>
        <w:t xml:space="preserve"> hlm. 202-203.</w:t>
      </w:r>
    </w:p>
  </w:footnote>
  <w:footnote w:id="74">
    <w:p w14:paraId="2C9D7E6D"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Rosiana Mawati, Eske N. Worang, dan Deizen D. Rompas, Pertimbangan Keadaan Meringankan dan Memberatkan dalam Penjatuhan Pidana (Studi Kasus: Putusan PN Jakarta Pusat No. 29/Pid.Sus-TPK/2021/PN Jkt-Pst), </w:t>
      </w:r>
      <w:r>
        <w:rPr>
          <w:rFonts w:ascii="Times New Roman" w:hAnsi="Times New Roman" w:cs="Times New Roman"/>
          <w:i/>
          <w:iCs/>
        </w:rPr>
        <w:t>Jurnal Lex Crimen, No.2, Vol. 12, Tahun 2023,</w:t>
      </w:r>
      <w:r>
        <w:rPr>
          <w:rFonts w:ascii="Times New Roman" w:hAnsi="Times New Roman" w:cs="Times New Roman"/>
        </w:rPr>
        <w:t xml:space="preserve"> hlm. 6</w:t>
      </w:r>
      <w:r>
        <w:rPr>
          <w:rFonts w:ascii="Times New Roman" w:hAnsi="Times New Roman" w:cs="Times New Roman"/>
        </w:rPr>
        <w:t>.</w:t>
      </w:r>
    </w:p>
  </w:footnote>
  <w:footnote w:id="75">
    <w:p w14:paraId="3107DA3D"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I Gusti Ngurah Dharma Laksana, </w:t>
      </w:r>
      <w:r>
        <w:rPr>
          <w:rFonts w:ascii="Times New Roman" w:hAnsi="Times New Roman" w:cs="Times New Roman"/>
          <w:i/>
          <w:iCs/>
        </w:rPr>
        <w:t>Sosiologi Hukum</w:t>
      </w:r>
      <w:r>
        <w:rPr>
          <w:rFonts w:ascii="Times New Roman" w:hAnsi="Times New Roman" w:cs="Times New Roman"/>
        </w:rPr>
        <w:t>, Penerbit Pustaka Ekspresi, Bali, Tahun 2017, hlm. 2-3.</w:t>
      </w:r>
    </w:p>
  </w:footnote>
  <w:footnote w:id="76">
    <w:p w14:paraId="154C2A4F"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Dwi Hananta, </w:t>
      </w:r>
      <w:r>
        <w:rPr>
          <w:rFonts w:ascii="Times New Roman" w:hAnsi="Times New Roman" w:cs="Times New Roman"/>
          <w:bCs/>
          <w:iCs/>
        </w:rPr>
        <w:t>Pertimbangan Keadaan-Keadaan Meringankan dan Memberatkan dalam Penjatuhan Pidana</w:t>
      </w:r>
      <w:r>
        <w:rPr>
          <w:rFonts w:ascii="Times New Roman" w:hAnsi="Times New Roman" w:cs="Times New Roman"/>
        </w:rPr>
        <w:t xml:space="preserve">, </w:t>
      </w:r>
      <w:r>
        <w:rPr>
          <w:rFonts w:ascii="Times New Roman" w:hAnsi="Times New Roman" w:cs="Times New Roman"/>
          <w:i/>
          <w:iCs/>
        </w:rPr>
        <w:t>Jurnal Hukum dan Peradilan, No. 1, Vol. 7, Tahun 2</w:t>
      </w:r>
      <w:r>
        <w:rPr>
          <w:rFonts w:ascii="Times New Roman" w:hAnsi="Times New Roman" w:cs="Times New Roman"/>
          <w:i/>
          <w:iCs/>
        </w:rPr>
        <w:t>018</w:t>
      </w:r>
      <w:r>
        <w:rPr>
          <w:rFonts w:ascii="Times New Roman" w:hAnsi="Times New Roman" w:cs="Times New Roman"/>
        </w:rPr>
        <w:t>, hlm. 99.</w:t>
      </w:r>
    </w:p>
  </w:footnote>
  <w:footnote w:id="77">
    <w:p w14:paraId="25FFCB81"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Putusan Mahkamah Agung (Putusan Kasasi) No. 2658 K/Pid.Sus/2015., hlm. 80.</w:t>
      </w:r>
    </w:p>
  </w:footnote>
  <w:footnote w:id="78">
    <w:p w14:paraId="612ECD2F"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Bambang Waluyo, </w:t>
      </w:r>
      <w:r>
        <w:rPr>
          <w:rFonts w:ascii="Times New Roman" w:hAnsi="Times New Roman" w:cs="Times New Roman"/>
          <w:i/>
          <w:iCs/>
        </w:rPr>
        <w:t>Pidana dan Pemidanaan</w:t>
      </w:r>
      <w:r>
        <w:rPr>
          <w:rFonts w:ascii="Times New Roman" w:hAnsi="Times New Roman" w:cs="Times New Roman"/>
        </w:rPr>
        <w:t>, Penerbit Sinar Grafika, Jakarta, Tahun 2004, hlm. 33.</w:t>
      </w:r>
    </w:p>
  </w:footnote>
  <w:footnote w:id="79">
    <w:p w14:paraId="5B825C30"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Rusli Muhammad, </w:t>
      </w:r>
      <w:r>
        <w:rPr>
          <w:rFonts w:ascii="Times New Roman" w:hAnsi="Times New Roman" w:cs="Times New Roman"/>
          <w:i/>
          <w:iCs/>
        </w:rPr>
        <w:t>Potret Lembaga Pengadilan Indonesia</w:t>
      </w:r>
      <w:r>
        <w:rPr>
          <w:rFonts w:ascii="Times New Roman" w:hAnsi="Times New Roman" w:cs="Times New Roman"/>
        </w:rPr>
        <w:t xml:space="preserve">, </w:t>
      </w:r>
      <w:r>
        <w:rPr>
          <w:rFonts w:ascii="Times New Roman" w:hAnsi="Times New Roman" w:cs="Times New Roman"/>
        </w:rPr>
        <w:t>Penerbit PT RajaGrafindo Persada, Jakarta, Tahun 2006, hlm. 124-125.</w:t>
      </w:r>
    </w:p>
  </w:footnote>
  <w:footnote w:id="80">
    <w:p w14:paraId="33178EA8"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hlm. 130-134.</w:t>
      </w:r>
    </w:p>
  </w:footnote>
  <w:footnote w:id="81">
    <w:p w14:paraId="29C8881E"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hlm. 135.</w:t>
      </w:r>
    </w:p>
  </w:footnote>
  <w:footnote w:id="82">
    <w:p w14:paraId="0D1AAC83"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i/>
          <w:iCs/>
        </w:rPr>
        <w:t>Ibid</w:t>
      </w:r>
      <w:r>
        <w:rPr>
          <w:rFonts w:ascii="Times New Roman" w:hAnsi="Times New Roman" w:cs="Times New Roman"/>
        </w:rPr>
        <w:t>, hlm. 136-141.</w:t>
      </w:r>
    </w:p>
  </w:footnote>
  <w:footnote w:id="83">
    <w:p w14:paraId="5358C740"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M. Abdul Kholiq dan Ari Wibowo, Penerapan Teori Tujuan Pemidanaan dalam Perkara Kekerasan terhadap Perempuan: Studi Put</w:t>
      </w:r>
      <w:r>
        <w:rPr>
          <w:rFonts w:ascii="Times New Roman" w:hAnsi="Times New Roman" w:cs="Times New Roman"/>
        </w:rPr>
        <w:t xml:space="preserve">usan Hakim, </w:t>
      </w:r>
      <w:r>
        <w:rPr>
          <w:rFonts w:ascii="Times New Roman" w:hAnsi="Times New Roman" w:cs="Times New Roman"/>
          <w:i/>
          <w:iCs/>
        </w:rPr>
        <w:t xml:space="preserve">Jurnal Hukum IUS QUIA IUSTUM, No. 23, Vol. 2, Tahun 2016, </w:t>
      </w:r>
      <w:r>
        <w:rPr>
          <w:rFonts w:ascii="Times New Roman" w:hAnsi="Times New Roman" w:cs="Times New Roman"/>
        </w:rPr>
        <w:t>hlm. 195-197.</w:t>
      </w:r>
    </w:p>
  </w:footnote>
  <w:footnote w:id="84">
    <w:p w14:paraId="0FE0BBCB"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Rena Yulia, Mengkaji Kembali Posisi Korban Kejahatan Dalam Sistem Peradilan Pidana</w:t>
      </w:r>
      <w:r>
        <w:rPr>
          <w:rFonts w:ascii="Times New Roman" w:hAnsi="Times New Roman" w:cs="Times New Roman"/>
          <w:i/>
          <w:iCs/>
        </w:rPr>
        <w:t>, Jurnal Mimbar Hukum, No. 1, Vol. 28, Tahun 2016</w:t>
      </w:r>
      <w:r>
        <w:rPr>
          <w:rFonts w:ascii="Times New Roman" w:hAnsi="Times New Roman" w:cs="Times New Roman"/>
        </w:rPr>
        <w:t>, hlm. 41.</w:t>
      </w:r>
    </w:p>
  </w:footnote>
  <w:footnote w:id="85">
    <w:p w14:paraId="3B91108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Ahmad Rizal Awwalludin R</w:t>
      </w:r>
      <w:r>
        <w:rPr>
          <w:rFonts w:ascii="Times New Roman" w:hAnsi="Times New Roman" w:cs="Times New Roman"/>
        </w:rPr>
        <w:t xml:space="preserve">amadhani dan Ahmad Sholikhin Ruslie, Pemenuhan Hak Restitusi Kepada Korban Tindak Pidana, </w:t>
      </w:r>
      <w:r>
        <w:rPr>
          <w:rFonts w:ascii="Times New Roman" w:hAnsi="Times New Roman" w:cs="Times New Roman"/>
          <w:i/>
          <w:iCs/>
        </w:rPr>
        <w:t>Bureaucracy Journal: Indonesia Journal of Law and Social-Political Governance</w:t>
      </w:r>
      <w:r>
        <w:rPr>
          <w:rFonts w:ascii="Times New Roman" w:hAnsi="Times New Roman" w:cs="Times New Roman"/>
        </w:rPr>
        <w:t xml:space="preserve">, </w:t>
      </w:r>
      <w:r>
        <w:rPr>
          <w:rFonts w:ascii="Times New Roman" w:hAnsi="Times New Roman" w:cs="Times New Roman"/>
          <w:i/>
          <w:iCs/>
        </w:rPr>
        <w:t>No. 3, Vol. 2, Tahun 2022,</w:t>
      </w:r>
      <w:r>
        <w:rPr>
          <w:rFonts w:ascii="Times New Roman" w:hAnsi="Times New Roman" w:cs="Times New Roman"/>
        </w:rPr>
        <w:t xml:space="preserve"> hlm. 827.</w:t>
      </w:r>
    </w:p>
    <w:p w14:paraId="47348E5F" w14:textId="77777777" w:rsidR="009D72D7" w:rsidRDefault="009D72D7">
      <w:pPr>
        <w:pStyle w:val="FootnoteText"/>
        <w:rPr>
          <w:rFonts w:ascii="Times New Roman" w:hAnsi="Times New Roman" w:cs="Times New Roman"/>
        </w:rPr>
      </w:pPr>
    </w:p>
  </w:footnote>
  <w:footnote w:id="86">
    <w:p w14:paraId="46469F3D"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id"/>
        </w:rPr>
        <w:t>Muwahid, </w:t>
      </w:r>
      <w:r>
        <w:rPr>
          <w:rFonts w:ascii="Times New Roman" w:hAnsi="Times New Roman" w:cs="Times New Roman"/>
          <w:i/>
          <w:iCs/>
          <w:lang w:val="id"/>
        </w:rPr>
        <w:t>Metode Penemuan Hukum (Rechtsvinding)</w:t>
      </w:r>
      <w:r>
        <w:rPr>
          <w:rFonts w:ascii="Times New Roman" w:hAnsi="Times New Roman" w:cs="Times New Roman"/>
          <w:i/>
          <w:iCs/>
          <w:lang w:val="id"/>
        </w:rPr>
        <w:t xml:space="preserve"> oleh Hakim dalam Upaya Mewujudkan Hukum yang Responsif, </w:t>
      </w:r>
      <w:r>
        <w:rPr>
          <w:rFonts w:ascii="Times New Roman" w:hAnsi="Times New Roman" w:cs="Times New Roman"/>
          <w:lang w:val="id"/>
        </w:rPr>
        <w:t xml:space="preserve">Jurnal Al-Hukama The Indonesian Journal of Islamic Family Law, No. 1, </w:t>
      </w:r>
      <w:r>
        <w:rPr>
          <w:rFonts w:ascii="Times New Roman" w:hAnsi="Times New Roman" w:cs="Times New Roman"/>
        </w:rPr>
        <w:t xml:space="preserve">Vol. 7, Tahun </w:t>
      </w:r>
      <w:r>
        <w:rPr>
          <w:rFonts w:ascii="Times New Roman" w:hAnsi="Times New Roman" w:cs="Times New Roman"/>
          <w:lang w:val="id"/>
        </w:rPr>
        <w:t>2017, hl</w:t>
      </w:r>
      <w:r>
        <w:rPr>
          <w:rFonts w:ascii="Times New Roman" w:hAnsi="Times New Roman" w:cs="Times New Roman"/>
        </w:rPr>
        <w:t>m</w:t>
      </w:r>
      <w:r>
        <w:rPr>
          <w:rFonts w:ascii="Times New Roman" w:hAnsi="Times New Roman" w:cs="Times New Roman"/>
          <w:lang w:val="id"/>
        </w:rPr>
        <w:t>. 235.</w:t>
      </w:r>
    </w:p>
  </w:footnote>
  <w:footnote w:id="87">
    <w:p w14:paraId="1E57C100"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Ahmad Rizal Awwalludin Ramadhani dan Ahmad Sholikhin Ruslie, </w:t>
      </w:r>
      <w:r>
        <w:rPr>
          <w:rFonts w:ascii="Times New Roman" w:hAnsi="Times New Roman" w:cs="Times New Roman"/>
          <w:i/>
          <w:iCs/>
        </w:rPr>
        <w:t>Loc. Cit</w:t>
      </w:r>
      <w:r>
        <w:rPr>
          <w:rFonts w:ascii="Times New Roman" w:hAnsi="Times New Roman" w:cs="Times New Roman"/>
        </w:rPr>
        <w:t>.</w:t>
      </w:r>
    </w:p>
  </w:footnote>
  <w:footnote w:id="88">
    <w:p w14:paraId="2793EEAC"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Supriyadi Widodo Eddyo</w:t>
      </w:r>
      <w:r>
        <w:rPr>
          <w:rFonts w:ascii="Times New Roman" w:hAnsi="Times New Roman" w:cs="Times New Roman"/>
        </w:rPr>
        <w:t xml:space="preserve">no, </w:t>
      </w:r>
      <w:r>
        <w:rPr>
          <w:rFonts w:ascii="Times New Roman" w:hAnsi="Times New Roman" w:cs="Times New Roman"/>
          <w:i/>
          <w:iCs/>
        </w:rPr>
        <w:t>Masukan Terhadap Perubahan UU No. 13 Tahun 2006 tentang Perlindungan Saksi dan Korban</w:t>
      </w:r>
      <w:r>
        <w:rPr>
          <w:rFonts w:ascii="Times New Roman" w:hAnsi="Times New Roman" w:cs="Times New Roman"/>
        </w:rPr>
        <w:t>, Penerbit Koalisi Perlindungan Saksi dan Korban, Jakarta, Tahun 2006, hlm. 16.</w:t>
      </w:r>
    </w:p>
  </w:footnote>
  <w:footnote w:id="89">
    <w:p w14:paraId="713815DF" w14:textId="77777777" w:rsidR="009D72D7" w:rsidRDefault="009474C3">
      <w:pPr>
        <w:pStyle w:val="FootnoteText"/>
        <w:jc w:val="both"/>
        <w:rPr>
          <w:rFonts w:ascii="Times New Roman" w:hAnsi="Times New Roman" w:cs="Times New Roman"/>
          <w:i/>
          <w:iCs/>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Tim Penyusun Komnas Perempuan, </w:t>
      </w:r>
      <w:r>
        <w:rPr>
          <w:rFonts w:ascii="Times New Roman" w:hAnsi="Times New Roman" w:cs="Times New Roman"/>
          <w:i/>
          <w:iCs/>
        </w:rPr>
        <w:t xml:space="preserve">Kekerasan Meningkat: Kebijakan Penghapusan Kekerasan </w:t>
      </w:r>
      <w:r>
        <w:rPr>
          <w:rFonts w:ascii="Times New Roman" w:hAnsi="Times New Roman" w:cs="Times New Roman"/>
          <w:i/>
          <w:iCs/>
        </w:rPr>
        <w:t>fisik Untuk Membangun Ruang Aman Bagi Perempuan Dan Anak Perempuan, Catatan Kekerasan Terhadap Perempuan</w:t>
      </w:r>
      <w:r>
        <w:rPr>
          <w:rFonts w:ascii="Times New Roman" w:hAnsi="Times New Roman" w:cs="Times New Roman"/>
        </w:rPr>
        <w:t>, Komisi Nasional Anti Kekerasan Terhadap Perempuan, Jakarta, Tahun 2019, hlm. 45.</w:t>
      </w:r>
    </w:p>
  </w:footnote>
  <w:footnote w:id="90">
    <w:p w14:paraId="0FAC009A"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Etienne G. Krug, dkk., </w:t>
      </w:r>
      <w:r>
        <w:rPr>
          <w:rFonts w:ascii="Times New Roman" w:hAnsi="Times New Roman" w:cs="Times New Roman"/>
          <w:i/>
        </w:rPr>
        <w:t xml:space="preserve">World Report on Violence and Health (UN </w:t>
      </w:r>
      <w:r>
        <w:rPr>
          <w:rFonts w:ascii="Times New Roman" w:hAnsi="Times New Roman" w:cs="Times New Roman"/>
          <w:i/>
        </w:rPr>
        <w:t>World Health Organization</w:t>
      </w:r>
      <w:r>
        <w:rPr>
          <w:rFonts w:ascii="Times New Roman" w:hAnsi="Times New Roman" w:cs="Times New Roman"/>
        </w:rPr>
        <w:t xml:space="preserve"> 2002), World Health Organization, Geneva, Tahun 2002, hlm. 219.</w:t>
      </w:r>
    </w:p>
  </w:footnote>
  <w:footnote w:id="91">
    <w:p w14:paraId="549FDFB2" w14:textId="77777777" w:rsidR="009D72D7" w:rsidRDefault="009474C3">
      <w:pPr>
        <w:pStyle w:val="FootnoteText"/>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id"/>
        </w:rPr>
        <w:t>Ester</w:t>
      </w:r>
      <w:r>
        <w:rPr>
          <w:rFonts w:ascii="Times New Roman" w:hAnsi="Times New Roman" w:cs="Times New Roman"/>
        </w:rPr>
        <w:t xml:space="preserve"> Lianawati,</w:t>
      </w:r>
      <w:r>
        <w:rPr>
          <w:rFonts w:ascii="Times New Roman" w:hAnsi="Times New Roman" w:cs="Times New Roman"/>
          <w:lang w:val="id"/>
        </w:rPr>
        <w:t xml:space="preserve"> </w:t>
      </w:r>
      <w:r>
        <w:rPr>
          <w:rFonts w:ascii="Times New Roman" w:hAnsi="Times New Roman" w:cs="Times New Roman"/>
          <w:i/>
          <w:iCs/>
        </w:rPr>
        <w:t>Tiada Keadilan Tanpa Kepedulian KDRT</w:t>
      </w:r>
      <w:r>
        <w:rPr>
          <w:rFonts w:ascii="Times New Roman" w:hAnsi="Times New Roman" w:cs="Times New Roman"/>
          <w:i/>
          <w:iCs/>
          <w:lang w:val="id"/>
        </w:rPr>
        <w:t xml:space="preserve"> Perspektif Psikologi Feminis</w:t>
      </w:r>
      <w:r>
        <w:rPr>
          <w:rFonts w:ascii="Times New Roman" w:hAnsi="Times New Roman" w:cs="Times New Roman"/>
          <w:lang w:val="id"/>
        </w:rPr>
        <w:t xml:space="preserve">. Paradigma Indonesia. </w:t>
      </w:r>
      <w:r>
        <w:rPr>
          <w:rFonts w:ascii="Times New Roman" w:hAnsi="Times New Roman" w:cs="Times New Roman"/>
        </w:rPr>
        <w:t>Yogyakarta, Tahun 2009.</w:t>
      </w:r>
    </w:p>
  </w:footnote>
  <w:footnote w:id="92">
    <w:p w14:paraId="1455A202" w14:textId="77777777" w:rsidR="009D72D7" w:rsidRDefault="009474C3">
      <w:pPr>
        <w:pStyle w:val="FootnoteText"/>
        <w:jc w:val="both"/>
        <w:rPr>
          <w:rFonts w:ascii="Times New Roman" w:hAnsi="Times New Roman" w:cs="Times New Roman"/>
        </w:rPr>
      </w:pPr>
      <w:r>
        <w:rPr>
          <w:rFonts w:ascii="Times New Roman" w:hAnsi="Times New Roman" w:cs="Times New Roman"/>
        </w:rPr>
        <w:tab/>
      </w:r>
      <w:r>
        <w:rPr>
          <w:rStyle w:val="FootnoteReference"/>
          <w:rFonts w:ascii="Times New Roman" w:hAnsi="Times New Roman" w:cs="Times New Roman"/>
        </w:rPr>
        <w:footnoteRef/>
      </w:r>
      <w:r>
        <w:rPr>
          <w:rFonts w:ascii="Times New Roman" w:hAnsi="Times New Roman" w:cs="Times New Roman"/>
        </w:rPr>
        <w:t xml:space="preserve"> Alvianto R.V. Ransun, Mekanisme</w:t>
      </w:r>
      <w:r>
        <w:rPr>
          <w:rFonts w:ascii="Times New Roman" w:hAnsi="Times New Roman" w:cs="Times New Roman"/>
        </w:rPr>
        <w:t xml:space="preserve"> Pemberian Kompensasi dan Restitusi Bagi Korban Tindak Pidana</w:t>
      </w:r>
      <w:r>
        <w:rPr>
          <w:rFonts w:ascii="Times New Roman" w:hAnsi="Times New Roman" w:cs="Times New Roman"/>
          <w:i/>
          <w:iCs/>
        </w:rPr>
        <w:t>, Jurnal Lex Crimen, No. 1, Vol. 1, Tahun 2012</w:t>
      </w:r>
      <w:r>
        <w:rPr>
          <w:rFonts w:ascii="Times New Roman" w:hAnsi="Times New Roman" w:cs="Times New Roman"/>
        </w:rPr>
        <w:t>, hlm 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E786" w14:textId="77777777" w:rsidR="009D72D7" w:rsidRDefault="009474C3">
    <w:pPr>
      <w:pStyle w:val="Header"/>
    </w:pPr>
    <w:r>
      <w:pict w14:anchorId="08915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3934684" o:spid="_x0000_s1025" type="#_x0000_t75" style="position:absolute;margin-left:0;margin-top:0;width:396.65pt;height:473.55pt;z-index:-251657728;mso-position-horizontal:center;mso-position-horizontal-relative:margin;mso-position-vertical:center;mso-position-vertical-relative:margin;mso-width-relative:page;mso-height-relative:page" o:allowincell="f">
          <v:imagedata r:id="rId1" o:title="UII - Hita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F02F1" w14:textId="77777777" w:rsidR="009D72D7" w:rsidRDefault="009D72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818B" w14:textId="77777777" w:rsidR="009D72D7" w:rsidRDefault="009D72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7621" w14:textId="77777777" w:rsidR="009D72D7" w:rsidRDefault="009D72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3FBA"/>
    <w:multiLevelType w:val="multilevel"/>
    <w:tmpl w:val="03393FB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5D6140F"/>
    <w:multiLevelType w:val="multilevel"/>
    <w:tmpl w:val="05D6140F"/>
    <w:lvl w:ilvl="0">
      <w:start w:val="1"/>
      <w:numFmt w:val="lowerLetter"/>
      <w:lvlText w:val="%1."/>
      <w:lvlJc w:val="left"/>
      <w:pPr>
        <w:ind w:left="36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FA7519"/>
    <w:multiLevelType w:val="multilevel"/>
    <w:tmpl w:val="05FA751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62144C3"/>
    <w:multiLevelType w:val="multilevel"/>
    <w:tmpl w:val="062144C3"/>
    <w:lvl w:ilvl="0">
      <w:start w:val="1"/>
      <w:numFmt w:val="lowerLetter"/>
      <w:lvlText w:val="%1."/>
      <w:lvlJc w:val="left"/>
      <w:pPr>
        <w:ind w:left="1860" w:hanging="360"/>
      </w:pPr>
      <w:rPr>
        <w:rFonts w:hint="default"/>
      </w:r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4" w15:restartNumberingAfterBreak="0">
    <w:nsid w:val="08AB2FE0"/>
    <w:multiLevelType w:val="multilevel"/>
    <w:tmpl w:val="08AB2FE0"/>
    <w:lvl w:ilvl="0">
      <w:start w:val="1"/>
      <w:numFmt w:val="decimal"/>
      <w:lvlText w:val="%1)"/>
      <w:lvlJc w:val="left"/>
      <w:pPr>
        <w:ind w:left="638" w:hanging="360"/>
      </w:pPr>
      <w:rPr>
        <w:rFonts w:hint="default"/>
      </w:rPr>
    </w:lvl>
    <w:lvl w:ilvl="1">
      <w:start w:val="1"/>
      <w:numFmt w:val="lowerLetter"/>
      <w:lvlText w:val="%2."/>
      <w:lvlJc w:val="left"/>
      <w:pPr>
        <w:ind w:left="1358" w:hanging="360"/>
      </w:pPr>
    </w:lvl>
    <w:lvl w:ilvl="2">
      <w:start w:val="1"/>
      <w:numFmt w:val="lowerRoman"/>
      <w:lvlText w:val="%3."/>
      <w:lvlJc w:val="right"/>
      <w:pPr>
        <w:ind w:left="2078" w:hanging="180"/>
      </w:pPr>
    </w:lvl>
    <w:lvl w:ilvl="3">
      <w:start w:val="1"/>
      <w:numFmt w:val="decimal"/>
      <w:lvlText w:val="%4."/>
      <w:lvlJc w:val="left"/>
      <w:pPr>
        <w:ind w:left="2798" w:hanging="360"/>
      </w:pPr>
    </w:lvl>
    <w:lvl w:ilvl="4">
      <w:start w:val="1"/>
      <w:numFmt w:val="lowerLetter"/>
      <w:lvlText w:val="%5."/>
      <w:lvlJc w:val="left"/>
      <w:pPr>
        <w:ind w:left="3518" w:hanging="360"/>
      </w:pPr>
    </w:lvl>
    <w:lvl w:ilvl="5">
      <w:start w:val="1"/>
      <w:numFmt w:val="lowerRoman"/>
      <w:lvlText w:val="%6."/>
      <w:lvlJc w:val="right"/>
      <w:pPr>
        <w:ind w:left="4238" w:hanging="180"/>
      </w:pPr>
    </w:lvl>
    <w:lvl w:ilvl="6">
      <w:start w:val="1"/>
      <w:numFmt w:val="decimal"/>
      <w:lvlText w:val="%7."/>
      <w:lvlJc w:val="left"/>
      <w:pPr>
        <w:ind w:left="4958" w:hanging="360"/>
      </w:pPr>
    </w:lvl>
    <w:lvl w:ilvl="7">
      <w:start w:val="1"/>
      <w:numFmt w:val="lowerLetter"/>
      <w:lvlText w:val="%8."/>
      <w:lvlJc w:val="left"/>
      <w:pPr>
        <w:ind w:left="5678" w:hanging="360"/>
      </w:pPr>
    </w:lvl>
    <w:lvl w:ilvl="8">
      <w:start w:val="1"/>
      <w:numFmt w:val="lowerRoman"/>
      <w:lvlText w:val="%9."/>
      <w:lvlJc w:val="right"/>
      <w:pPr>
        <w:ind w:left="6398" w:hanging="180"/>
      </w:pPr>
    </w:lvl>
  </w:abstractNum>
  <w:abstractNum w:abstractNumId="5" w15:restartNumberingAfterBreak="0">
    <w:nsid w:val="0E09177C"/>
    <w:multiLevelType w:val="multilevel"/>
    <w:tmpl w:val="0E09177C"/>
    <w:lvl w:ilvl="0">
      <w:start w:val="1"/>
      <w:numFmt w:val="upperLetter"/>
      <w:lvlText w:val="%1."/>
      <w:lvlJc w:val="left"/>
      <w:pPr>
        <w:ind w:left="218" w:hanging="360"/>
      </w:pPr>
      <w:rPr>
        <w:rFonts w:hint="default"/>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6" w15:restartNumberingAfterBreak="0">
    <w:nsid w:val="1063543D"/>
    <w:multiLevelType w:val="multilevel"/>
    <w:tmpl w:val="1063543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1E83547"/>
    <w:multiLevelType w:val="multilevel"/>
    <w:tmpl w:val="11E83547"/>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8" w15:restartNumberingAfterBreak="0">
    <w:nsid w:val="15AA3D1A"/>
    <w:multiLevelType w:val="multilevel"/>
    <w:tmpl w:val="15AA3D1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61566D2"/>
    <w:multiLevelType w:val="multilevel"/>
    <w:tmpl w:val="161566D2"/>
    <w:lvl w:ilvl="0">
      <w:start w:val="1"/>
      <w:numFmt w:val="decimal"/>
      <w:lvlText w:val="%1."/>
      <w:lvlJc w:val="left"/>
      <w:pPr>
        <w:ind w:left="1800" w:hanging="360"/>
      </w:pPr>
      <w:rPr>
        <w:rFonts w:ascii="Times New Roman" w:eastAsia="Times New Roman" w:hAnsi="Times New Roman" w:cs="Times New Roman" w:hint="default"/>
        <w:w w:val="100"/>
        <w:sz w:val="24"/>
        <w:szCs w:val="24"/>
        <w:lang w:val="id" w:eastAsia="en-US" w:bidi="ar-SA"/>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18077CAE"/>
    <w:multiLevelType w:val="multilevel"/>
    <w:tmpl w:val="18077CAE"/>
    <w:lvl w:ilvl="0">
      <w:start w:val="1"/>
      <w:numFmt w:val="decimal"/>
      <w:lvlText w:val="(%1)"/>
      <w:lvlJc w:val="left"/>
      <w:pPr>
        <w:ind w:left="0" w:firstLine="0"/>
      </w:pPr>
      <w:rPr>
        <w:rFonts w:hint="default"/>
      </w:rPr>
    </w:lvl>
    <w:lvl w:ilvl="1">
      <w:start w:val="1"/>
      <w:numFmt w:val="decimal"/>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9160733"/>
    <w:multiLevelType w:val="multilevel"/>
    <w:tmpl w:val="19160733"/>
    <w:lvl w:ilvl="0">
      <w:start w:val="1"/>
      <w:numFmt w:val="lowerLetter"/>
      <w:lvlText w:val="%1."/>
      <w:lvlJc w:val="left"/>
      <w:pPr>
        <w:ind w:left="1860" w:hanging="360"/>
      </w:pPr>
      <w:rPr>
        <w:rFonts w:hint="default"/>
      </w:rPr>
    </w:lvl>
    <w:lvl w:ilvl="1">
      <w:start w:val="1"/>
      <w:numFmt w:val="decimal"/>
      <w:lvlText w:val="%2."/>
      <w:lvlJc w:val="left"/>
      <w:pPr>
        <w:ind w:left="1353"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12" w15:restartNumberingAfterBreak="0">
    <w:nsid w:val="1ABD0A19"/>
    <w:multiLevelType w:val="multilevel"/>
    <w:tmpl w:val="1ABD0A19"/>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1C8C581F"/>
    <w:multiLevelType w:val="multilevel"/>
    <w:tmpl w:val="1C8C581F"/>
    <w:lvl w:ilvl="0">
      <w:start w:val="1"/>
      <w:numFmt w:val="lowerLetter"/>
      <w:lvlText w:val="%1."/>
      <w:lvlJc w:val="left"/>
      <w:pPr>
        <w:ind w:left="1778" w:hanging="360"/>
      </w:pPr>
      <w:rPr>
        <w:rFonts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4" w15:restartNumberingAfterBreak="0">
    <w:nsid w:val="1EAC6FA4"/>
    <w:multiLevelType w:val="multilevel"/>
    <w:tmpl w:val="1EAC6FA4"/>
    <w:lvl w:ilvl="0">
      <w:start w:val="1"/>
      <w:numFmt w:val="decimal"/>
      <w:lvlText w:val="%1)"/>
      <w:lvlJc w:val="left"/>
      <w:pPr>
        <w:ind w:left="2520" w:hanging="360"/>
      </w:pPr>
      <w:rPr>
        <w:rFonts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5" w15:restartNumberingAfterBreak="0">
    <w:nsid w:val="1F9126BC"/>
    <w:multiLevelType w:val="multilevel"/>
    <w:tmpl w:val="1F9126BC"/>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20156E5F"/>
    <w:multiLevelType w:val="multilevel"/>
    <w:tmpl w:val="20156E5F"/>
    <w:lvl w:ilvl="0">
      <w:start w:val="1"/>
      <w:numFmt w:val="upperLetter"/>
      <w:pStyle w:val="Daftar2"/>
      <w:lvlText w:val="%1."/>
      <w:lvlJc w:val="left"/>
      <w:pPr>
        <w:ind w:left="720" w:hanging="360"/>
      </w:pPr>
      <w:rPr>
        <w:rFonts w:hint="default"/>
        <w:b/>
        <w:bCs w:val="0"/>
      </w:rPr>
    </w:lvl>
    <w:lvl w:ilvl="1">
      <w:start w:val="1"/>
      <w:numFmt w:val="decimal"/>
      <w:lvlText w:val="%2."/>
      <w:lvlJc w:val="left"/>
      <w:pPr>
        <w:ind w:left="1440" w:hanging="360"/>
      </w:pPr>
      <w:rPr>
        <w:rFonts w:hint="default"/>
      </w:rPr>
    </w:lvl>
    <w:lvl w:ilvl="2">
      <w:start w:val="1"/>
      <w:numFmt w:val="lowerLetter"/>
      <w:lvlText w:val="%3."/>
      <w:lvlJc w:val="left"/>
      <w:pPr>
        <w:ind w:left="2340" w:hanging="360"/>
      </w:pPr>
      <w:rPr>
        <w:rFonts w:ascii="Times New Roman" w:eastAsiaTheme="minorEastAsia" w:hAnsi="Times New Roman" w:cs="Times New Roman"/>
      </w:r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45D32C2"/>
    <w:multiLevelType w:val="multilevel"/>
    <w:tmpl w:val="245D32C2"/>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8" w15:restartNumberingAfterBreak="0">
    <w:nsid w:val="2597384C"/>
    <w:multiLevelType w:val="multilevel"/>
    <w:tmpl w:val="2597384C"/>
    <w:lvl w:ilvl="0">
      <w:start w:val="1"/>
      <w:numFmt w:val="decimal"/>
      <w:lvlText w:val="%1."/>
      <w:lvlJc w:val="left"/>
      <w:pPr>
        <w:ind w:left="2880" w:hanging="360"/>
      </w:pPr>
      <w:rPr>
        <w:rFonts w:hint="default"/>
        <w:b/>
        <w:bCs w:val="0"/>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9" w15:restartNumberingAfterBreak="0">
    <w:nsid w:val="269F50A0"/>
    <w:multiLevelType w:val="multilevel"/>
    <w:tmpl w:val="269F50A0"/>
    <w:lvl w:ilvl="0">
      <w:start w:val="1"/>
      <w:numFmt w:val="lowerLetter"/>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0" w15:restartNumberingAfterBreak="0">
    <w:nsid w:val="2A000F47"/>
    <w:multiLevelType w:val="multilevel"/>
    <w:tmpl w:val="2A000F47"/>
    <w:lvl w:ilvl="0">
      <w:start w:val="1"/>
      <w:numFmt w:val="decimal"/>
      <w:lvlText w:val="%1)"/>
      <w:lvlJc w:val="left"/>
      <w:pPr>
        <w:ind w:left="2580" w:hanging="360"/>
      </w:pPr>
    </w:lvl>
    <w:lvl w:ilvl="1">
      <w:start w:val="1"/>
      <w:numFmt w:val="decimal"/>
      <w:lvlText w:val="%2)"/>
      <w:lvlJc w:val="left"/>
      <w:pPr>
        <w:ind w:left="3300" w:hanging="360"/>
      </w:pPr>
    </w:lvl>
    <w:lvl w:ilvl="2">
      <w:start w:val="1"/>
      <w:numFmt w:val="upperLetter"/>
      <w:lvlText w:val="%3."/>
      <w:lvlJc w:val="left"/>
      <w:pPr>
        <w:ind w:left="720" w:hanging="360"/>
      </w:pPr>
    </w:lvl>
    <w:lvl w:ilvl="3">
      <w:start w:val="1"/>
      <w:numFmt w:val="decimal"/>
      <w:lvlText w:val="%4."/>
      <w:lvlJc w:val="left"/>
      <w:pPr>
        <w:ind w:left="4740" w:hanging="360"/>
      </w:pPr>
    </w:lvl>
    <w:lvl w:ilvl="4">
      <w:start w:val="1"/>
      <w:numFmt w:val="lowerLetter"/>
      <w:lvlText w:val="%5."/>
      <w:lvlJc w:val="left"/>
      <w:pPr>
        <w:ind w:left="5460" w:hanging="360"/>
      </w:pPr>
    </w:lvl>
    <w:lvl w:ilvl="5">
      <w:start w:val="1"/>
      <w:numFmt w:val="lowerLetter"/>
      <w:lvlText w:val="%6."/>
      <w:lvlJc w:val="left"/>
      <w:pPr>
        <w:ind w:left="360" w:hanging="360"/>
      </w:pPr>
    </w:lvl>
    <w:lvl w:ilvl="6">
      <w:start w:val="1"/>
      <w:numFmt w:val="decimal"/>
      <w:lvlText w:val="%7."/>
      <w:lvlJc w:val="left"/>
      <w:pPr>
        <w:ind w:left="6900" w:hanging="360"/>
      </w:pPr>
    </w:lvl>
    <w:lvl w:ilvl="7">
      <w:start w:val="1"/>
      <w:numFmt w:val="lowerLetter"/>
      <w:lvlText w:val="%8."/>
      <w:lvlJc w:val="left"/>
      <w:pPr>
        <w:ind w:left="7620" w:hanging="360"/>
      </w:pPr>
    </w:lvl>
    <w:lvl w:ilvl="8">
      <w:start w:val="1"/>
      <w:numFmt w:val="lowerRoman"/>
      <w:lvlText w:val="%9."/>
      <w:lvlJc w:val="right"/>
      <w:pPr>
        <w:ind w:left="8340" w:hanging="180"/>
      </w:pPr>
    </w:lvl>
  </w:abstractNum>
  <w:abstractNum w:abstractNumId="21" w15:restartNumberingAfterBreak="0">
    <w:nsid w:val="2AF70A1A"/>
    <w:multiLevelType w:val="multilevel"/>
    <w:tmpl w:val="2AF70A1A"/>
    <w:lvl w:ilvl="0">
      <w:start w:val="1"/>
      <w:numFmt w:val="decimal"/>
      <w:lvlText w:val="%1."/>
      <w:lvlJc w:val="left"/>
      <w:pPr>
        <w:ind w:left="1415" w:hanging="1220"/>
      </w:pPr>
      <w:rPr>
        <w:rFonts w:ascii="Times New Roman" w:eastAsia="Times New Roman" w:hAnsi="Times New Roman" w:cs="Times New Roman" w:hint="default"/>
        <w:b/>
        <w:bCs/>
        <w:w w:val="100"/>
        <w:sz w:val="24"/>
        <w:szCs w:val="24"/>
        <w:lang w:val="id" w:eastAsia="en-US" w:bidi="ar-SA"/>
      </w:rPr>
    </w:lvl>
    <w:lvl w:ilvl="1">
      <w:start w:val="1"/>
      <w:numFmt w:val="decimal"/>
      <w:lvlText w:val="%2."/>
      <w:lvlJc w:val="left"/>
      <w:pPr>
        <w:ind w:left="1266" w:hanging="360"/>
      </w:pPr>
      <w:rPr>
        <w:rFonts w:ascii="Times New Roman" w:eastAsia="Times New Roman" w:hAnsi="Times New Roman" w:cs="Times New Roman" w:hint="default"/>
        <w:w w:val="100"/>
        <w:sz w:val="24"/>
        <w:szCs w:val="24"/>
        <w:lang w:val="id" w:eastAsia="en-US" w:bidi="ar-SA"/>
      </w:rPr>
    </w:lvl>
    <w:lvl w:ilvl="2">
      <w:numFmt w:val="bullet"/>
      <w:lvlText w:val="•"/>
      <w:lvlJc w:val="left"/>
      <w:pPr>
        <w:ind w:left="2282" w:hanging="360"/>
      </w:pPr>
      <w:rPr>
        <w:rFonts w:hint="default"/>
        <w:lang w:val="id" w:eastAsia="en-US" w:bidi="ar-SA"/>
      </w:rPr>
    </w:lvl>
    <w:lvl w:ilvl="3">
      <w:numFmt w:val="bullet"/>
      <w:lvlText w:val="•"/>
      <w:lvlJc w:val="left"/>
      <w:pPr>
        <w:ind w:left="3144" w:hanging="360"/>
      </w:pPr>
      <w:rPr>
        <w:rFonts w:hint="default"/>
        <w:lang w:val="id" w:eastAsia="en-US" w:bidi="ar-SA"/>
      </w:rPr>
    </w:lvl>
    <w:lvl w:ilvl="4">
      <w:numFmt w:val="bullet"/>
      <w:lvlText w:val="•"/>
      <w:lvlJc w:val="left"/>
      <w:pPr>
        <w:ind w:left="4006" w:hanging="360"/>
      </w:pPr>
      <w:rPr>
        <w:rFonts w:hint="default"/>
        <w:lang w:val="id" w:eastAsia="en-US" w:bidi="ar-SA"/>
      </w:rPr>
    </w:lvl>
    <w:lvl w:ilvl="5">
      <w:numFmt w:val="bullet"/>
      <w:lvlText w:val="•"/>
      <w:lvlJc w:val="left"/>
      <w:pPr>
        <w:ind w:left="4868" w:hanging="360"/>
      </w:pPr>
      <w:rPr>
        <w:rFonts w:hint="default"/>
        <w:lang w:val="id" w:eastAsia="en-US" w:bidi="ar-SA"/>
      </w:rPr>
    </w:lvl>
    <w:lvl w:ilvl="6">
      <w:numFmt w:val="bullet"/>
      <w:lvlText w:val="•"/>
      <w:lvlJc w:val="left"/>
      <w:pPr>
        <w:ind w:left="5731" w:hanging="360"/>
      </w:pPr>
      <w:rPr>
        <w:rFonts w:hint="default"/>
        <w:lang w:val="id" w:eastAsia="en-US" w:bidi="ar-SA"/>
      </w:rPr>
    </w:lvl>
    <w:lvl w:ilvl="7">
      <w:numFmt w:val="bullet"/>
      <w:lvlText w:val="•"/>
      <w:lvlJc w:val="left"/>
      <w:pPr>
        <w:ind w:left="6593" w:hanging="360"/>
      </w:pPr>
      <w:rPr>
        <w:rFonts w:hint="default"/>
        <w:lang w:val="id" w:eastAsia="en-US" w:bidi="ar-SA"/>
      </w:rPr>
    </w:lvl>
    <w:lvl w:ilvl="8">
      <w:numFmt w:val="bullet"/>
      <w:lvlText w:val="•"/>
      <w:lvlJc w:val="left"/>
      <w:pPr>
        <w:ind w:left="7455" w:hanging="360"/>
      </w:pPr>
      <w:rPr>
        <w:rFonts w:hint="default"/>
        <w:lang w:val="id" w:eastAsia="en-US" w:bidi="ar-SA"/>
      </w:rPr>
    </w:lvl>
  </w:abstractNum>
  <w:abstractNum w:abstractNumId="22" w15:restartNumberingAfterBreak="0">
    <w:nsid w:val="2D985A38"/>
    <w:multiLevelType w:val="multilevel"/>
    <w:tmpl w:val="2D985A38"/>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F1C04E8"/>
    <w:multiLevelType w:val="multilevel"/>
    <w:tmpl w:val="2F1C04E8"/>
    <w:lvl w:ilvl="0">
      <w:start w:val="1"/>
      <w:numFmt w:val="decimal"/>
      <w:lvlText w:val="%1)"/>
      <w:lvlJc w:val="left"/>
      <w:pPr>
        <w:ind w:left="2520" w:hanging="360"/>
      </w:pPr>
      <w:rPr>
        <w:rFonts w:hint="default"/>
      </w:rPr>
    </w:lvl>
    <w:lvl w:ilvl="1">
      <w:start w:val="1"/>
      <w:numFmt w:val="lowerLetter"/>
      <w:lvlText w:val="%2."/>
      <w:lvlJc w:val="left"/>
      <w:pPr>
        <w:ind w:left="3240" w:hanging="360"/>
      </w:pPr>
      <w:rPr>
        <w:rFonts w:hint="default"/>
      </w:r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4" w15:restartNumberingAfterBreak="0">
    <w:nsid w:val="311B0EB7"/>
    <w:multiLevelType w:val="multilevel"/>
    <w:tmpl w:val="311B0EB7"/>
    <w:lvl w:ilvl="0">
      <w:start w:val="1"/>
      <w:numFmt w:val="lowerLetter"/>
      <w:lvlText w:val="%1."/>
      <w:lvlJc w:val="left"/>
      <w:pPr>
        <w:ind w:left="1778" w:hanging="360"/>
      </w:pPr>
      <w:rPr>
        <w:rFonts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5" w15:restartNumberingAfterBreak="0">
    <w:nsid w:val="35EA2203"/>
    <w:multiLevelType w:val="multilevel"/>
    <w:tmpl w:val="35EA2203"/>
    <w:lvl w:ilvl="0">
      <w:start w:val="1"/>
      <w:numFmt w:val="decimal"/>
      <w:lvlText w:val="%1."/>
      <w:lvlJc w:val="left"/>
      <w:pPr>
        <w:ind w:left="1080" w:hanging="360"/>
      </w:pPr>
      <w:rPr>
        <w:rFonts w:hint="default"/>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392209C4"/>
    <w:multiLevelType w:val="multilevel"/>
    <w:tmpl w:val="392209C4"/>
    <w:lvl w:ilvl="0">
      <w:start w:val="1"/>
      <w:numFmt w:val="lowerLetter"/>
      <w:lvlText w:val="%1."/>
      <w:lvlJc w:val="left"/>
      <w:pPr>
        <w:ind w:left="2280" w:hanging="360"/>
      </w:pPr>
      <w:rPr>
        <w:rFonts w:ascii="Times New Roman" w:eastAsiaTheme="minorHAnsi" w:hAnsi="Times New Roman" w:cs="Times New Roman"/>
      </w:r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27" w15:restartNumberingAfterBreak="0">
    <w:nsid w:val="3BBC5D5F"/>
    <w:multiLevelType w:val="multilevel"/>
    <w:tmpl w:val="3BBC5D5F"/>
    <w:lvl w:ilvl="0">
      <w:start w:val="1"/>
      <w:numFmt w:val="lowerLetter"/>
      <w:lvlText w:val="%1)"/>
      <w:lvlJc w:val="left"/>
      <w:pPr>
        <w:ind w:left="2580" w:hanging="360"/>
      </w:pPr>
      <w:rPr>
        <w:rFonts w:ascii="Times New Roman" w:eastAsiaTheme="minorHAnsi" w:hAnsi="Times New Roman" w:cs="Times New Roman"/>
      </w:rPr>
    </w:lvl>
    <w:lvl w:ilvl="1">
      <w:start w:val="1"/>
      <w:numFmt w:val="bullet"/>
      <w:lvlText w:val="o"/>
      <w:lvlJc w:val="left"/>
      <w:pPr>
        <w:ind w:left="3300" w:hanging="360"/>
      </w:pPr>
      <w:rPr>
        <w:rFonts w:ascii="Courier New" w:hAnsi="Courier New" w:cs="Courier New" w:hint="default"/>
      </w:rPr>
    </w:lvl>
    <w:lvl w:ilvl="2">
      <w:start w:val="1"/>
      <w:numFmt w:val="bullet"/>
      <w:lvlText w:val=""/>
      <w:lvlJc w:val="left"/>
      <w:pPr>
        <w:ind w:left="4020" w:hanging="360"/>
      </w:pPr>
      <w:rPr>
        <w:rFonts w:ascii="Wingdings" w:hAnsi="Wingdings" w:hint="default"/>
      </w:rPr>
    </w:lvl>
    <w:lvl w:ilvl="3">
      <w:start w:val="1"/>
      <w:numFmt w:val="bullet"/>
      <w:lvlText w:val=""/>
      <w:lvlJc w:val="left"/>
      <w:pPr>
        <w:ind w:left="4740" w:hanging="360"/>
      </w:pPr>
      <w:rPr>
        <w:rFonts w:ascii="Symbol" w:hAnsi="Symbol" w:hint="default"/>
      </w:rPr>
    </w:lvl>
    <w:lvl w:ilvl="4">
      <w:start w:val="1"/>
      <w:numFmt w:val="bullet"/>
      <w:lvlText w:val="o"/>
      <w:lvlJc w:val="left"/>
      <w:pPr>
        <w:ind w:left="5460" w:hanging="360"/>
      </w:pPr>
      <w:rPr>
        <w:rFonts w:ascii="Courier New" w:hAnsi="Courier New" w:cs="Courier New" w:hint="default"/>
      </w:rPr>
    </w:lvl>
    <w:lvl w:ilvl="5">
      <w:start w:val="1"/>
      <w:numFmt w:val="bullet"/>
      <w:lvlText w:val=""/>
      <w:lvlJc w:val="left"/>
      <w:pPr>
        <w:ind w:left="6180" w:hanging="360"/>
      </w:pPr>
      <w:rPr>
        <w:rFonts w:ascii="Wingdings" w:hAnsi="Wingdings" w:hint="default"/>
      </w:rPr>
    </w:lvl>
    <w:lvl w:ilvl="6">
      <w:start w:val="1"/>
      <w:numFmt w:val="bullet"/>
      <w:lvlText w:val=""/>
      <w:lvlJc w:val="left"/>
      <w:pPr>
        <w:ind w:left="6900" w:hanging="360"/>
      </w:pPr>
      <w:rPr>
        <w:rFonts w:ascii="Symbol" w:hAnsi="Symbol" w:hint="default"/>
      </w:rPr>
    </w:lvl>
    <w:lvl w:ilvl="7">
      <w:start w:val="1"/>
      <w:numFmt w:val="bullet"/>
      <w:lvlText w:val="o"/>
      <w:lvlJc w:val="left"/>
      <w:pPr>
        <w:ind w:left="7620" w:hanging="360"/>
      </w:pPr>
      <w:rPr>
        <w:rFonts w:ascii="Courier New" w:hAnsi="Courier New" w:cs="Courier New" w:hint="default"/>
      </w:rPr>
    </w:lvl>
    <w:lvl w:ilvl="8">
      <w:start w:val="1"/>
      <w:numFmt w:val="bullet"/>
      <w:lvlText w:val=""/>
      <w:lvlJc w:val="left"/>
      <w:pPr>
        <w:ind w:left="8340" w:hanging="360"/>
      </w:pPr>
      <w:rPr>
        <w:rFonts w:ascii="Wingdings" w:hAnsi="Wingdings" w:hint="default"/>
      </w:rPr>
    </w:lvl>
  </w:abstractNum>
  <w:abstractNum w:abstractNumId="28" w15:restartNumberingAfterBreak="0">
    <w:nsid w:val="3CE37E6D"/>
    <w:multiLevelType w:val="multilevel"/>
    <w:tmpl w:val="3CE37E6D"/>
    <w:lvl w:ilvl="0">
      <w:start w:val="1"/>
      <w:numFmt w:val="decimal"/>
      <w:lvlText w:val="%1."/>
      <w:lvlJc w:val="left"/>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DB50ED1"/>
    <w:multiLevelType w:val="multilevel"/>
    <w:tmpl w:val="3DB50ED1"/>
    <w:lvl w:ilvl="0">
      <w:start w:val="1"/>
      <w:numFmt w:val="lowerLetter"/>
      <w:lvlText w:val="%1."/>
      <w:lvlJc w:val="left"/>
      <w:pPr>
        <w:ind w:left="2220" w:hanging="360"/>
      </w:pPr>
      <w:rPr>
        <w:rFonts w:hint="default"/>
      </w:rPr>
    </w:lvl>
    <w:lvl w:ilvl="1">
      <w:start w:val="1"/>
      <w:numFmt w:val="lowerLetter"/>
      <w:lvlText w:val="%2."/>
      <w:lvlJc w:val="left"/>
      <w:pPr>
        <w:ind w:left="2940" w:hanging="360"/>
      </w:pPr>
    </w:lvl>
    <w:lvl w:ilvl="2">
      <w:start w:val="1"/>
      <w:numFmt w:val="lowerRoman"/>
      <w:lvlText w:val="%3."/>
      <w:lvlJc w:val="right"/>
      <w:pPr>
        <w:ind w:left="3660" w:hanging="180"/>
      </w:pPr>
    </w:lvl>
    <w:lvl w:ilvl="3">
      <w:start w:val="1"/>
      <w:numFmt w:val="decimal"/>
      <w:lvlText w:val="%4."/>
      <w:lvlJc w:val="left"/>
      <w:pPr>
        <w:ind w:left="4380" w:hanging="360"/>
      </w:pPr>
    </w:lvl>
    <w:lvl w:ilvl="4">
      <w:start w:val="1"/>
      <w:numFmt w:val="lowerLetter"/>
      <w:lvlText w:val="%5."/>
      <w:lvlJc w:val="left"/>
      <w:pPr>
        <w:ind w:left="5100" w:hanging="360"/>
      </w:pPr>
    </w:lvl>
    <w:lvl w:ilvl="5">
      <w:start w:val="1"/>
      <w:numFmt w:val="lowerRoman"/>
      <w:lvlText w:val="%6."/>
      <w:lvlJc w:val="right"/>
      <w:pPr>
        <w:ind w:left="5820" w:hanging="180"/>
      </w:pPr>
    </w:lvl>
    <w:lvl w:ilvl="6">
      <w:start w:val="1"/>
      <w:numFmt w:val="decimal"/>
      <w:lvlText w:val="%7."/>
      <w:lvlJc w:val="left"/>
      <w:pPr>
        <w:ind w:left="6540" w:hanging="360"/>
      </w:pPr>
    </w:lvl>
    <w:lvl w:ilvl="7">
      <w:start w:val="1"/>
      <w:numFmt w:val="lowerLetter"/>
      <w:lvlText w:val="%8."/>
      <w:lvlJc w:val="left"/>
      <w:pPr>
        <w:ind w:left="7260" w:hanging="360"/>
      </w:pPr>
    </w:lvl>
    <w:lvl w:ilvl="8">
      <w:start w:val="1"/>
      <w:numFmt w:val="lowerRoman"/>
      <w:lvlText w:val="%9."/>
      <w:lvlJc w:val="right"/>
      <w:pPr>
        <w:ind w:left="7980" w:hanging="180"/>
      </w:pPr>
    </w:lvl>
  </w:abstractNum>
  <w:abstractNum w:abstractNumId="30" w15:restartNumberingAfterBreak="0">
    <w:nsid w:val="3F86345D"/>
    <w:multiLevelType w:val="multilevel"/>
    <w:tmpl w:val="3F86345D"/>
    <w:lvl w:ilvl="0">
      <w:start w:val="1"/>
      <w:numFmt w:val="decimal"/>
      <w:lvlText w:val="%1)"/>
      <w:lvlJc w:val="left"/>
      <w:pPr>
        <w:ind w:left="1800" w:hanging="360"/>
      </w:pPr>
      <w:rPr>
        <w:rFonts w:hint="default"/>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1" w15:restartNumberingAfterBreak="0">
    <w:nsid w:val="41620139"/>
    <w:multiLevelType w:val="multilevel"/>
    <w:tmpl w:val="41620139"/>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48564FC4"/>
    <w:multiLevelType w:val="multilevel"/>
    <w:tmpl w:val="48564FC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49EB752A"/>
    <w:multiLevelType w:val="multilevel"/>
    <w:tmpl w:val="49EB752A"/>
    <w:lvl w:ilvl="0">
      <w:start w:val="1"/>
      <w:numFmt w:val="decimal"/>
      <w:lvlText w:val="%1."/>
      <w:lvlJc w:val="left"/>
      <w:pPr>
        <w:ind w:left="420" w:hanging="360"/>
      </w:pPr>
      <w:rPr>
        <w:rFonts w:ascii="Times New Roman" w:eastAsiaTheme="minorHAnsi" w:hAnsi="Times New Roman" w:cs="Times New Roman"/>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4" w15:restartNumberingAfterBreak="0">
    <w:nsid w:val="4AC410D5"/>
    <w:multiLevelType w:val="multilevel"/>
    <w:tmpl w:val="4AC410D5"/>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4BD8553B"/>
    <w:multiLevelType w:val="multilevel"/>
    <w:tmpl w:val="4BD8553B"/>
    <w:lvl w:ilvl="0">
      <w:start w:val="1"/>
      <w:numFmt w:val="lowerLetter"/>
      <w:lvlText w:val="%1."/>
      <w:lvlJc w:val="left"/>
      <w:pPr>
        <w:ind w:left="2847" w:hanging="360"/>
      </w:p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5007" w:hanging="360"/>
      </w:p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36" w15:restartNumberingAfterBreak="0">
    <w:nsid w:val="4C603CC7"/>
    <w:multiLevelType w:val="multilevel"/>
    <w:tmpl w:val="4C603CC7"/>
    <w:lvl w:ilvl="0">
      <w:start w:val="1"/>
      <w:numFmt w:val="decimal"/>
      <w:lvlText w:val="%1."/>
      <w:lvlJc w:val="left"/>
      <w:pPr>
        <w:ind w:left="1353" w:hanging="360"/>
      </w:pPr>
      <w:rPr>
        <w:rFonts w:hint="default"/>
      </w:rPr>
    </w:lvl>
    <w:lvl w:ilvl="1">
      <w:start w:val="1"/>
      <w:numFmt w:val="lowerLetter"/>
      <w:lvlText w:val="%2."/>
      <w:lvlJc w:val="left"/>
      <w:pPr>
        <w:ind w:left="2073" w:hanging="360"/>
      </w:pPr>
    </w:lvl>
    <w:lvl w:ilvl="2">
      <w:start w:val="1"/>
      <w:numFmt w:val="lowerRoman"/>
      <w:lvlText w:val="%3."/>
      <w:lvlJc w:val="right"/>
      <w:pPr>
        <w:ind w:left="2793" w:hanging="180"/>
      </w:pPr>
    </w:lvl>
    <w:lvl w:ilvl="3">
      <w:start w:val="1"/>
      <w:numFmt w:val="decimal"/>
      <w:lvlText w:val="%4."/>
      <w:lvlJc w:val="left"/>
      <w:pPr>
        <w:ind w:left="3513" w:hanging="360"/>
      </w:pPr>
    </w:lvl>
    <w:lvl w:ilvl="4">
      <w:start w:val="1"/>
      <w:numFmt w:val="lowerLetter"/>
      <w:lvlText w:val="%5."/>
      <w:lvlJc w:val="left"/>
      <w:pPr>
        <w:ind w:left="4233" w:hanging="360"/>
      </w:pPr>
    </w:lvl>
    <w:lvl w:ilvl="5">
      <w:start w:val="1"/>
      <w:numFmt w:val="lowerRoman"/>
      <w:lvlText w:val="%6."/>
      <w:lvlJc w:val="right"/>
      <w:pPr>
        <w:ind w:left="4953" w:hanging="180"/>
      </w:pPr>
    </w:lvl>
    <w:lvl w:ilvl="6">
      <w:start w:val="1"/>
      <w:numFmt w:val="decimal"/>
      <w:lvlText w:val="%7."/>
      <w:lvlJc w:val="left"/>
      <w:pPr>
        <w:ind w:left="5673" w:hanging="360"/>
      </w:pPr>
    </w:lvl>
    <w:lvl w:ilvl="7">
      <w:start w:val="1"/>
      <w:numFmt w:val="lowerLetter"/>
      <w:lvlText w:val="%8."/>
      <w:lvlJc w:val="left"/>
      <w:pPr>
        <w:ind w:left="6393" w:hanging="360"/>
      </w:pPr>
    </w:lvl>
    <w:lvl w:ilvl="8">
      <w:start w:val="1"/>
      <w:numFmt w:val="lowerRoman"/>
      <w:lvlText w:val="%9."/>
      <w:lvlJc w:val="right"/>
      <w:pPr>
        <w:ind w:left="7113" w:hanging="180"/>
      </w:pPr>
    </w:lvl>
  </w:abstractNum>
  <w:abstractNum w:abstractNumId="37" w15:restartNumberingAfterBreak="0">
    <w:nsid w:val="4DD93FA9"/>
    <w:multiLevelType w:val="multilevel"/>
    <w:tmpl w:val="4DD93FA9"/>
    <w:lvl w:ilvl="0">
      <w:start w:val="1"/>
      <w:numFmt w:val="decimal"/>
      <w:lvlText w:val="%1."/>
      <w:lvlJc w:val="left"/>
      <w:pPr>
        <w:tabs>
          <w:tab w:val="left" w:pos="720"/>
        </w:tabs>
        <w:ind w:left="720" w:hanging="360"/>
      </w:pPr>
    </w:lvl>
    <w:lvl w:ilvl="1">
      <w:start w:val="1"/>
      <w:numFmt w:val="decimal"/>
      <w:lvlText w:val="(%2)"/>
      <w:lvlJc w:val="left"/>
      <w:pPr>
        <w:ind w:left="1512" w:hanging="432"/>
      </w:pPr>
      <w:rPr>
        <w:rFonts w:hint="default"/>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4FCE451D"/>
    <w:multiLevelType w:val="multilevel"/>
    <w:tmpl w:val="4FCE451D"/>
    <w:lvl w:ilvl="0">
      <w:start w:val="1"/>
      <w:numFmt w:val="decimal"/>
      <w:lvlText w:val="%1)"/>
      <w:lvlJc w:val="left"/>
      <w:pPr>
        <w:ind w:left="42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2AF5B5F"/>
    <w:multiLevelType w:val="multilevel"/>
    <w:tmpl w:val="52AF5B5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589B0A06"/>
    <w:multiLevelType w:val="multilevel"/>
    <w:tmpl w:val="589B0A0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1" w15:restartNumberingAfterBreak="0">
    <w:nsid w:val="58D93906"/>
    <w:multiLevelType w:val="multilevel"/>
    <w:tmpl w:val="58D93906"/>
    <w:lvl w:ilvl="0">
      <w:start w:val="1"/>
      <w:numFmt w:val="upperLetter"/>
      <w:lvlText w:val="%1."/>
      <w:lvlJc w:val="left"/>
      <w:pPr>
        <w:ind w:left="2880" w:hanging="360"/>
      </w:pPr>
      <w:rPr>
        <w:rFonts w:hint="default"/>
        <w:b/>
        <w:bCs/>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42" w15:restartNumberingAfterBreak="0">
    <w:nsid w:val="5E85685D"/>
    <w:multiLevelType w:val="multilevel"/>
    <w:tmpl w:val="5E85685D"/>
    <w:lvl w:ilvl="0">
      <w:start w:val="1"/>
      <w:numFmt w:val="lowerLetter"/>
      <w:lvlText w:val="%1."/>
      <w:lvlJc w:val="left"/>
      <w:pPr>
        <w:ind w:left="1440" w:hanging="360"/>
      </w:pPr>
      <w:rPr>
        <w:rFonts w:ascii="Times New Roman" w:eastAsiaTheme="minorEastAsia"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5EDA1C8B"/>
    <w:multiLevelType w:val="multilevel"/>
    <w:tmpl w:val="5EDA1C8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0BD0CB7"/>
    <w:multiLevelType w:val="multilevel"/>
    <w:tmpl w:val="60BD0CB7"/>
    <w:lvl w:ilvl="0">
      <w:start w:val="1"/>
      <w:numFmt w:val="lowerLetter"/>
      <w:lvlText w:val="%1."/>
      <w:lvlJc w:val="left"/>
      <w:pPr>
        <w:ind w:left="2487" w:hanging="360"/>
      </w:pPr>
      <w:rPr>
        <w:rFonts w:hint="default"/>
        <w:b w:val="0"/>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5007" w:hanging="360"/>
      </w:p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45" w15:restartNumberingAfterBreak="0">
    <w:nsid w:val="62D26C3B"/>
    <w:multiLevelType w:val="multilevel"/>
    <w:tmpl w:val="62D26C3B"/>
    <w:lvl w:ilvl="0">
      <w:start w:val="1"/>
      <w:numFmt w:val="decimal"/>
      <w:lvlText w:val="%1."/>
      <w:lvlJc w:val="left"/>
      <w:pPr>
        <w:ind w:left="2655" w:hanging="360"/>
      </w:pPr>
    </w:lvl>
    <w:lvl w:ilvl="1">
      <w:start w:val="1"/>
      <w:numFmt w:val="lowerLetter"/>
      <w:lvlText w:val="%2."/>
      <w:lvlJc w:val="left"/>
      <w:pPr>
        <w:ind w:left="3375" w:hanging="360"/>
      </w:pPr>
    </w:lvl>
    <w:lvl w:ilvl="2">
      <w:start w:val="1"/>
      <w:numFmt w:val="lowerRoman"/>
      <w:lvlText w:val="%3."/>
      <w:lvlJc w:val="right"/>
      <w:pPr>
        <w:ind w:left="4095" w:hanging="180"/>
      </w:pPr>
    </w:lvl>
    <w:lvl w:ilvl="3">
      <w:start w:val="1"/>
      <w:numFmt w:val="decimal"/>
      <w:lvlText w:val="%4."/>
      <w:lvlJc w:val="left"/>
      <w:pPr>
        <w:ind w:left="4815" w:hanging="360"/>
      </w:pPr>
    </w:lvl>
    <w:lvl w:ilvl="4">
      <w:start w:val="1"/>
      <w:numFmt w:val="lowerLetter"/>
      <w:lvlText w:val="%5."/>
      <w:lvlJc w:val="left"/>
      <w:pPr>
        <w:ind w:left="5535" w:hanging="360"/>
      </w:pPr>
    </w:lvl>
    <w:lvl w:ilvl="5">
      <w:start w:val="1"/>
      <w:numFmt w:val="lowerRoman"/>
      <w:lvlText w:val="%6."/>
      <w:lvlJc w:val="right"/>
      <w:pPr>
        <w:ind w:left="6255" w:hanging="180"/>
      </w:pPr>
    </w:lvl>
    <w:lvl w:ilvl="6">
      <w:start w:val="1"/>
      <w:numFmt w:val="decimal"/>
      <w:lvlText w:val="%7."/>
      <w:lvlJc w:val="left"/>
      <w:pPr>
        <w:ind w:left="6975" w:hanging="360"/>
      </w:pPr>
    </w:lvl>
    <w:lvl w:ilvl="7">
      <w:start w:val="1"/>
      <w:numFmt w:val="lowerLetter"/>
      <w:lvlText w:val="%8."/>
      <w:lvlJc w:val="left"/>
      <w:pPr>
        <w:ind w:left="7695" w:hanging="360"/>
      </w:pPr>
    </w:lvl>
    <w:lvl w:ilvl="8">
      <w:start w:val="1"/>
      <w:numFmt w:val="lowerRoman"/>
      <w:lvlText w:val="%9."/>
      <w:lvlJc w:val="right"/>
      <w:pPr>
        <w:ind w:left="8415" w:hanging="180"/>
      </w:pPr>
    </w:lvl>
  </w:abstractNum>
  <w:abstractNum w:abstractNumId="46" w15:restartNumberingAfterBreak="0">
    <w:nsid w:val="65F95DFB"/>
    <w:multiLevelType w:val="multilevel"/>
    <w:tmpl w:val="65F95DFB"/>
    <w:lvl w:ilvl="0">
      <w:start w:val="1"/>
      <w:numFmt w:val="decimal"/>
      <w:lvlText w:val="%1."/>
      <w:lvlJc w:val="left"/>
      <w:pPr>
        <w:ind w:left="1500" w:hanging="360"/>
      </w:pPr>
      <w:rPr>
        <w:rFonts w:hint="default"/>
        <w:b/>
      </w:r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47" w15:restartNumberingAfterBreak="0">
    <w:nsid w:val="66D55339"/>
    <w:multiLevelType w:val="multilevel"/>
    <w:tmpl w:val="66D5533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8" w15:restartNumberingAfterBreak="0">
    <w:nsid w:val="670C7D3E"/>
    <w:multiLevelType w:val="multilevel"/>
    <w:tmpl w:val="670C7D3E"/>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9" w15:restartNumberingAfterBreak="0">
    <w:nsid w:val="6AE8238A"/>
    <w:multiLevelType w:val="multilevel"/>
    <w:tmpl w:val="6AE8238A"/>
    <w:lvl w:ilvl="0">
      <w:start w:val="1"/>
      <w:numFmt w:val="lowerLetter"/>
      <w:lvlText w:val="%1."/>
      <w:lvlJc w:val="left"/>
      <w:pPr>
        <w:ind w:left="2694" w:hanging="360"/>
      </w:pPr>
    </w:lvl>
    <w:lvl w:ilvl="1">
      <w:start w:val="1"/>
      <w:numFmt w:val="lowerLetter"/>
      <w:lvlText w:val="%2."/>
      <w:lvlJc w:val="left"/>
      <w:pPr>
        <w:ind w:left="3414" w:hanging="360"/>
      </w:pPr>
    </w:lvl>
    <w:lvl w:ilvl="2">
      <w:start w:val="1"/>
      <w:numFmt w:val="lowerRoman"/>
      <w:lvlText w:val="%3."/>
      <w:lvlJc w:val="right"/>
      <w:pPr>
        <w:ind w:left="4134" w:hanging="180"/>
      </w:pPr>
    </w:lvl>
    <w:lvl w:ilvl="3">
      <w:start w:val="1"/>
      <w:numFmt w:val="decimal"/>
      <w:lvlText w:val="%4."/>
      <w:lvlJc w:val="left"/>
      <w:pPr>
        <w:ind w:left="4854" w:hanging="360"/>
      </w:pPr>
    </w:lvl>
    <w:lvl w:ilvl="4">
      <w:start w:val="1"/>
      <w:numFmt w:val="lowerLetter"/>
      <w:lvlText w:val="%5."/>
      <w:lvlJc w:val="left"/>
      <w:pPr>
        <w:ind w:left="5574" w:hanging="360"/>
      </w:pPr>
    </w:lvl>
    <w:lvl w:ilvl="5">
      <w:start w:val="1"/>
      <w:numFmt w:val="lowerRoman"/>
      <w:lvlText w:val="%6."/>
      <w:lvlJc w:val="right"/>
      <w:pPr>
        <w:ind w:left="6294" w:hanging="180"/>
      </w:pPr>
    </w:lvl>
    <w:lvl w:ilvl="6">
      <w:start w:val="1"/>
      <w:numFmt w:val="decimal"/>
      <w:lvlText w:val="%7."/>
      <w:lvlJc w:val="left"/>
      <w:pPr>
        <w:ind w:left="7014" w:hanging="360"/>
      </w:pPr>
    </w:lvl>
    <w:lvl w:ilvl="7">
      <w:start w:val="1"/>
      <w:numFmt w:val="lowerLetter"/>
      <w:lvlText w:val="%8."/>
      <w:lvlJc w:val="left"/>
      <w:pPr>
        <w:ind w:left="7734" w:hanging="360"/>
      </w:pPr>
    </w:lvl>
    <w:lvl w:ilvl="8">
      <w:start w:val="1"/>
      <w:numFmt w:val="lowerRoman"/>
      <w:lvlText w:val="%9."/>
      <w:lvlJc w:val="right"/>
      <w:pPr>
        <w:ind w:left="8454" w:hanging="180"/>
      </w:pPr>
    </w:lvl>
  </w:abstractNum>
  <w:abstractNum w:abstractNumId="50" w15:restartNumberingAfterBreak="0">
    <w:nsid w:val="6B641CB3"/>
    <w:multiLevelType w:val="multilevel"/>
    <w:tmpl w:val="6B641CB3"/>
    <w:lvl w:ilvl="0">
      <w:start w:val="1"/>
      <w:numFmt w:val="lowerLetter"/>
      <w:lvlText w:val="%1."/>
      <w:lvlJc w:val="left"/>
      <w:pPr>
        <w:ind w:left="218" w:hanging="360"/>
      </w:pPr>
      <w:rPr>
        <w:rFonts w:hint="default"/>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51" w15:restartNumberingAfterBreak="0">
    <w:nsid w:val="6C263F9E"/>
    <w:multiLevelType w:val="multilevel"/>
    <w:tmpl w:val="6C263F9E"/>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2" w15:restartNumberingAfterBreak="0">
    <w:nsid w:val="79EB1047"/>
    <w:multiLevelType w:val="multilevel"/>
    <w:tmpl w:val="79EB1047"/>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3" w15:restartNumberingAfterBreak="0">
    <w:nsid w:val="7B0427E1"/>
    <w:multiLevelType w:val="multilevel"/>
    <w:tmpl w:val="7B0427E1"/>
    <w:lvl w:ilvl="0">
      <w:start w:val="1"/>
      <w:numFmt w:val="lowerLetter"/>
      <w:lvlText w:val="%1."/>
      <w:lvlJc w:val="left"/>
      <w:pPr>
        <w:ind w:left="1571" w:hanging="360"/>
      </w:pPr>
      <w:rPr>
        <w:rFonts w:hint="default"/>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54" w15:restartNumberingAfterBreak="0">
    <w:nsid w:val="7B345536"/>
    <w:multiLevelType w:val="multilevel"/>
    <w:tmpl w:val="7B345536"/>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5" w15:restartNumberingAfterBreak="0">
    <w:nsid w:val="7D260101"/>
    <w:multiLevelType w:val="multilevel"/>
    <w:tmpl w:val="7D260101"/>
    <w:lvl w:ilvl="0">
      <w:start w:val="1"/>
      <w:numFmt w:val="decimal"/>
      <w:lvlText w:val="%1)"/>
      <w:lvlJc w:val="left"/>
      <w:pPr>
        <w:ind w:left="2629" w:hanging="360"/>
      </w:pPr>
      <w:rPr>
        <w:rFonts w:ascii="Times New Roman" w:eastAsia="Times New Roman" w:hAnsi="Times New Roman" w:cs="Times New Roman"/>
      </w:rPr>
    </w:lvl>
    <w:lvl w:ilvl="1">
      <w:start w:val="1"/>
      <w:numFmt w:val="decimal"/>
      <w:lvlText w:val="%2)"/>
      <w:lvlJc w:val="left"/>
      <w:pPr>
        <w:ind w:left="3054" w:hanging="360"/>
      </w:pPr>
      <w:rPr>
        <w:rFonts w:ascii="Times New Roman" w:eastAsiaTheme="minorEastAsia" w:hAnsi="Times New Roman" w:cs="Times New Roman"/>
      </w:rPr>
    </w:lvl>
    <w:lvl w:ilvl="2">
      <w:start w:val="1"/>
      <w:numFmt w:val="lowerRoman"/>
      <w:lvlText w:val="%3."/>
      <w:lvlJc w:val="right"/>
      <w:pPr>
        <w:ind w:left="4069" w:hanging="180"/>
      </w:pPr>
    </w:lvl>
    <w:lvl w:ilvl="3">
      <w:start w:val="1"/>
      <w:numFmt w:val="decimal"/>
      <w:lvlText w:val="%4."/>
      <w:lvlJc w:val="left"/>
      <w:pPr>
        <w:ind w:left="4789" w:hanging="360"/>
      </w:pPr>
    </w:lvl>
    <w:lvl w:ilvl="4">
      <w:start w:val="1"/>
      <w:numFmt w:val="lowerLetter"/>
      <w:lvlText w:val="%5."/>
      <w:lvlJc w:val="left"/>
      <w:pPr>
        <w:ind w:left="5509" w:hanging="360"/>
      </w:pPr>
    </w:lvl>
    <w:lvl w:ilvl="5">
      <w:start w:val="1"/>
      <w:numFmt w:val="lowerRoman"/>
      <w:lvlText w:val="%6."/>
      <w:lvlJc w:val="right"/>
      <w:pPr>
        <w:ind w:left="6229" w:hanging="180"/>
      </w:pPr>
    </w:lvl>
    <w:lvl w:ilvl="6">
      <w:start w:val="1"/>
      <w:numFmt w:val="decimal"/>
      <w:lvlText w:val="%7."/>
      <w:lvlJc w:val="left"/>
      <w:pPr>
        <w:ind w:left="6949" w:hanging="360"/>
      </w:pPr>
    </w:lvl>
    <w:lvl w:ilvl="7">
      <w:start w:val="1"/>
      <w:numFmt w:val="lowerLetter"/>
      <w:lvlText w:val="%8."/>
      <w:lvlJc w:val="left"/>
      <w:pPr>
        <w:ind w:left="7669" w:hanging="360"/>
      </w:pPr>
    </w:lvl>
    <w:lvl w:ilvl="8">
      <w:start w:val="1"/>
      <w:numFmt w:val="lowerRoman"/>
      <w:lvlText w:val="%9."/>
      <w:lvlJc w:val="right"/>
      <w:pPr>
        <w:ind w:left="8389" w:hanging="180"/>
      </w:pPr>
    </w:lvl>
  </w:abstractNum>
  <w:abstractNum w:abstractNumId="56" w15:restartNumberingAfterBreak="0">
    <w:nsid w:val="7D353F34"/>
    <w:multiLevelType w:val="multilevel"/>
    <w:tmpl w:val="7D353F34"/>
    <w:lvl w:ilvl="0">
      <w:start w:val="1"/>
      <w:numFmt w:val="decimal"/>
      <w:lvlText w:val="%1."/>
      <w:lvlJc w:val="left"/>
      <w:pPr>
        <w:ind w:left="2880" w:hanging="360"/>
      </w:pPr>
      <w:rPr>
        <w:rFonts w:hint="default"/>
        <w:b/>
        <w:bCs w:val="0"/>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57" w15:restartNumberingAfterBreak="0">
    <w:nsid w:val="7F955732"/>
    <w:multiLevelType w:val="multilevel"/>
    <w:tmpl w:val="7F955732"/>
    <w:lvl w:ilvl="0">
      <w:start w:val="1"/>
      <w:numFmt w:val="lowerLetter"/>
      <w:lvlText w:val="%1)"/>
      <w:lvlJc w:val="left"/>
      <w:pPr>
        <w:ind w:left="2640" w:hanging="360"/>
      </w:pPr>
      <w:rPr>
        <w:rFonts w:hint="default"/>
      </w:rPr>
    </w:lvl>
    <w:lvl w:ilvl="1">
      <w:start w:val="1"/>
      <w:numFmt w:val="lowerLetter"/>
      <w:lvlText w:val="%2."/>
      <w:lvlJc w:val="left"/>
      <w:pPr>
        <w:ind w:left="3360" w:hanging="360"/>
      </w:pPr>
    </w:lvl>
    <w:lvl w:ilvl="2">
      <w:start w:val="1"/>
      <w:numFmt w:val="lowerRoman"/>
      <w:lvlText w:val="%3."/>
      <w:lvlJc w:val="right"/>
      <w:pPr>
        <w:ind w:left="4080" w:hanging="180"/>
      </w:pPr>
    </w:lvl>
    <w:lvl w:ilvl="3">
      <w:start w:val="1"/>
      <w:numFmt w:val="decimal"/>
      <w:lvlText w:val="%4."/>
      <w:lvlJc w:val="left"/>
      <w:pPr>
        <w:ind w:left="4800" w:hanging="360"/>
      </w:pPr>
    </w:lvl>
    <w:lvl w:ilvl="4">
      <w:start w:val="1"/>
      <w:numFmt w:val="lowerLetter"/>
      <w:lvlText w:val="%5."/>
      <w:lvlJc w:val="left"/>
      <w:pPr>
        <w:ind w:left="5520" w:hanging="360"/>
      </w:pPr>
    </w:lvl>
    <w:lvl w:ilvl="5">
      <w:start w:val="1"/>
      <w:numFmt w:val="lowerRoman"/>
      <w:lvlText w:val="%6."/>
      <w:lvlJc w:val="right"/>
      <w:pPr>
        <w:ind w:left="6240" w:hanging="180"/>
      </w:pPr>
    </w:lvl>
    <w:lvl w:ilvl="6">
      <w:start w:val="1"/>
      <w:numFmt w:val="decimal"/>
      <w:lvlText w:val="%7."/>
      <w:lvlJc w:val="left"/>
      <w:pPr>
        <w:ind w:left="6960" w:hanging="360"/>
      </w:pPr>
    </w:lvl>
    <w:lvl w:ilvl="7">
      <w:start w:val="1"/>
      <w:numFmt w:val="lowerLetter"/>
      <w:lvlText w:val="%8."/>
      <w:lvlJc w:val="left"/>
      <w:pPr>
        <w:ind w:left="7680" w:hanging="360"/>
      </w:pPr>
    </w:lvl>
    <w:lvl w:ilvl="8">
      <w:start w:val="1"/>
      <w:numFmt w:val="lowerRoman"/>
      <w:lvlText w:val="%9."/>
      <w:lvlJc w:val="right"/>
      <w:pPr>
        <w:ind w:left="8400" w:hanging="180"/>
      </w:pPr>
    </w:lvl>
  </w:abstractNum>
  <w:num w:numId="1">
    <w:abstractNumId w:val="16"/>
  </w:num>
  <w:num w:numId="2">
    <w:abstractNumId w:val="21"/>
  </w:num>
  <w:num w:numId="3">
    <w:abstractNumId w:val="43"/>
  </w:num>
  <w:num w:numId="4">
    <w:abstractNumId w:val="15"/>
  </w:num>
  <w:num w:numId="5">
    <w:abstractNumId w:val="0"/>
  </w:num>
  <w:num w:numId="6">
    <w:abstractNumId w:val="40"/>
  </w:num>
  <w:num w:numId="7">
    <w:abstractNumId w:val="22"/>
  </w:num>
  <w:num w:numId="8">
    <w:abstractNumId w:val="33"/>
  </w:num>
  <w:num w:numId="9">
    <w:abstractNumId w:val="48"/>
  </w:num>
  <w:num w:numId="10">
    <w:abstractNumId w:val="2"/>
  </w:num>
  <w:num w:numId="11">
    <w:abstractNumId w:val="46"/>
  </w:num>
  <w:num w:numId="12">
    <w:abstractNumId w:val="26"/>
  </w:num>
  <w:num w:numId="13">
    <w:abstractNumId w:val="3"/>
  </w:num>
  <w:num w:numId="14">
    <w:abstractNumId w:val="29"/>
  </w:num>
  <w:num w:numId="15">
    <w:abstractNumId w:val="11"/>
  </w:num>
  <w:num w:numId="16">
    <w:abstractNumId w:val="20"/>
  </w:num>
  <w:num w:numId="17">
    <w:abstractNumId w:val="27"/>
  </w:num>
  <w:num w:numId="18">
    <w:abstractNumId w:val="57"/>
  </w:num>
  <w:num w:numId="19">
    <w:abstractNumId w:val="55"/>
  </w:num>
  <w:num w:numId="20">
    <w:abstractNumId w:val="35"/>
  </w:num>
  <w:num w:numId="21">
    <w:abstractNumId w:val="25"/>
  </w:num>
  <w:num w:numId="22">
    <w:abstractNumId w:val="52"/>
  </w:num>
  <w:num w:numId="23">
    <w:abstractNumId w:val="42"/>
  </w:num>
  <w:num w:numId="24">
    <w:abstractNumId w:val="13"/>
  </w:num>
  <w:num w:numId="25">
    <w:abstractNumId w:val="31"/>
  </w:num>
  <w:num w:numId="26">
    <w:abstractNumId w:val="30"/>
  </w:num>
  <w:num w:numId="27">
    <w:abstractNumId w:val="24"/>
  </w:num>
  <w:num w:numId="28">
    <w:abstractNumId w:val="34"/>
  </w:num>
  <w:num w:numId="29">
    <w:abstractNumId w:val="16"/>
    <w:lvlOverride w:ilvl="0">
      <w:startOverride w:val="1"/>
    </w:lvlOverride>
  </w:num>
  <w:num w:numId="30">
    <w:abstractNumId w:val="19"/>
  </w:num>
  <w:num w:numId="31">
    <w:abstractNumId w:val="53"/>
  </w:num>
  <w:num w:numId="32">
    <w:abstractNumId w:val="17"/>
  </w:num>
  <w:num w:numId="33">
    <w:abstractNumId w:val="45"/>
  </w:num>
  <w:num w:numId="34">
    <w:abstractNumId w:val="49"/>
  </w:num>
  <w:num w:numId="35">
    <w:abstractNumId w:val="1"/>
  </w:num>
  <w:num w:numId="36">
    <w:abstractNumId w:val="44"/>
  </w:num>
  <w:num w:numId="37">
    <w:abstractNumId w:val="18"/>
  </w:num>
  <w:num w:numId="38">
    <w:abstractNumId w:val="32"/>
  </w:num>
  <w:num w:numId="39">
    <w:abstractNumId w:val="50"/>
  </w:num>
  <w:num w:numId="40">
    <w:abstractNumId w:val="38"/>
  </w:num>
  <w:num w:numId="41">
    <w:abstractNumId w:val="4"/>
  </w:num>
  <w:num w:numId="42">
    <w:abstractNumId w:val="5"/>
  </w:num>
  <w:num w:numId="43">
    <w:abstractNumId w:val="56"/>
  </w:num>
  <w:num w:numId="44">
    <w:abstractNumId w:val="41"/>
  </w:num>
  <w:num w:numId="45">
    <w:abstractNumId w:val="16"/>
    <w:lvlOverride w:ilvl="0">
      <w:startOverride w:val="1"/>
    </w:lvlOverride>
  </w:num>
  <w:num w:numId="46">
    <w:abstractNumId w:val="8"/>
  </w:num>
  <w:num w:numId="47">
    <w:abstractNumId w:val="54"/>
  </w:num>
  <w:num w:numId="48">
    <w:abstractNumId w:val="51"/>
  </w:num>
  <w:num w:numId="49">
    <w:abstractNumId w:val="28"/>
  </w:num>
  <w:num w:numId="50">
    <w:abstractNumId w:val="12"/>
  </w:num>
  <w:num w:numId="51">
    <w:abstractNumId w:val="7"/>
  </w:num>
  <w:num w:numId="52">
    <w:abstractNumId w:val="23"/>
  </w:num>
  <w:num w:numId="53">
    <w:abstractNumId w:val="14"/>
  </w:num>
  <w:num w:numId="54">
    <w:abstractNumId w:val="36"/>
  </w:num>
  <w:num w:numId="55">
    <w:abstractNumId w:val="9"/>
  </w:num>
  <w:num w:numId="56">
    <w:abstractNumId w:val="37"/>
  </w:num>
  <w:num w:numId="57">
    <w:abstractNumId w:val="10"/>
  </w:num>
  <w:num w:numId="58">
    <w:abstractNumId w:val="39"/>
  </w:num>
  <w:num w:numId="59">
    <w:abstractNumId w:val="16"/>
    <w:lvlOverride w:ilvl="0">
      <w:startOverride w:val="1"/>
    </w:lvlOverride>
  </w:num>
  <w:num w:numId="60">
    <w:abstractNumId w:val="47"/>
  </w:num>
  <w:num w:numId="61">
    <w:abstractNumId w:val="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63B"/>
    <w:rsid w:val="00015C8C"/>
    <w:rsid w:val="0002304F"/>
    <w:rsid w:val="000260CE"/>
    <w:rsid w:val="00047022"/>
    <w:rsid w:val="00067953"/>
    <w:rsid w:val="00077E00"/>
    <w:rsid w:val="00095BDE"/>
    <w:rsid w:val="000B3091"/>
    <w:rsid w:val="000B3223"/>
    <w:rsid w:val="000B6E8B"/>
    <w:rsid w:val="000C01D8"/>
    <w:rsid w:val="000C64F0"/>
    <w:rsid w:val="000D5366"/>
    <w:rsid w:val="000D6B73"/>
    <w:rsid w:val="000E18A0"/>
    <w:rsid w:val="00112E74"/>
    <w:rsid w:val="001133CC"/>
    <w:rsid w:val="00147BAC"/>
    <w:rsid w:val="001562B3"/>
    <w:rsid w:val="00170B7A"/>
    <w:rsid w:val="00190E75"/>
    <w:rsid w:val="001A221B"/>
    <w:rsid w:val="002009E7"/>
    <w:rsid w:val="00294037"/>
    <w:rsid w:val="002973CF"/>
    <w:rsid w:val="002B2420"/>
    <w:rsid w:val="002E2F09"/>
    <w:rsid w:val="002F7C09"/>
    <w:rsid w:val="002F7E9A"/>
    <w:rsid w:val="003040C4"/>
    <w:rsid w:val="003156B5"/>
    <w:rsid w:val="0032431D"/>
    <w:rsid w:val="00330B81"/>
    <w:rsid w:val="00335BEF"/>
    <w:rsid w:val="0034419F"/>
    <w:rsid w:val="00362268"/>
    <w:rsid w:val="003936E7"/>
    <w:rsid w:val="003A205C"/>
    <w:rsid w:val="003A5752"/>
    <w:rsid w:val="003B3722"/>
    <w:rsid w:val="003D2001"/>
    <w:rsid w:val="003F00EE"/>
    <w:rsid w:val="00425720"/>
    <w:rsid w:val="00451637"/>
    <w:rsid w:val="00471115"/>
    <w:rsid w:val="004724CC"/>
    <w:rsid w:val="00474056"/>
    <w:rsid w:val="00505F8C"/>
    <w:rsid w:val="005075B7"/>
    <w:rsid w:val="00511114"/>
    <w:rsid w:val="00516467"/>
    <w:rsid w:val="00516D51"/>
    <w:rsid w:val="005210EB"/>
    <w:rsid w:val="00530999"/>
    <w:rsid w:val="00541C18"/>
    <w:rsid w:val="0054625F"/>
    <w:rsid w:val="00576AD5"/>
    <w:rsid w:val="005C6013"/>
    <w:rsid w:val="005E5BD1"/>
    <w:rsid w:val="005F3716"/>
    <w:rsid w:val="00600913"/>
    <w:rsid w:val="006019E4"/>
    <w:rsid w:val="00602661"/>
    <w:rsid w:val="00605A99"/>
    <w:rsid w:val="00617C9A"/>
    <w:rsid w:val="00631E4F"/>
    <w:rsid w:val="00651CCC"/>
    <w:rsid w:val="006540C1"/>
    <w:rsid w:val="00672823"/>
    <w:rsid w:val="006A701C"/>
    <w:rsid w:val="006C354C"/>
    <w:rsid w:val="006D0969"/>
    <w:rsid w:val="006D34B0"/>
    <w:rsid w:val="006D5927"/>
    <w:rsid w:val="006D5B53"/>
    <w:rsid w:val="00704C68"/>
    <w:rsid w:val="0071336E"/>
    <w:rsid w:val="00724162"/>
    <w:rsid w:val="007524AD"/>
    <w:rsid w:val="00763A63"/>
    <w:rsid w:val="00771B32"/>
    <w:rsid w:val="007744B6"/>
    <w:rsid w:val="00783ECA"/>
    <w:rsid w:val="007A359F"/>
    <w:rsid w:val="007D55B9"/>
    <w:rsid w:val="008109BA"/>
    <w:rsid w:val="00824DA0"/>
    <w:rsid w:val="00852A19"/>
    <w:rsid w:val="008612C3"/>
    <w:rsid w:val="0086720B"/>
    <w:rsid w:val="008B5874"/>
    <w:rsid w:val="008C2603"/>
    <w:rsid w:val="008C2753"/>
    <w:rsid w:val="008D0A68"/>
    <w:rsid w:val="008F675D"/>
    <w:rsid w:val="0092309E"/>
    <w:rsid w:val="00931566"/>
    <w:rsid w:val="00932787"/>
    <w:rsid w:val="009474C3"/>
    <w:rsid w:val="0095246E"/>
    <w:rsid w:val="0098022E"/>
    <w:rsid w:val="0098142D"/>
    <w:rsid w:val="00986826"/>
    <w:rsid w:val="009D72D7"/>
    <w:rsid w:val="009E2ACA"/>
    <w:rsid w:val="009F075C"/>
    <w:rsid w:val="009F4491"/>
    <w:rsid w:val="00A400F8"/>
    <w:rsid w:val="00A448BA"/>
    <w:rsid w:val="00A56AD0"/>
    <w:rsid w:val="00A71941"/>
    <w:rsid w:val="00A81BD6"/>
    <w:rsid w:val="00A82C18"/>
    <w:rsid w:val="00AB2AA5"/>
    <w:rsid w:val="00AC4CC1"/>
    <w:rsid w:val="00AD25EE"/>
    <w:rsid w:val="00AE5C9E"/>
    <w:rsid w:val="00AF3237"/>
    <w:rsid w:val="00AF5ACF"/>
    <w:rsid w:val="00B32058"/>
    <w:rsid w:val="00B36B3C"/>
    <w:rsid w:val="00B4463B"/>
    <w:rsid w:val="00B5144A"/>
    <w:rsid w:val="00B533AB"/>
    <w:rsid w:val="00B816CE"/>
    <w:rsid w:val="00B86AAA"/>
    <w:rsid w:val="00BE210C"/>
    <w:rsid w:val="00BE30E1"/>
    <w:rsid w:val="00BE40D5"/>
    <w:rsid w:val="00BE621A"/>
    <w:rsid w:val="00BF1306"/>
    <w:rsid w:val="00C107DF"/>
    <w:rsid w:val="00C34BDB"/>
    <w:rsid w:val="00C51D75"/>
    <w:rsid w:val="00C6653B"/>
    <w:rsid w:val="00C91C0F"/>
    <w:rsid w:val="00C94468"/>
    <w:rsid w:val="00CA2598"/>
    <w:rsid w:val="00CD61EA"/>
    <w:rsid w:val="00CD6C6E"/>
    <w:rsid w:val="00CF408D"/>
    <w:rsid w:val="00CF45C4"/>
    <w:rsid w:val="00CF6C38"/>
    <w:rsid w:val="00D07BD3"/>
    <w:rsid w:val="00D54EDE"/>
    <w:rsid w:val="00D665F2"/>
    <w:rsid w:val="00D7124B"/>
    <w:rsid w:val="00D73941"/>
    <w:rsid w:val="00D76A51"/>
    <w:rsid w:val="00D83C9B"/>
    <w:rsid w:val="00D900D8"/>
    <w:rsid w:val="00DB073F"/>
    <w:rsid w:val="00DC5EF9"/>
    <w:rsid w:val="00DD051A"/>
    <w:rsid w:val="00E0049A"/>
    <w:rsid w:val="00E3398C"/>
    <w:rsid w:val="00E44639"/>
    <w:rsid w:val="00E5772E"/>
    <w:rsid w:val="00E61029"/>
    <w:rsid w:val="00E6226E"/>
    <w:rsid w:val="00E715D3"/>
    <w:rsid w:val="00E71DA1"/>
    <w:rsid w:val="00EA708B"/>
    <w:rsid w:val="00EE17CB"/>
    <w:rsid w:val="00EE2FAC"/>
    <w:rsid w:val="00F221D3"/>
    <w:rsid w:val="00F22ED2"/>
    <w:rsid w:val="00F432BB"/>
    <w:rsid w:val="00F461F1"/>
    <w:rsid w:val="00F7385D"/>
    <w:rsid w:val="00F9595F"/>
    <w:rsid w:val="00F97D28"/>
    <w:rsid w:val="00FB6694"/>
    <w:rsid w:val="02A91D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A9A2825"/>
  <w15:docId w15:val="{8CE0D25F-6AA1-43B0-9092-E9637C9E7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Heading1">
    <w:name w:val="heading 1"/>
    <w:basedOn w:val="Normal"/>
    <w:link w:val="Heading1Char"/>
    <w:uiPriority w:val="9"/>
    <w:qFormat/>
    <w:pPr>
      <w:ind w:left="2864"/>
      <w:outlineLvl w:val="0"/>
    </w:pPr>
    <w:rPr>
      <w:b/>
      <w:bCs/>
      <w:sz w:val="24"/>
      <w:szCs w:val="24"/>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widowControl/>
      <w:autoSpaceDE/>
      <w:autoSpaceDN/>
    </w:pPr>
    <w:rPr>
      <w:rFonts w:ascii="Tahoma" w:eastAsiaTheme="minorEastAsia" w:hAnsi="Tahoma" w:cs="Tahoma"/>
      <w:sz w:val="16"/>
      <w:szCs w:val="16"/>
      <w:lang w:val="en-US"/>
    </w:rPr>
  </w:style>
  <w:style w:type="paragraph" w:styleId="BodyText">
    <w:name w:val="Body Text"/>
    <w:basedOn w:val="Normal"/>
    <w:link w:val="BodyTextChar"/>
    <w:uiPriority w:val="1"/>
    <w:qFormat/>
    <w:rPr>
      <w:sz w:val="24"/>
      <w:szCs w:val="24"/>
    </w:rPr>
  </w:style>
  <w:style w:type="paragraph" w:styleId="CommentText">
    <w:name w:val="annotation text"/>
    <w:basedOn w:val="Normal"/>
    <w:link w:val="CommentTextChar"/>
    <w:uiPriority w:val="99"/>
    <w:semiHidden/>
    <w:unhideWhenUsed/>
    <w:pPr>
      <w:widowControl/>
      <w:autoSpaceDE/>
      <w:autoSpaceDN/>
      <w:spacing w:after="200"/>
    </w:pPr>
    <w:rPr>
      <w:rFonts w:asciiTheme="minorHAnsi" w:eastAsiaTheme="minorEastAsia" w:hAnsiTheme="minorHAnsi" w:cstheme="minorBidi"/>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widowControl/>
      <w:tabs>
        <w:tab w:val="center" w:pos="4680"/>
        <w:tab w:val="right" w:pos="9360"/>
      </w:tabs>
      <w:autoSpaceDE/>
      <w:autoSpaceDN/>
    </w:pPr>
    <w:rPr>
      <w:rFonts w:asciiTheme="minorHAnsi" w:eastAsiaTheme="minorEastAsia" w:hAnsiTheme="minorHAnsi" w:cstheme="minorBidi"/>
      <w:lang w:val="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widowControl/>
      <w:autoSpaceDE/>
      <w:autoSpaceDN/>
    </w:pPr>
    <w:rPr>
      <w:rFonts w:asciiTheme="minorHAnsi" w:eastAsiaTheme="minorEastAsia" w:hAnsiTheme="minorHAnsi" w:cstheme="minorBidi"/>
      <w:sz w:val="20"/>
      <w:szCs w:val="20"/>
      <w:lang w:val="en-US"/>
    </w:rPr>
  </w:style>
  <w:style w:type="paragraph" w:styleId="Header">
    <w:name w:val="header"/>
    <w:basedOn w:val="Normal"/>
    <w:link w:val="HeaderChar"/>
    <w:uiPriority w:val="99"/>
    <w:unhideWhenUsed/>
    <w:pPr>
      <w:widowControl/>
      <w:tabs>
        <w:tab w:val="center" w:pos="4680"/>
        <w:tab w:val="right" w:pos="9360"/>
      </w:tabs>
      <w:autoSpaceDE/>
      <w:autoSpaceDN/>
    </w:pPr>
    <w:rPr>
      <w:rFonts w:asciiTheme="minorHAnsi" w:eastAsiaTheme="minorEastAsia" w:hAnsiTheme="minorHAnsi" w:cstheme="minorBidi"/>
      <w:lang w:val="en-US"/>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pPr>
      <w:widowControl/>
      <w:autoSpaceDE/>
      <w:autoSpaceDN/>
      <w:spacing w:before="100" w:beforeAutospacing="1" w:after="100" w:afterAutospacing="1"/>
    </w:pPr>
    <w:rPr>
      <w:sz w:val="24"/>
      <w:szCs w:val="24"/>
      <w:lang w:val="zh-CN" w:eastAsia="zh-CN"/>
      <w14:ligatures w14:val="standardContextual"/>
    </w:rPr>
  </w:style>
  <w:style w:type="table" w:styleId="TableGrid">
    <w:name w:val="Table Grid"/>
    <w:basedOn w:val="TableNormal"/>
    <w:uiPriority w:val="5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39"/>
    <w:qFormat/>
    <w:pPr>
      <w:spacing w:before="99"/>
      <w:ind w:left="120"/>
    </w:pPr>
    <w:rPr>
      <w:b/>
      <w:bCs/>
      <w:sz w:val="24"/>
      <w:szCs w:val="24"/>
    </w:rPr>
  </w:style>
  <w:style w:type="paragraph" w:styleId="TOC2">
    <w:name w:val="toc 2"/>
    <w:basedOn w:val="Normal"/>
    <w:uiPriority w:val="39"/>
    <w:qFormat/>
    <w:pPr>
      <w:spacing w:before="81"/>
      <w:ind w:left="120" w:right="203"/>
    </w:pPr>
    <w:rPr>
      <w:b/>
      <w:bCs/>
      <w:i/>
      <w:iCs/>
    </w:rPr>
  </w:style>
  <w:style w:type="paragraph" w:styleId="TOC3">
    <w:name w:val="toc 3"/>
    <w:basedOn w:val="Normal"/>
    <w:uiPriority w:val="1"/>
    <w:qFormat/>
    <w:pPr>
      <w:spacing w:before="123"/>
      <w:ind w:left="1397" w:hanging="428"/>
    </w:pPr>
    <w:rPr>
      <w:sz w:val="24"/>
      <w:szCs w:val="24"/>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sz w:val="24"/>
      <w:szCs w:val="24"/>
      <w:lang w:val="id"/>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id"/>
    </w:rPr>
  </w:style>
  <w:style w:type="paragraph" w:styleId="ListParagraph">
    <w:name w:val="List Paragraph"/>
    <w:basedOn w:val="Normal"/>
    <w:link w:val="ListParagraphChar"/>
    <w:uiPriority w:val="34"/>
    <w:qFormat/>
    <w:pPr>
      <w:ind w:left="970" w:hanging="361"/>
      <w:jc w:val="both"/>
    </w:pPr>
  </w:style>
  <w:style w:type="paragraph" w:customStyle="1" w:styleId="TableParagraph">
    <w:name w:val="Table Paragraph"/>
    <w:basedOn w:val="Normal"/>
    <w:uiPriority w:val="1"/>
    <w:qFormat/>
    <w:pPr>
      <w:ind w:left="110"/>
    </w:p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rPr>
  </w:style>
  <w:style w:type="character" w:customStyle="1" w:styleId="FootnoteTextChar">
    <w:name w:val="Footnote Text Char"/>
    <w:basedOn w:val="DefaultParagraphFont"/>
    <w:link w:val="FootnoteText"/>
    <w:uiPriority w:val="99"/>
    <w:semiHidden/>
    <w:rPr>
      <w:rFonts w:eastAsiaTheme="minorEastAsia"/>
      <w:sz w:val="20"/>
      <w:szCs w:val="20"/>
    </w:rPr>
  </w:style>
  <w:style w:type="character" w:customStyle="1" w:styleId="FooterChar">
    <w:name w:val="Footer Char"/>
    <w:basedOn w:val="DefaultParagraphFont"/>
    <w:link w:val="Footer"/>
    <w:uiPriority w:val="99"/>
    <w:rPr>
      <w:rFonts w:eastAsiaTheme="minorEastAsia"/>
    </w:rPr>
  </w:style>
  <w:style w:type="character" w:customStyle="1" w:styleId="HeaderChar">
    <w:name w:val="Header Char"/>
    <w:basedOn w:val="DefaultParagraphFont"/>
    <w:link w:val="Header"/>
    <w:uiPriority w:val="99"/>
    <w:rPr>
      <w:rFonts w:eastAsiaTheme="minorEastAsia"/>
    </w:rPr>
  </w:style>
  <w:style w:type="character" w:customStyle="1" w:styleId="CommentTextChar">
    <w:name w:val="Comment Text Char"/>
    <w:basedOn w:val="DefaultParagraphFont"/>
    <w:link w:val="CommentText"/>
    <w:uiPriority w:val="99"/>
    <w:semiHidden/>
    <w:rPr>
      <w:rFonts w:eastAsiaTheme="minorEastAsia"/>
      <w:sz w:val="20"/>
      <w:szCs w:val="20"/>
    </w:rPr>
  </w:style>
  <w:style w:type="character" w:customStyle="1" w:styleId="CommentSubjectChar">
    <w:name w:val="Comment Subject Char"/>
    <w:basedOn w:val="CommentTextChar"/>
    <w:link w:val="CommentSubject"/>
    <w:uiPriority w:val="99"/>
    <w:semiHidden/>
    <w:rPr>
      <w:rFonts w:eastAsiaTheme="minorEastAsia"/>
      <w:b/>
      <w:bCs/>
      <w:sz w:val="20"/>
      <w:szCs w:val="20"/>
    </w:rPr>
  </w:style>
  <w:style w:type="paragraph" w:customStyle="1" w:styleId="Daftar1">
    <w:name w:val="Daftar 1"/>
    <w:basedOn w:val="ListParagraph"/>
    <w:link w:val="Daftar1Char"/>
    <w:qFormat/>
    <w:pPr>
      <w:widowControl/>
      <w:autoSpaceDE/>
      <w:autoSpaceDN/>
      <w:spacing w:after="200" w:line="480" w:lineRule="auto"/>
      <w:ind w:left="0" w:firstLine="0"/>
      <w:contextualSpacing/>
      <w:jc w:val="center"/>
    </w:pPr>
    <w:rPr>
      <w:b/>
      <w:sz w:val="24"/>
      <w:szCs w:val="24"/>
    </w:rPr>
  </w:style>
  <w:style w:type="character" w:customStyle="1" w:styleId="ListParagraphChar">
    <w:name w:val="List Paragraph Char"/>
    <w:basedOn w:val="DefaultParagraphFont"/>
    <w:link w:val="ListParagraph"/>
    <w:uiPriority w:val="34"/>
    <w:rPr>
      <w:rFonts w:ascii="Times New Roman" w:eastAsia="Times New Roman" w:hAnsi="Times New Roman" w:cs="Times New Roman"/>
      <w:lang w:val="id"/>
    </w:rPr>
  </w:style>
  <w:style w:type="character" w:customStyle="1" w:styleId="Daftar1Char">
    <w:name w:val="Daftar 1 Char"/>
    <w:basedOn w:val="ListParagraphChar"/>
    <w:link w:val="Daftar1"/>
    <w:rPr>
      <w:rFonts w:ascii="Times New Roman" w:eastAsia="Times New Roman" w:hAnsi="Times New Roman" w:cs="Times New Roman"/>
      <w:b/>
      <w:sz w:val="24"/>
      <w:szCs w:val="24"/>
      <w:lang w:val="id"/>
    </w:rPr>
  </w:style>
  <w:style w:type="paragraph" w:customStyle="1" w:styleId="Daftar2">
    <w:name w:val="Daftar 2"/>
    <w:basedOn w:val="ListParagraph"/>
    <w:link w:val="Daftar2Char"/>
    <w:qFormat/>
    <w:pPr>
      <w:widowControl/>
      <w:numPr>
        <w:numId w:val="1"/>
      </w:numPr>
      <w:autoSpaceDE/>
      <w:autoSpaceDN/>
      <w:spacing w:after="200" w:line="276" w:lineRule="auto"/>
      <w:contextualSpacing/>
    </w:pPr>
    <w:rPr>
      <w:b/>
      <w:sz w:val="24"/>
      <w:szCs w:val="24"/>
    </w:rPr>
  </w:style>
  <w:style w:type="character" w:customStyle="1" w:styleId="Daftar2Char">
    <w:name w:val="Daftar 2 Char"/>
    <w:basedOn w:val="ListParagraphChar"/>
    <w:link w:val="Daftar2"/>
    <w:rPr>
      <w:rFonts w:ascii="Times New Roman" w:eastAsia="Times New Roman" w:hAnsi="Times New Roman" w:cs="Times New Roman"/>
      <w:b/>
      <w:sz w:val="24"/>
      <w:szCs w:val="24"/>
      <w:lang w:val="id"/>
    </w:rPr>
  </w:style>
  <w:style w:type="paragraph" w:customStyle="1" w:styleId="Revision1">
    <w:name w:val="Revision1"/>
    <w:hidden/>
    <w:uiPriority w:val="99"/>
    <w:semiHidden/>
    <w:rPr>
      <w:rFonts w:ascii="Times New Roman" w:eastAsia="Times New Roman" w:hAnsi="Times New Roman" w:cs="Times New Roman"/>
      <w:sz w:val="22"/>
      <w:szCs w:val="22"/>
      <w:lang w:val="id"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val="id"/>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4061" w:themeColor="accent1" w:themeShade="80"/>
      <w:sz w:val="24"/>
      <w:szCs w:val="24"/>
      <w:lang w:val="id"/>
    </w:rPr>
  </w:style>
  <w:style w:type="paragraph" w:customStyle="1" w:styleId="TABEL">
    <w:name w:val="TABEL"/>
    <w:basedOn w:val="Normal"/>
    <w:link w:val="TABELChar"/>
    <w:qFormat/>
    <w:pPr>
      <w:spacing w:line="480" w:lineRule="auto"/>
      <w:ind w:right="-660"/>
      <w:jc w:val="center"/>
    </w:pPr>
    <w:rPr>
      <w:b/>
      <w:sz w:val="24"/>
      <w:szCs w:val="24"/>
      <w:lang w:val="ms"/>
    </w:rPr>
  </w:style>
  <w:style w:type="character" w:customStyle="1" w:styleId="TABELChar">
    <w:name w:val="TABEL Char"/>
    <w:basedOn w:val="DefaultParagraphFont"/>
    <w:link w:val="TABEL"/>
    <w:rPr>
      <w:rFonts w:ascii="Times New Roman" w:eastAsia="Times New Roman" w:hAnsi="Times New Roman" w:cs="Times New Roman"/>
      <w:b/>
      <w:sz w:val="24"/>
      <w:szCs w:val="24"/>
      <w:lang w:val="ms"/>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jpeg"/><Relationship Id="rId26" Type="http://schemas.openxmlformats.org/officeDocument/2006/relationships/footer" Target="footer4.xml"/><Relationship Id="rId39" Type="http://schemas.openxmlformats.org/officeDocument/2006/relationships/hyperlink" Target="https://ilmuislam.id/hadits%20/13224/hadits-bukhari-nomor-4805" TargetMode="External"/><Relationship Id="rId21" Type="http://schemas.openxmlformats.org/officeDocument/2006/relationships/image" Target="media/image8.png"/><Relationship Id="rId34" Type="http://schemas.openxmlformats.org/officeDocument/2006/relationships/hyperlink" Target="https://putusan3.mahkamahagung.go.id/direktori/putusan/2160898b49887693644db1856f4fccd9.html" TargetMode="External"/><Relationship Id="rId42" Type="http://schemas.openxmlformats.org/officeDocument/2006/relationships/hyperlink" Target="https://geograf.id/jelaskan/pengertian-kekerasan-fisik/" TargetMode="External"/><Relationship Id="rId47" Type="http://schemas.openxmlformats.org/officeDocument/2006/relationships/hyperlink" Target="https://jogja.suara.com/read/2%20022/03/08/202646/berupaya-tekan-kasus-kekerasan-pada-" TargetMode="External"/><Relationship Id="rId50" Type="http://schemas.openxmlformats.org/officeDocument/2006/relationships/hyperlink" Target="https://www.voaindonesia.com/a/dilema-perempuan-korban-kdrt-berpisah-enggan-bertahan-penuh-siksaan/6811549.html" TargetMode="External"/><Relationship Id="rId55" Type="http://schemas.openxmlformats.org/officeDocument/2006/relationships/hyperlink" Target="https://www.gramedia.com/literasi/pengertian-kekerasan/" TargetMode="External"/><Relationship Id="rId7" Type="http://schemas.openxmlformats.org/officeDocument/2006/relationships/footnotes" Target="footnotes.xml"/><Relationship Id="rId2" Type="http://schemas.openxmlformats.org/officeDocument/2006/relationships/customXml" Target="../customXml/item2.xml"/><Relationship Id="rId29" Type="http://schemas.openxmlformats.org/officeDocument/2006/relationships/header" Target="header3.xml"/><Relationship Id="rId11" Type="http://schemas.openxmlformats.org/officeDocument/2006/relationships/image" Target="media/image2.jpeg"/><Relationship Id="rId24" Type="http://schemas.openxmlformats.org/officeDocument/2006/relationships/footer" Target="footer3.xml"/><Relationship Id="rId32" Type="http://schemas.openxmlformats.org/officeDocument/2006/relationships/hyperlink" Target="https://www.hukumonline.com/pusatdata/detail/28541/node/604/undang-undang-darurat-no-12-tahun-1951-mengubah-ordonnantietijdelijke-bijzondere-strafbepalingen-%28stbl.-1948-nomor-17%29-dan-undang-undang-republik-indonesia-dahulu-nomor-8-tahun-1948?utm_source=website&amp;utm_medium=internal_link_klinik&amp;utm_campaign=uu_darurat" TargetMode="External"/><Relationship Id="rId37" Type="http://schemas.openxmlformats.org/officeDocument/2006/relationships/hyperlink" Target="https://putusan3.mahkamahagung.go.id/direktori/putusan/2160898b49887693644db1856f4fccd9.html" TargetMode="External"/><Relationship Id="rId40" Type="http://schemas.openxmlformats.org/officeDocument/2006/relationships/hyperlink" Target="https://ham.go.id/%202014/03/17/kekerasan-terhadap-perempuan-hal-1/" TargetMode="External"/><Relationship Id="rId45" Type="http://schemas.openxmlformats.org/officeDocument/2006/relationships/hyperlink" Target="https://www.kompasiana.com/anggianjelita1184/62ad66f5fdcdb417d038f9f2/mengapa-perempuan-selalu-jadi-korban-kdrt" TargetMode="External"/><Relationship Id="rId53" Type="http://schemas.openxmlformats.org/officeDocument/2006/relationships/hyperlink" Target="https://kumparan.com/pandangan-jogja/638-kasus-kdrt-dilaporkan-di-diy-sepanjang-2022-38-kasus-dialami-laki-laki-1zWnpyohzPE/full" TargetMode="External"/><Relationship Id="rId58"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footer" Target="footer5.xml"/><Relationship Id="rId44" Type="http://schemas.openxmlformats.org/officeDocument/2006/relationships/hyperlink" Target="https://thecolumnist.id/artikel/mengapa-perempuan-selalu-menjadi-korban-kekerasan-2222" TargetMode="External"/><Relationship Id="rId52" Type="http://schemas.openxmlformats.org/officeDocument/2006/relationships/hyperlink" Target="https://kekerasan.kemenpppa.go.id/ringkasan/" TargetMode="External"/><Relationship Id="rId4" Type="http://schemas.openxmlformats.org/officeDocument/2006/relationships/styles" Target="styles.xml"/><Relationship Id="rId9" Type="http://schemas.openxmlformats.org/officeDocument/2006/relationships/image" Target="media/image1.jpeg"/><Relationship Id="rId22" Type="http://schemas.microsoft.com/office/2007/relationships/hdphoto" Target="media/hdphoto1.wdp"/><Relationship Id="rId27" Type="http://schemas.openxmlformats.org/officeDocument/2006/relationships/header" Target="header1.xml"/><Relationship Id="rId30" Type="http://schemas.openxmlformats.org/officeDocument/2006/relationships/header" Target="header4.xml"/><Relationship Id="rId35" Type="http://schemas.openxmlformats.org/officeDocument/2006/relationships/hyperlink" Target="https://putusan3.mahkamahagung.go.id/direktori/putusan/3fe8c41bdd548e4128b24f76f9ed7a00.html" TargetMode="External"/><Relationship Id="rId43" Type="http://schemas.openxmlformats.org/officeDocument/2006/relationships/hyperlink" Target="https://www.almursi.com/perbedaan-arti-hudud-qisas-diyat-tazir/" TargetMode="External"/><Relationship Id="rId48" Type="http://schemas.openxmlformats.org/officeDocument/2006/relationships/hyperlink" Target="https://nasional.kompas.com/read/2022/10/18/05450071/kdrt-bukan-delik-aduan/" TargetMode="External"/><Relationship Id="rId56" Type="http://schemas.openxmlformats.org/officeDocument/2006/relationships/hyperlink" Target="https://www.kompas.com/skola/read/2021/06/02/125545769/teori-keadilan-menurut-ari%20stoteles-dan-contohnya?page=2" TargetMode="External"/><Relationship Id="rId8" Type="http://schemas.openxmlformats.org/officeDocument/2006/relationships/endnotes" Target="endnotes.xml"/><Relationship Id="rId51" Type="http://schemas.openxmlformats.org/officeDocument/2006/relationships/hyperlink" Target="https://www.halodoc.com/artikel/ini-4-alasan-perempuan-lebih-rentan-menjadi-korban-kekerasan"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10.jpeg"/><Relationship Id="rId33" Type="http://schemas.openxmlformats.org/officeDocument/2006/relationships/hyperlink" Target="https://www.hukumonline.com/pusatdata/detail/ptsb37c5b59415f4e15fe209a8ffeb4429a?r=0&amp;p=1&amp;q=%22sopan%20di%20persidangan%22&amp;rs=1951&amp;re=2021" TargetMode="External"/><Relationship Id="rId38" Type="http://schemas.openxmlformats.org/officeDocument/2006/relationships/hyperlink" Target="https://dp3ap2.jogjaprov.go.id/be%20rita/detail/582-ekspose-data-penanganan-korban-kekerasan-terhadap-perempuan-dan-anak-daerah-istimewa-yogyakarta-tahu" TargetMode="External"/><Relationship Id="rId46" Type="http://schemas.openxmlformats.org/officeDocument/2006/relationships/hyperlink" Target="https://fahmina.or.id/teologi-anti-kekerasan-terhadap-perempuan/" TargetMode="External"/><Relationship Id="rId59"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https://www.saplaw.top/pendekatan-perundang-undangan-statute-approach-dalam-penelitian-hukum/" TargetMode="External"/><Relationship Id="rId54" Type="http://schemas.openxmlformats.org/officeDocument/2006/relationships/hyperlink" Target="https://an-nur.ac.id/kdrt-pengertian-bentuk-dan-sebab-sebabnya/"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jpeg"/><Relationship Id="rId28" Type="http://schemas.openxmlformats.org/officeDocument/2006/relationships/header" Target="header2.xml"/><Relationship Id="rId36" Type="http://schemas.openxmlformats.org/officeDocument/2006/relationships/hyperlink" Target="https://www.hukumonline.com/pusatdata/detail/ptsb37c5b59415f4e15fe209a8ffeb4429a?r=0&amp;p=1&amp;q=%22sopan%20di%20persidangan%22&amp;rs=1951&amp;re=2021" TargetMode="External"/><Relationship Id="rId49" Type="http://schemas.openxmlformats.org/officeDocument/2006/relationships/hyperlink" Target="https://tirto.id/macam-macam-kekerasan-berdasarkan-bentuk-dan-pelakunya-gBGs" TargetMode="External"/><Relationship Id="rId57" Type="http://schemas.openxmlformats.org/officeDocument/2006/relationships/hyperlink" Target="https://databoks.katadata.co.id/datapublish/2022/12/20/daftar-10-pold%20a-dengan-pelaporan-kasus-kdrt-tertinggi-pada-202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p3ap2.jogjaprov.go.id/berita/detail/582-ekspose-data-penanganan-korban-kekerasan-terhadap-perempuan-dan-anak-daerah-istimewa-yogyakarta-tahu" TargetMode="External"/><Relationship Id="rId13" Type="http://schemas.openxmlformats.org/officeDocument/2006/relationships/hyperlink" Target="https://www.kompas.com/skola/read/2021/06/02/125545769/teori-keadilan-menurut-aristoteles-dan-contohnya?page=2" TargetMode="External"/><Relationship Id="rId3" Type="http://schemas.openxmlformats.org/officeDocument/2006/relationships/hyperlink" Target="https://www.halodoc.com/artikel/ini-4-alasan-perempuan-lebih-rentan-menjadi-korban-kekerasan" TargetMode="External"/><Relationship Id="rId7" Type="http://schemas.openxmlformats.org/officeDocument/2006/relationships/hyperlink" Target="https://tirto.id/macam-macam-kekerasan-berdasarkan-bentuk-dan-pelakunya-gBGs" TargetMode="External"/><Relationship Id="rId12" Type="http://schemas.openxmlformats.org/officeDocument/2006/relationships/hyperlink" Target="https://ham.go.id/2014/03/17/keker%20asan-terhadap-perempuan-hal-1/" TargetMode="External"/><Relationship Id="rId17" Type="http://schemas.openxmlformats.org/officeDocument/2006/relationships/hyperlink" Target="https://geograf.id/jelaskan/pengertian-kekerasan-fisik/" TargetMode="External"/><Relationship Id="rId2" Type="http://schemas.openxmlformats.org/officeDocument/2006/relationships/hyperlink" Target="https://kekerasan.kemenpppa.go.id/ringkasan/" TargetMode="External"/><Relationship Id="rId16" Type="http://schemas.openxmlformats.org/officeDocument/2006/relationships/hyperlink" Target="https://an-nur.ac.id/kdrt-pengertian-bentuk-dan-sebab-sebabnya/" TargetMode="External"/><Relationship Id="rId1" Type="http://schemas.openxmlformats.org/officeDocument/2006/relationships/hyperlink" Target="https://www.kompasiana.com/anggianjelita1184/62ad66f5fdcdb417d038f9f2/mengapa-perempuan-selalu-jadi-korban-kdrt" TargetMode="External"/><Relationship Id="rId6" Type="http://schemas.openxmlformats.org/officeDocument/2006/relationships/hyperlink" Target="https://www.gramedia.com/literasi/pengertian-kekerasan/" TargetMode="External"/><Relationship Id="rId11" Type="http://schemas.openxmlformats.org/officeDocument/2006/relationships/hyperlink" Target="https://kumparan.com/pandangan-jogja/638-kasus-kdrt-dilaporkan-di-diy-sepanjang-2022-38-kasus-dialami-laki-laki-1zWnpyohzPE/full" TargetMode="External"/><Relationship Id="rId5" Type="http://schemas.openxmlformats.org/officeDocument/2006/relationships/hyperlink" Target="https://www.voaindonesia.com/a/dilema-perempuan-korban-kdrt-berpisah-enggan-bertahan-penuh-siksaan/6811549.html" TargetMode="External"/><Relationship Id="rId15" Type="http://schemas.openxmlformats.org/officeDocument/2006/relationships/hyperlink" Target="https://www.saplaw.top/pendekatan-perundang-undangan-statute-approach-dalam-peneliti%20an-hukum/" TargetMode="External"/><Relationship Id="rId10" Type="http://schemas.openxmlformats.org/officeDocument/2006/relationships/hyperlink" Target="https://databoks.katadata.co.id/datapublish/2022/12/20/daftar-10-polda-dengan-pelaporan-kasus-kdrt-tertinggi-pada-2021" TargetMode="External"/><Relationship Id="rId4" Type="http://schemas.openxmlformats.org/officeDocument/2006/relationships/hyperlink" Target="https://thecolumnist.id/artikel/mengapa-perempuan-selalu-menjadi-korban-kekerasan-2222" TargetMode="External"/><Relationship Id="rId9" Type="http://schemas.openxmlformats.org/officeDocument/2006/relationships/hyperlink" Target="https://jogja.suara.com/read/2022/03/08/202646/berupaya-tekan-kasus-kekerasan-pada-" TargetMode="External"/><Relationship Id="rId14" Type="http://schemas.openxmlformats.org/officeDocument/2006/relationships/hyperlink" Target="https://tirto.id/mengenal-kelompok-rentan-contoh-dan-hak-haknya-gSr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5"/>
  </customShpExts>
</s:customData>
</file>

<file path=customXml/item2.xml><?xml version="1.0" encoding="utf-8"?>
<b:Sources xmlns:b="http://schemas.openxmlformats.org/officeDocument/2006/bibliography" xmlns="http://schemas.openxmlformats.org/officeDocument/2006/bibliography" SelectedStyle="\ISO690.XSL" StyleName="ISO 690 - Elemen Pertama dan Tanggal" Version="1987"/>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5538CB-0BE0-45D8-86E6-9143784DF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142</Pages>
  <Words>23501</Words>
  <Characters>133958</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saphira evani</dc:creator>
  <cp:lastModifiedBy>Wasista Handayani</cp:lastModifiedBy>
  <cp:revision>6</cp:revision>
  <dcterms:created xsi:type="dcterms:W3CDTF">2024-06-24T08:05:00Z</dcterms:created>
  <dcterms:modified xsi:type="dcterms:W3CDTF">2024-06-26T02:45:00Z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9346FA87EC6E4151AF0CD14474C022AC_12</vt:lpwstr>
  </property>
</Properties>
</file>