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BAE" w:rsidRDefault="00D94BAE" w:rsidP="00D94BAE">
      <w:pPr>
        <w:spacing w:line="0" w:lineRule="atLeast"/>
        <w:ind w:left="4140"/>
        <w:rPr>
          <w:rFonts w:ascii="Times New Roman" w:eastAsia="Times New Roman" w:hAnsi="Times New Roman"/>
          <w:b/>
          <w:sz w:val="24"/>
        </w:rPr>
      </w:pPr>
      <w:r>
        <w:rPr>
          <w:rFonts w:ascii="Times New Roman" w:eastAsia="Times New Roman" w:hAnsi="Times New Roman"/>
          <w:b/>
          <w:sz w:val="24"/>
        </w:rPr>
        <w:t>ABSTRACT</w:t>
      </w:r>
    </w:p>
    <w:p w:rsidR="00D94BAE" w:rsidRDefault="00D94BAE" w:rsidP="00D94BAE">
      <w:pPr>
        <w:spacing w:line="200" w:lineRule="exact"/>
        <w:rPr>
          <w:rFonts w:ascii="Times New Roman" w:eastAsia="Times New Roman" w:hAnsi="Times New Roman"/>
        </w:rPr>
      </w:pPr>
    </w:p>
    <w:p w:rsidR="00D94BAE" w:rsidRDefault="00D94BAE" w:rsidP="00D94BAE">
      <w:pPr>
        <w:spacing w:line="364" w:lineRule="exact"/>
        <w:rPr>
          <w:rFonts w:ascii="Times New Roman" w:eastAsia="Times New Roman" w:hAnsi="Times New Roman"/>
        </w:rPr>
      </w:pPr>
    </w:p>
    <w:p w:rsidR="00D94BAE" w:rsidRDefault="00D94BAE" w:rsidP="00D94BAE">
      <w:pPr>
        <w:spacing w:line="250" w:lineRule="auto"/>
        <w:ind w:left="820" w:right="266" w:firstLine="720"/>
        <w:jc w:val="both"/>
        <w:rPr>
          <w:rFonts w:ascii="Times New Roman" w:eastAsia="Times New Roman" w:hAnsi="Times New Roman"/>
          <w:sz w:val="23"/>
        </w:rPr>
      </w:pPr>
      <w:r>
        <w:rPr>
          <w:rFonts w:ascii="Times New Roman" w:eastAsia="Times New Roman" w:hAnsi="Times New Roman"/>
          <w:sz w:val="23"/>
        </w:rPr>
        <w:t>This study is aimed to determine the influence of allocation of capital expenditures, goods and services expenditures, grant expenditures and social assistance expenditures. This research uses quantitative approach with descriptive statistics and logistic regression analysis method. The sample used in this study was 36 local leaders election in the Province of West Java and Banten in the period 2010</w:t>
      </w:r>
    </w:p>
    <w:p w:rsidR="00D94BAE" w:rsidRDefault="00D94BAE" w:rsidP="00D94BAE">
      <w:pPr>
        <w:spacing w:line="231" w:lineRule="auto"/>
        <w:ind w:left="820"/>
        <w:rPr>
          <w:rFonts w:ascii="Times New Roman" w:eastAsia="Times New Roman" w:hAnsi="Times New Roman"/>
          <w:sz w:val="24"/>
        </w:rPr>
      </w:pPr>
      <w:r>
        <w:rPr>
          <w:rFonts w:ascii="Times New Roman" w:eastAsia="Times New Roman" w:hAnsi="Times New Roman"/>
          <w:sz w:val="24"/>
        </w:rPr>
        <w:t>– 2015.</w:t>
      </w:r>
    </w:p>
    <w:p w:rsidR="00D94BAE" w:rsidRDefault="00D94BAE" w:rsidP="00D94BAE">
      <w:pPr>
        <w:spacing w:line="172" w:lineRule="exact"/>
        <w:rPr>
          <w:rFonts w:ascii="Times New Roman" w:eastAsia="Times New Roman" w:hAnsi="Times New Roman"/>
        </w:rPr>
      </w:pPr>
    </w:p>
    <w:p w:rsidR="00D94BAE" w:rsidRDefault="00D94BAE" w:rsidP="00D94BAE">
      <w:pPr>
        <w:spacing w:line="237" w:lineRule="auto"/>
        <w:ind w:left="820" w:right="266" w:firstLine="720"/>
        <w:jc w:val="both"/>
        <w:rPr>
          <w:rFonts w:ascii="Times New Roman" w:eastAsia="Times New Roman" w:hAnsi="Times New Roman"/>
          <w:sz w:val="24"/>
        </w:rPr>
      </w:pPr>
      <w:r>
        <w:rPr>
          <w:rFonts w:ascii="Times New Roman" w:eastAsia="Times New Roman" w:hAnsi="Times New Roman"/>
          <w:sz w:val="24"/>
        </w:rPr>
        <w:t>The results of this study show that the allocation of capital expenditures and grant expenditures affect incumbents’ winning in the local leaders election. While, this study can not prove theimpact of allocation of goods and services expenditures and social assistance expenditures towards incumbents’ winning in the local leaders election.</w:t>
      </w:r>
    </w:p>
    <w:p w:rsidR="00D94BAE" w:rsidRDefault="00D94BAE" w:rsidP="00D94BAE">
      <w:pPr>
        <w:spacing w:line="178" w:lineRule="exact"/>
        <w:rPr>
          <w:rFonts w:ascii="Times New Roman" w:eastAsia="Times New Roman" w:hAnsi="Times New Roman"/>
        </w:rPr>
      </w:pPr>
    </w:p>
    <w:p w:rsidR="00D94BAE" w:rsidRDefault="00D94BAE" w:rsidP="00D94BAE">
      <w:pPr>
        <w:spacing w:line="234" w:lineRule="auto"/>
        <w:ind w:left="820" w:right="266"/>
        <w:jc w:val="both"/>
        <w:rPr>
          <w:rFonts w:ascii="Times New Roman" w:eastAsia="Times New Roman" w:hAnsi="Times New Roman"/>
          <w:sz w:val="24"/>
        </w:rPr>
      </w:pPr>
      <w:r>
        <w:rPr>
          <w:rFonts w:ascii="Times New Roman" w:eastAsia="Times New Roman" w:hAnsi="Times New Roman"/>
          <w:sz w:val="24"/>
        </w:rPr>
        <w:t>Keywords: capital expenditures, goods and services expenditures, grant expenditures, social assistance expenditures, local leaders election</w:t>
      </w:r>
    </w:p>
    <w:p w:rsidR="00D94BAE" w:rsidRDefault="00D94BAE" w:rsidP="00D94BAE">
      <w:pPr>
        <w:spacing w:line="200" w:lineRule="exact"/>
        <w:rPr>
          <w:rFonts w:ascii="Times New Roman" w:eastAsia="Times New Roman" w:hAnsi="Times New Roman"/>
        </w:rPr>
      </w:pPr>
    </w:p>
    <w:p w:rsidR="00D94BAE" w:rsidRDefault="00D94BAE" w:rsidP="00D94BAE">
      <w:pPr>
        <w:spacing w:line="200" w:lineRule="exact"/>
        <w:rPr>
          <w:rFonts w:ascii="Times New Roman" w:eastAsia="Times New Roman" w:hAnsi="Times New Roman"/>
        </w:rPr>
      </w:pPr>
    </w:p>
    <w:p w:rsidR="00D94BAE" w:rsidRDefault="00D94BAE" w:rsidP="00D94BAE">
      <w:pPr>
        <w:spacing w:line="200" w:lineRule="exact"/>
        <w:rPr>
          <w:rFonts w:ascii="Times New Roman" w:eastAsia="Times New Roman" w:hAnsi="Times New Roman"/>
        </w:rPr>
      </w:pPr>
    </w:p>
    <w:p w:rsidR="00D94BAE" w:rsidRDefault="00D94BAE" w:rsidP="00D94BAE">
      <w:pPr>
        <w:spacing w:line="278" w:lineRule="exact"/>
        <w:rPr>
          <w:rFonts w:ascii="Times New Roman" w:eastAsia="Times New Roman" w:hAnsi="Times New Roman"/>
        </w:rPr>
      </w:pPr>
    </w:p>
    <w:p w:rsidR="00D94BAE" w:rsidRDefault="00D94BAE" w:rsidP="00D94BAE">
      <w:pPr>
        <w:spacing w:line="0" w:lineRule="atLeast"/>
        <w:ind w:left="4220"/>
        <w:rPr>
          <w:rFonts w:ascii="Times New Roman" w:eastAsia="Times New Roman" w:hAnsi="Times New Roman"/>
          <w:b/>
          <w:sz w:val="24"/>
        </w:rPr>
      </w:pPr>
      <w:r>
        <w:rPr>
          <w:rFonts w:ascii="Times New Roman" w:eastAsia="Times New Roman" w:hAnsi="Times New Roman"/>
          <w:b/>
          <w:sz w:val="24"/>
        </w:rPr>
        <w:t>ABSTRAK</w:t>
      </w:r>
    </w:p>
    <w:p w:rsidR="00D94BAE" w:rsidRDefault="00D94BAE" w:rsidP="00D94BAE">
      <w:pPr>
        <w:spacing w:line="200" w:lineRule="exact"/>
        <w:rPr>
          <w:rFonts w:ascii="Times New Roman" w:eastAsia="Times New Roman" w:hAnsi="Times New Roman"/>
        </w:rPr>
      </w:pPr>
    </w:p>
    <w:p w:rsidR="00D94BAE" w:rsidRDefault="00D94BAE" w:rsidP="00D94BAE">
      <w:pPr>
        <w:spacing w:line="245" w:lineRule="exact"/>
        <w:rPr>
          <w:rFonts w:ascii="Times New Roman" w:eastAsia="Times New Roman" w:hAnsi="Times New Roman"/>
        </w:rPr>
      </w:pPr>
    </w:p>
    <w:p w:rsidR="00D94BAE" w:rsidRDefault="00D94BAE" w:rsidP="00D94BAE">
      <w:pPr>
        <w:spacing w:line="238" w:lineRule="auto"/>
        <w:ind w:left="820" w:right="266" w:firstLine="720"/>
        <w:jc w:val="both"/>
        <w:rPr>
          <w:rFonts w:ascii="Times New Roman" w:eastAsia="Times New Roman" w:hAnsi="Times New Roman"/>
          <w:sz w:val="24"/>
        </w:rPr>
      </w:pPr>
      <w:r>
        <w:rPr>
          <w:rFonts w:ascii="Times New Roman" w:eastAsia="Times New Roman" w:hAnsi="Times New Roman"/>
          <w:sz w:val="24"/>
        </w:rPr>
        <w:t>Penelitian ini bertujuan untuk mengetahui pengaruh alokasi belanja modal, belanja barang dan jasa, belanja hibah dan belanja bantuan sosial terhadap kemenangan kembali petahana dalam pemilukada. Penelitian ini menggunakan pendekatan kuantitatif dengan metode analisis statistik deskriptif dan regresi logistik. Sampel dari penelitian ini adalah 36 pemilukada kabupaten/kota di Provinsi Jawa Barat dan Banten pada periode 2010 – 2015.</w:t>
      </w:r>
    </w:p>
    <w:p w:rsidR="00D94BAE" w:rsidRDefault="00D94BAE" w:rsidP="00D94BAE">
      <w:pPr>
        <w:spacing w:line="172" w:lineRule="exact"/>
        <w:rPr>
          <w:rFonts w:ascii="Times New Roman" w:eastAsia="Times New Roman" w:hAnsi="Times New Roman"/>
        </w:rPr>
      </w:pPr>
    </w:p>
    <w:p w:rsidR="00D94BAE" w:rsidRDefault="00D94BAE" w:rsidP="00D94BAE">
      <w:pPr>
        <w:spacing w:line="237" w:lineRule="auto"/>
        <w:ind w:left="820" w:right="266" w:firstLine="720"/>
        <w:jc w:val="both"/>
        <w:rPr>
          <w:rFonts w:ascii="Times New Roman" w:eastAsia="Times New Roman" w:hAnsi="Times New Roman"/>
          <w:sz w:val="24"/>
        </w:rPr>
      </w:pPr>
      <w:r>
        <w:rPr>
          <w:rFonts w:ascii="Times New Roman" w:eastAsia="Times New Roman" w:hAnsi="Times New Roman"/>
          <w:sz w:val="24"/>
        </w:rPr>
        <w:t>Hasil dari penelitian ini menunjukkan bahwa alokasi belanja modal dan belanja hibah berpengaruh terhadap kemenangan kembali petahana dalam pemilukada. Sementara itu, alokasi belanja barang dan jasa serta belanja bantuan sosial tidak dapat dibuktikan pengaruhnya terhadap kemenangan kembali petahana dalam pemilukada.</w:t>
      </w:r>
    </w:p>
    <w:p w:rsidR="00D94BAE" w:rsidRDefault="00D94BAE" w:rsidP="00D94BAE">
      <w:pPr>
        <w:spacing w:line="179" w:lineRule="exact"/>
        <w:rPr>
          <w:rFonts w:ascii="Times New Roman" w:eastAsia="Times New Roman" w:hAnsi="Times New Roman"/>
        </w:rPr>
      </w:pPr>
    </w:p>
    <w:p w:rsidR="00D94BAE" w:rsidRDefault="00D94BAE" w:rsidP="00D94BAE">
      <w:pPr>
        <w:spacing w:line="234" w:lineRule="auto"/>
        <w:ind w:left="820" w:right="266"/>
        <w:jc w:val="both"/>
        <w:rPr>
          <w:rFonts w:ascii="Times New Roman" w:eastAsia="Times New Roman" w:hAnsi="Times New Roman"/>
          <w:sz w:val="24"/>
        </w:rPr>
      </w:pPr>
      <w:r>
        <w:rPr>
          <w:rFonts w:ascii="Times New Roman" w:eastAsia="Times New Roman" w:hAnsi="Times New Roman"/>
          <w:sz w:val="24"/>
        </w:rPr>
        <w:t>Kata kunci: belanja modal, belanja barang dan jasa, belanja hibah, belanja bantuan sosial, petahana, pemilukada</w:t>
      </w:r>
    </w:p>
    <w:p w:rsidR="00D94BAE" w:rsidRDefault="00D94BAE" w:rsidP="00D94BAE">
      <w:pPr>
        <w:spacing w:line="200" w:lineRule="exact"/>
        <w:rPr>
          <w:rFonts w:ascii="Times New Roman" w:eastAsia="Times New Roman" w:hAnsi="Times New Roman"/>
        </w:rPr>
      </w:pPr>
    </w:p>
    <w:p w:rsidR="0006234E" w:rsidRDefault="0006234E">
      <w:bookmarkStart w:id="0" w:name="_GoBack"/>
      <w:bookmarkEnd w:id="0"/>
    </w:p>
    <w:sectPr w:rsidR="0006234E" w:rsidSect="00B65B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BAE"/>
    <w:rsid w:val="000229FE"/>
    <w:rsid w:val="00026BA6"/>
    <w:rsid w:val="000356B1"/>
    <w:rsid w:val="000553AD"/>
    <w:rsid w:val="00056FEE"/>
    <w:rsid w:val="0006234E"/>
    <w:rsid w:val="00074342"/>
    <w:rsid w:val="00080FD3"/>
    <w:rsid w:val="0008273B"/>
    <w:rsid w:val="000918B9"/>
    <w:rsid w:val="00096ED8"/>
    <w:rsid w:val="000B4F00"/>
    <w:rsid w:val="000C4A4A"/>
    <w:rsid w:val="000D72DC"/>
    <w:rsid w:val="000D7633"/>
    <w:rsid w:val="000E376F"/>
    <w:rsid w:val="0011395D"/>
    <w:rsid w:val="00120A9B"/>
    <w:rsid w:val="001345CA"/>
    <w:rsid w:val="00171358"/>
    <w:rsid w:val="00173DD1"/>
    <w:rsid w:val="00182D6C"/>
    <w:rsid w:val="001849A0"/>
    <w:rsid w:val="001C422A"/>
    <w:rsid w:val="001D6996"/>
    <w:rsid w:val="001E235B"/>
    <w:rsid w:val="001F248A"/>
    <w:rsid w:val="00201C5E"/>
    <w:rsid w:val="00217AFD"/>
    <w:rsid w:val="00222C30"/>
    <w:rsid w:val="00237D41"/>
    <w:rsid w:val="00263AED"/>
    <w:rsid w:val="002B5ACE"/>
    <w:rsid w:val="002B7FD9"/>
    <w:rsid w:val="002D1C7C"/>
    <w:rsid w:val="002E0A72"/>
    <w:rsid w:val="002E0E71"/>
    <w:rsid w:val="002E3483"/>
    <w:rsid w:val="002F32CE"/>
    <w:rsid w:val="0031726A"/>
    <w:rsid w:val="00317EA7"/>
    <w:rsid w:val="0034264A"/>
    <w:rsid w:val="003636D6"/>
    <w:rsid w:val="003721D4"/>
    <w:rsid w:val="003D3B47"/>
    <w:rsid w:val="00401191"/>
    <w:rsid w:val="00425570"/>
    <w:rsid w:val="00444448"/>
    <w:rsid w:val="004801D6"/>
    <w:rsid w:val="0048032F"/>
    <w:rsid w:val="0048251F"/>
    <w:rsid w:val="004A74FE"/>
    <w:rsid w:val="00506144"/>
    <w:rsid w:val="0051076F"/>
    <w:rsid w:val="00510FF6"/>
    <w:rsid w:val="005115D7"/>
    <w:rsid w:val="00514F48"/>
    <w:rsid w:val="00535C42"/>
    <w:rsid w:val="0054530B"/>
    <w:rsid w:val="005459DD"/>
    <w:rsid w:val="00547730"/>
    <w:rsid w:val="00556600"/>
    <w:rsid w:val="005620C0"/>
    <w:rsid w:val="00580140"/>
    <w:rsid w:val="00587E5E"/>
    <w:rsid w:val="00591E3F"/>
    <w:rsid w:val="005B1B13"/>
    <w:rsid w:val="005B3A66"/>
    <w:rsid w:val="005B64D4"/>
    <w:rsid w:val="005E39A3"/>
    <w:rsid w:val="005E49CB"/>
    <w:rsid w:val="006016FA"/>
    <w:rsid w:val="00607B75"/>
    <w:rsid w:val="00630535"/>
    <w:rsid w:val="006367A3"/>
    <w:rsid w:val="00643CDD"/>
    <w:rsid w:val="00653ED5"/>
    <w:rsid w:val="00654B62"/>
    <w:rsid w:val="006618BF"/>
    <w:rsid w:val="00663331"/>
    <w:rsid w:val="00667C16"/>
    <w:rsid w:val="00672E34"/>
    <w:rsid w:val="006773E9"/>
    <w:rsid w:val="00677B4B"/>
    <w:rsid w:val="00684207"/>
    <w:rsid w:val="00685ED1"/>
    <w:rsid w:val="006B08F0"/>
    <w:rsid w:val="006B38D1"/>
    <w:rsid w:val="006C190A"/>
    <w:rsid w:val="006C680F"/>
    <w:rsid w:val="006C6EE4"/>
    <w:rsid w:val="006E26D5"/>
    <w:rsid w:val="00714856"/>
    <w:rsid w:val="007150A0"/>
    <w:rsid w:val="00732F9A"/>
    <w:rsid w:val="00751A1F"/>
    <w:rsid w:val="00773D28"/>
    <w:rsid w:val="0079076C"/>
    <w:rsid w:val="00794737"/>
    <w:rsid w:val="007D697A"/>
    <w:rsid w:val="007F3444"/>
    <w:rsid w:val="008035FF"/>
    <w:rsid w:val="0081738D"/>
    <w:rsid w:val="00833367"/>
    <w:rsid w:val="00840BEF"/>
    <w:rsid w:val="00840D89"/>
    <w:rsid w:val="008415E5"/>
    <w:rsid w:val="00852637"/>
    <w:rsid w:val="00876E97"/>
    <w:rsid w:val="0088267D"/>
    <w:rsid w:val="00896E35"/>
    <w:rsid w:val="0089760B"/>
    <w:rsid w:val="008A1D34"/>
    <w:rsid w:val="008A267D"/>
    <w:rsid w:val="008B2B28"/>
    <w:rsid w:val="008C137F"/>
    <w:rsid w:val="008C3916"/>
    <w:rsid w:val="008E2DBE"/>
    <w:rsid w:val="009051DB"/>
    <w:rsid w:val="00914E73"/>
    <w:rsid w:val="009246DE"/>
    <w:rsid w:val="00943769"/>
    <w:rsid w:val="00944EEC"/>
    <w:rsid w:val="00962BBF"/>
    <w:rsid w:val="00965D4E"/>
    <w:rsid w:val="0098023C"/>
    <w:rsid w:val="009A228B"/>
    <w:rsid w:val="009B4EAA"/>
    <w:rsid w:val="009F0E2A"/>
    <w:rsid w:val="00A0209A"/>
    <w:rsid w:val="00A1670F"/>
    <w:rsid w:val="00A71E12"/>
    <w:rsid w:val="00A725B2"/>
    <w:rsid w:val="00A729D9"/>
    <w:rsid w:val="00A7520F"/>
    <w:rsid w:val="00A84D58"/>
    <w:rsid w:val="00A86CCB"/>
    <w:rsid w:val="00A95545"/>
    <w:rsid w:val="00AA5A48"/>
    <w:rsid w:val="00AB2E44"/>
    <w:rsid w:val="00AD77EF"/>
    <w:rsid w:val="00AE10C2"/>
    <w:rsid w:val="00AE5388"/>
    <w:rsid w:val="00B15AAB"/>
    <w:rsid w:val="00B37DCF"/>
    <w:rsid w:val="00B44593"/>
    <w:rsid w:val="00B554E7"/>
    <w:rsid w:val="00B65BC1"/>
    <w:rsid w:val="00B7349A"/>
    <w:rsid w:val="00B8325D"/>
    <w:rsid w:val="00B94213"/>
    <w:rsid w:val="00BA15C2"/>
    <w:rsid w:val="00BA1915"/>
    <w:rsid w:val="00BA6AEB"/>
    <w:rsid w:val="00BB7702"/>
    <w:rsid w:val="00BB7825"/>
    <w:rsid w:val="00BD29AE"/>
    <w:rsid w:val="00BF28A6"/>
    <w:rsid w:val="00C06841"/>
    <w:rsid w:val="00C10F33"/>
    <w:rsid w:val="00C17E72"/>
    <w:rsid w:val="00C236DF"/>
    <w:rsid w:val="00C3358C"/>
    <w:rsid w:val="00C33628"/>
    <w:rsid w:val="00C7561A"/>
    <w:rsid w:val="00C77A26"/>
    <w:rsid w:val="00C813F8"/>
    <w:rsid w:val="00CD0589"/>
    <w:rsid w:val="00CD1926"/>
    <w:rsid w:val="00CE754D"/>
    <w:rsid w:val="00D162DB"/>
    <w:rsid w:val="00D16FA8"/>
    <w:rsid w:val="00D307B7"/>
    <w:rsid w:val="00D4114E"/>
    <w:rsid w:val="00D45ED9"/>
    <w:rsid w:val="00D7526B"/>
    <w:rsid w:val="00D84877"/>
    <w:rsid w:val="00D94BAE"/>
    <w:rsid w:val="00DC60A3"/>
    <w:rsid w:val="00DD2144"/>
    <w:rsid w:val="00DD35B9"/>
    <w:rsid w:val="00DD647A"/>
    <w:rsid w:val="00E05063"/>
    <w:rsid w:val="00E117C6"/>
    <w:rsid w:val="00E215E1"/>
    <w:rsid w:val="00E30384"/>
    <w:rsid w:val="00E318FD"/>
    <w:rsid w:val="00E375C0"/>
    <w:rsid w:val="00E41714"/>
    <w:rsid w:val="00E56E56"/>
    <w:rsid w:val="00E6060F"/>
    <w:rsid w:val="00E778B4"/>
    <w:rsid w:val="00E91348"/>
    <w:rsid w:val="00EB4E69"/>
    <w:rsid w:val="00EB766F"/>
    <w:rsid w:val="00ED4F2F"/>
    <w:rsid w:val="00EE366A"/>
    <w:rsid w:val="00F03E97"/>
    <w:rsid w:val="00F21391"/>
    <w:rsid w:val="00F34C95"/>
    <w:rsid w:val="00F35A7A"/>
    <w:rsid w:val="00F36535"/>
    <w:rsid w:val="00F5118D"/>
    <w:rsid w:val="00F61AEA"/>
    <w:rsid w:val="00F845DC"/>
    <w:rsid w:val="00F9030E"/>
    <w:rsid w:val="00FB3CC1"/>
    <w:rsid w:val="00FC7822"/>
    <w:rsid w:val="00FD7E8A"/>
    <w:rsid w:val="00FE5B23"/>
    <w:rsid w:val="00FF2B1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BAE"/>
    <w:pPr>
      <w:spacing w:after="0" w:line="240" w:lineRule="auto"/>
    </w:pPr>
    <w:rPr>
      <w:rFonts w:ascii="Calibri" w:eastAsia="Calibri" w:hAnsi="Calibri" w:cs="Arial"/>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BAE"/>
    <w:pPr>
      <w:spacing w:after="0" w:line="240" w:lineRule="auto"/>
    </w:pPr>
    <w:rPr>
      <w:rFonts w:ascii="Calibri" w:eastAsia="Calibri" w:hAnsi="Calibri" w:cs="Arial"/>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DSDP-UII</dc:creator>
  <cp:lastModifiedBy>DSDP-UII</cp:lastModifiedBy>
  <cp:revision>1</cp:revision>
  <dcterms:created xsi:type="dcterms:W3CDTF">2018-07-02T05:35:00Z</dcterms:created>
  <dcterms:modified xsi:type="dcterms:W3CDTF">2018-07-02T05:35:00Z</dcterms:modified>
</cp:coreProperties>
</file>