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A50" w:rsidRPr="00D4203E" w:rsidRDefault="00A24A50" w:rsidP="00A24A50">
      <w:pPr>
        <w:pStyle w:val="Subtitle"/>
        <w:spacing w:line="276" w:lineRule="auto"/>
        <w:ind w:left="3600"/>
        <w:jc w:val="left"/>
        <w:rPr>
          <w:rFonts w:eastAsia="MS Mincho"/>
          <w:bCs w:val="0"/>
          <w:sz w:val="28"/>
          <w:szCs w:val="28"/>
          <w:lang w:val="id-ID" w:eastAsia="ja-JP"/>
        </w:rPr>
      </w:pPr>
      <w:r>
        <w:rPr>
          <w:rFonts w:eastAsiaTheme="minorHAnsi"/>
          <w:b w:val="0"/>
          <w:bCs w:val="0"/>
          <w:sz w:val="22"/>
          <w:szCs w:val="22"/>
          <w:lang w:val="id-ID"/>
        </w:rPr>
        <w:t xml:space="preserve">       </w:t>
      </w:r>
      <w:r w:rsidRPr="00D4203E">
        <w:rPr>
          <w:rFonts w:eastAsia="MS Mincho"/>
          <w:bCs w:val="0"/>
          <w:sz w:val="28"/>
          <w:szCs w:val="28"/>
          <w:lang w:val="id-ID" w:eastAsia="ja-JP"/>
        </w:rPr>
        <w:t>ABSTRACT</w:t>
      </w:r>
    </w:p>
    <w:p w:rsidR="00A24A50" w:rsidRPr="00D4203E" w:rsidRDefault="00A24A50" w:rsidP="00A24A50">
      <w:pPr>
        <w:pStyle w:val="Subtitle"/>
        <w:spacing w:line="360" w:lineRule="auto"/>
        <w:ind w:left="567"/>
        <w:jc w:val="both"/>
        <w:rPr>
          <w:rFonts w:eastAsia="MS Mincho"/>
          <w:b w:val="0"/>
          <w:bCs w:val="0"/>
          <w:i/>
          <w:sz w:val="24"/>
          <w:lang w:val="id-ID" w:eastAsia="ja-JP"/>
        </w:rPr>
      </w:pPr>
    </w:p>
    <w:p w:rsidR="00A24A50" w:rsidRPr="00D4203E" w:rsidRDefault="00A24A50" w:rsidP="00A24A50">
      <w:pPr>
        <w:pStyle w:val="HTMLPreformatted"/>
        <w:shd w:val="clear" w:color="auto" w:fill="FFFFFF"/>
        <w:ind w:left="567"/>
        <w:jc w:val="both"/>
        <w:rPr>
          <w:rFonts w:ascii="Times New Roman" w:hAnsi="Times New Roman" w:cs="Times New Roman"/>
          <w:i/>
          <w:color w:val="212121"/>
          <w:sz w:val="24"/>
          <w:szCs w:val="24"/>
        </w:rPr>
      </w:pPr>
      <w:r w:rsidRPr="00D4203E">
        <w:rPr>
          <w:rFonts w:ascii="Times New Roman" w:hAnsi="Times New Roman" w:cs="Times New Roman"/>
          <w:i/>
          <w:color w:val="212121"/>
          <w:sz w:val="24"/>
          <w:szCs w:val="24"/>
          <w:lang w:val="en"/>
        </w:rPr>
        <w:t xml:space="preserve">The urban water supply system is generally not well maintained and damaged. The Regional Water Supply Company (PDAM) is one of the companies that provide clean water for the people in Indonesia. With such a system condition, it is feared that it can cause water quality   that are not in accordance with the applicable quality standards. Therefore it </w:t>
      </w:r>
      <w:r>
        <w:rPr>
          <w:rFonts w:ascii="Times New Roman" w:hAnsi="Times New Roman" w:cs="Times New Roman"/>
          <w:i/>
          <w:color w:val="212121"/>
          <w:sz w:val="24"/>
          <w:szCs w:val="24"/>
          <w:lang w:val="id-ID"/>
        </w:rPr>
        <w:t>is the purpose of this research</w:t>
      </w:r>
      <w:r w:rsidRPr="00D4203E">
        <w:rPr>
          <w:rFonts w:ascii="Times New Roman" w:hAnsi="Times New Roman" w:cs="Times New Roman"/>
          <w:i/>
          <w:color w:val="212121"/>
          <w:sz w:val="24"/>
          <w:szCs w:val="24"/>
          <w:lang w:val="en"/>
        </w:rPr>
        <w:t xml:space="preserve"> to evaluate the water quality with parameters (Fe, Mn, TDS, and Pressure) on the water distribution network which from the evaluation can optimize the drinking water supply system in the PDAM</w:t>
      </w:r>
      <w:r w:rsidRPr="00D4203E">
        <w:rPr>
          <w:rFonts w:ascii="Times New Roman" w:hAnsi="Times New Roman" w:cs="Times New Roman"/>
          <w:i/>
          <w:color w:val="212121"/>
          <w:sz w:val="24"/>
          <w:szCs w:val="24"/>
          <w:lang w:val="id-ID"/>
        </w:rPr>
        <w:t xml:space="preserve"> Bantul Unit</w:t>
      </w:r>
      <w:r w:rsidRPr="00D4203E">
        <w:rPr>
          <w:rFonts w:ascii="Times New Roman" w:hAnsi="Times New Roman" w:cs="Times New Roman"/>
          <w:i/>
          <w:color w:val="212121"/>
          <w:sz w:val="24"/>
          <w:szCs w:val="24"/>
          <w:lang w:val="en"/>
        </w:rPr>
        <w:t xml:space="preserve"> Sewon . For testing each parameter several methods</w:t>
      </w:r>
      <w:r>
        <w:rPr>
          <w:rFonts w:ascii="Times New Roman" w:hAnsi="Times New Roman" w:cs="Times New Roman"/>
          <w:i/>
          <w:color w:val="212121"/>
          <w:sz w:val="24"/>
          <w:szCs w:val="24"/>
          <w:lang w:val="id-ID"/>
        </w:rPr>
        <w:t xml:space="preserve"> testing</w:t>
      </w:r>
      <w:r w:rsidRPr="00D4203E">
        <w:rPr>
          <w:rFonts w:ascii="Times New Roman" w:hAnsi="Times New Roman" w:cs="Times New Roman"/>
          <w:i/>
          <w:color w:val="212121"/>
          <w:sz w:val="24"/>
          <w:szCs w:val="24"/>
          <w:lang w:val="en"/>
        </w:rPr>
        <w:t xml:space="preserve"> </w:t>
      </w:r>
      <w:r>
        <w:rPr>
          <w:rFonts w:ascii="Times New Roman" w:hAnsi="Times New Roman" w:cs="Times New Roman"/>
          <w:i/>
          <w:color w:val="212121"/>
          <w:sz w:val="24"/>
          <w:szCs w:val="24"/>
          <w:lang w:val="en"/>
        </w:rPr>
        <w:t>are carried out, namely Iron (</w:t>
      </w:r>
      <w:r w:rsidRPr="00D4203E">
        <w:rPr>
          <w:rFonts w:ascii="Times New Roman" w:hAnsi="Times New Roman" w:cs="Times New Roman"/>
          <w:i/>
          <w:color w:val="212121"/>
          <w:sz w:val="24"/>
          <w:szCs w:val="24"/>
          <w:lang w:val="en"/>
        </w:rPr>
        <w:t>Fe</w:t>
      </w:r>
      <w:r>
        <w:rPr>
          <w:rFonts w:ascii="Times New Roman" w:hAnsi="Times New Roman" w:cs="Times New Roman"/>
          <w:i/>
          <w:color w:val="212121"/>
          <w:sz w:val="24"/>
          <w:szCs w:val="24"/>
          <w:lang w:val="id-ID"/>
        </w:rPr>
        <w:t>)</w:t>
      </w:r>
      <w:r w:rsidRPr="00D4203E">
        <w:rPr>
          <w:rFonts w:ascii="Times New Roman" w:hAnsi="Times New Roman" w:cs="Times New Roman"/>
          <w:i/>
          <w:color w:val="212121"/>
          <w:sz w:val="24"/>
          <w:szCs w:val="24"/>
          <w:lang w:val="en"/>
        </w:rPr>
        <w:t xml:space="preserve"> using the method of SNI 06. 6989.4.2009 with Atomic Absorption Spectrophotometry (AA</w:t>
      </w:r>
      <w:r w:rsidRPr="00D4203E">
        <w:rPr>
          <w:rFonts w:ascii="Times New Roman" w:hAnsi="Times New Roman" w:cs="Times New Roman"/>
          <w:i/>
          <w:color w:val="212121"/>
          <w:sz w:val="24"/>
          <w:szCs w:val="24"/>
          <w:lang w:val="id-ID"/>
        </w:rPr>
        <w:t>S</w:t>
      </w:r>
      <w:r w:rsidRPr="00D4203E">
        <w:rPr>
          <w:rFonts w:ascii="Times New Roman" w:hAnsi="Times New Roman" w:cs="Times New Roman"/>
          <w:i/>
          <w:color w:val="212121"/>
          <w:sz w:val="24"/>
          <w:szCs w:val="24"/>
          <w:lang w:val="en"/>
        </w:rPr>
        <w:t>)</w:t>
      </w:r>
      <w:r w:rsidRPr="00D4203E">
        <w:rPr>
          <w:rFonts w:ascii="Times New Roman" w:hAnsi="Times New Roman" w:cs="Times New Roman"/>
          <w:i/>
          <w:color w:val="212121"/>
          <w:sz w:val="24"/>
          <w:szCs w:val="24"/>
          <w:lang w:val="id-ID"/>
        </w:rPr>
        <w:t xml:space="preserve"> at 248,3 nm</w:t>
      </w:r>
      <w:r w:rsidRPr="00D4203E">
        <w:rPr>
          <w:rFonts w:ascii="Times New Roman" w:hAnsi="Times New Roman" w:cs="Times New Roman"/>
          <w:i/>
          <w:color w:val="212121"/>
          <w:sz w:val="24"/>
          <w:szCs w:val="24"/>
          <w:lang w:val="en"/>
        </w:rPr>
        <w:t>, Man</w:t>
      </w:r>
      <w:r>
        <w:rPr>
          <w:rFonts w:ascii="Times New Roman" w:hAnsi="Times New Roman" w:cs="Times New Roman"/>
          <w:i/>
          <w:color w:val="212121"/>
          <w:sz w:val="24"/>
          <w:szCs w:val="24"/>
          <w:lang w:val="en"/>
        </w:rPr>
        <w:t>ganese(Mn)</w:t>
      </w:r>
      <w:r w:rsidRPr="00D4203E">
        <w:rPr>
          <w:rFonts w:ascii="Times New Roman" w:hAnsi="Times New Roman" w:cs="Times New Roman"/>
          <w:i/>
          <w:color w:val="212121"/>
          <w:sz w:val="24"/>
          <w:szCs w:val="24"/>
          <w:lang w:val="en"/>
        </w:rPr>
        <w:t xml:space="preserve"> using Colorimetry method with persulfate with a UV-VIS Spectrop</w:t>
      </w:r>
      <w:r>
        <w:rPr>
          <w:rFonts w:ascii="Times New Roman" w:hAnsi="Times New Roman" w:cs="Times New Roman"/>
          <w:i/>
          <w:color w:val="212121"/>
          <w:sz w:val="24"/>
          <w:szCs w:val="24"/>
          <w:lang w:val="en"/>
        </w:rPr>
        <w:t>hotometer at 526 nm, Total</w:t>
      </w:r>
      <w:r w:rsidRPr="00D4203E">
        <w:rPr>
          <w:rFonts w:ascii="Times New Roman" w:hAnsi="Times New Roman" w:cs="Times New Roman"/>
          <w:i/>
          <w:color w:val="212121"/>
          <w:sz w:val="24"/>
          <w:szCs w:val="24"/>
          <w:lang w:val="en"/>
        </w:rPr>
        <w:t xml:space="preserve"> Dissolved</w:t>
      </w:r>
      <w:r>
        <w:rPr>
          <w:rFonts w:ascii="Times New Roman" w:hAnsi="Times New Roman" w:cs="Times New Roman"/>
          <w:i/>
          <w:color w:val="212121"/>
          <w:sz w:val="24"/>
          <w:szCs w:val="24"/>
          <w:lang w:val="id-ID"/>
        </w:rPr>
        <w:t xml:space="preserve"> Solid</w:t>
      </w:r>
      <w:r w:rsidRPr="00D4203E">
        <w:rPr>
          <w:rFonts w:ascii="Times New Roman" w:hAnsi="Times New Roman" w:cs="Times New Roman"/>
          <w:i/>
          <w:color w:val="212121"/>
          <w:sz w:val="24"/>
          <w:szCs w:val="24"/>
          <w:lang w:val="en"/>
        </w:rPr>
        <w:t xml:space="preserve"> (TDS) using a TDS Meter, and Water Pressure using a Pressusre Gauge. Evaluation is carried out on sampling at the housing and Drinking Water Treatment Plant </w:t>
      </w:r>
      <w:r w:rsidRPr="00D4203E">
        <w:rPr>
          <w:rFonts w:ascii="Times New Roman" w:hAnsi="Times New Roman" w:cs="Times New Roman"/>
          <w:i/>
          <w:color w:val="212121"/>
          <w:sz w:val="24"/>
          <w:szCs w:val="24"/>
          <w:lang w:val="id-ID"/>
        </w:rPr>
        <w:t>(WTP)</w:t>
      </w:r>
      <w:r w:rsidRPr="00D4203E">
        <w:rPr>
          <w:rFonts w:ascii="Times New Roman" w:hAnsi="Times New Roman" w:cs="Times New Roman"/>
          <w:i/>
          <w:color w:val="212121"/>
          <w:sz w:val="24"/>
          <w:szCs w:val="24"/>
          <w:lang w:val="en"/>
        </w:rPr>
        <w:t xml:space="preserve"> as a sampling point.</w:t>
      </w:r>
      <w:r>
        <w:rPr>
          <w:rFonts w:ascii="Times New Roman" w:hAnsi="Times New Roman" w:cs="Times New Roman"/>
          <w:i/>
          <w:color w:val="212121"/>
          <w:sz w:val="24"/>
          <w:szCs w:val="24"/>
          <w:lang w:val="id-ID"/>
        </w:rPr>
        <w:t xml:space="preserve"> From  the sampling point,</w:t>
      </w:r>
      <w:r w:rsidRPr="00D4203E">
        <w:rPr>
          <w:rFonts w:ascii="Times New Roman" w:hAnsi="Times New Roman" w:cs="Times New Roman"/>
          <w:i/>
          <w:color w:val="212121"/>
          <w:sz w:val="24"/>
          <w:szCs w:val="24"/>
          <w:lang w:val="en"/>
        </w:rPr>
        <w:t xml:space="preserve"> </w:t>
      </w:r>
      <w:r>
        <w:rPr>
          <w:rFonts w:ascii="Times New Roman" w:hAnsi="Times New Roman" w:cs="Times New Roman"/>
          <w:i/>
          <w:color w:val="212121"/>
          <w:sz w:val="24"/>
          <w:szCs w:val="24"/>
          <w:lang w:val="id-ID"/>
        </w:rPr>
        <w:t>Iron has</w:t>
      </w:r>
      <w:r w:rsidRPr="00D4203E">
        <w:rPr>
          <w:rFonts w:ascii="Times New Roman" w:hAnsi="Times New Roman" w:cs="Times New Roman"/>
          <w:i/>
          <w:color w:val="212121"/>
          <w:sz w:val="24"/>
          <w:szCs w:val="24"/>
          <w:lang w:val="en"/>
        </w:rPr>
        <w:t xml:space="preserve"> above</w:t>
      </w:r>
      <w:r>
        <w:rPr>
          <w:rFonts w:ascii="Times New Roman" w:hAnsi="Times New Roman" w:cs="Times New Roman"/>
          <w:i/>
          <w:color w:val="212121"/>
          <w:sz w:val="24"/>
          <w:szCs w:val="24"/>
          <w:lang w:val="id-ID"/>
        </w:rPr>
        <w:t xml:space="preserve"> and below</w:t>
      </w:r>
      <w:r w:rsidRPr="00D4203E">
        <w:rPr>
          <w:rFonts w:ascii="Times New Roman" w:hAnsi="Times New Roman" w:cs="Times New Roman"/>
          <w:i/>
          <w:color w:val="212121"/>
          <w:sz w:val="24"/>
          <w:szCs w:val="24"/>
          <w:lang w:val="en"/>
        </w:rPr>
        <w:t xml:space="preserve"> the maximum standard </w:t>
      </w:r>
      <w:r>
        <w:rPr>
          <w:rFonts w:ascii="Times New Roman" w:hAnsi="Times New Roman" w:cs="Times New Roman"/>
          <w:i/>
          <w:color w:val="212121"/>
          <w:sz w:val="24"/>
          <w:szCs w:val="24"/>
          <w:lang w:val="en"/>
        </w:rPr>
        <w:t xml:space="preserve">of 0.3 mg/l </w:t>
      </w:r>
      <w:r w:rsidRPr="00D4203E">
        <w:rPr>
          <w:rFonts w:ascii="Times New Roman" w:hAnsi="Times New Roman" w:cs="Times New Roman"/>
          <w:i/>
          <w:color w:val="212121"/>
          <w:sz w:val="24"/>
          <w:szCs w:val="24"/>
          <w:lang w:val="en"/>
        </w:rPr>
        <w:t>between 0.</w:t>
      </w:r>
      <w:r>
        <w:rPr>
          <w:rFonts w:ascii="Times New Roman" w:hAnsi="Times New Roman" w:cs="Times New Roman"/>
          <w:i/>
          <w:color w:val="212121"/>
          <w:sz w:val="24"/>
          <w:szCs w:val="24"/>
          <w:lang w:val="id-ID"/>
        </w:rPr>
        <w:t>0</w:t>
      </w:r>
      <w:r>
        <w:rPr>
          <w:rFonts w:ascii="Times New Roman" w:hAnsi="Times New Roman" w:cs="Times New Roman"/>
          <w:i/>
          <w:color w:val="212121"/>
          <w:sz w:val="24"/>
          <w:szCs w:val="24"/>
          <w:lang w:val="en"/>
        </w:rPr>
        <w:t>8</w:t>
      </w:r>
      <w:r w:rsidRPr="00D4203E">
        <w:rPr>
          <w:rFonts w:ascii="Times New Roman" w:hAnsi="Times New Roman" w:cs="Times New Roman"/>
          <w:i/>
          <w:color w:val="212121"/>
          <w:sz w:val="24"/>
          <w:szCs w:val="24"/>
          <w:lang w:val="en"/>
        </w:rPr>
        <w:t xml:space="preserve"> m</w:t>
      </w:r>
      <w:r>
        <w:rPr>
          <w:rFonts w:ascii="Times New Roman" w:hAnsi="Times New Roman" w:cs="Times New Roman"/>
          <w:i/>
          <w:color w:val="212121"/>
          <w:sz w:val="24"/>
          <w:szCs w:val="24"/>
          <w:lang w:val="en"/>
        </w:rPr>
        <w:t xml:space="preserve">g/l to </w:t>
      </w:r>
      <w:r>
        <w:rPr>
          <w:rFonts w:ascii="Times New Roman" w:hAnsi="Times New Roman" w:cs="Times New Roman"/>
          <w:i/>
          <w:color w:val="212121"/>
          <w:sz w:val="24"/>
          <w:szCs w:val="24"/>
          <w:lang w:val="id-ID"/>
        </w:rPr>
        <w:t>0.</w:t>
      </w:r>
      <w:r>
        <w:rPr>
          <w:rFonts w:ascii="Times New Roman" w:hAnsi="Times New Roman" w:cs="Times New Roman"/>
          <w:i/>
          <w:color w:val="212121"/>
          <w:sz w:val="24"/>
          <w:szCs w:val="24"/>
          <w:lang w:val="en"/>
        </w:rPr>
        <w:t>67 mg/l., Manganese</w:t>
      </w:r>
      <w:r w:rsidRPr="00D4203E">
        <w:rPr>
          <w:rFonts w:ascii="Times New Roman" w:hAnsi="Times New Roman" w:cs="Times New Roman"/>
          <w:i/>
          <w:color w:val="212121"/>
          <w:sz w:val="24"/>
          <w:szCs w:val="24"/>
          <w:lang w:val="id-ID"/>
        </w:rPr>
        <w:t xml:space="preserve"> has</w:t>
      </w:r>
      <w:r>
        <w:rPr>
          <w:rFonts w:ascii="Times New Roman" w:hAnsi="Times New Roman" w:cs="Times New Roman"/>
          <w:i/>
          <w:color w:val="212121"/>
          <w:sz w:val="24"/>
          <w:szCs w:val="24"/>
          <w:lang w:val="en"/>
        </w:rPr>
        <w:t xml:space="preserve"> below</w:t>
      </w:r>
      <w:r>
        <w:rPr>
          <w:rFonts w:ascii="Times New Roman" w:hAnsi="Times New Roman" w:cs="Times New Roman"/>
          <w:i/>
          <w:color w:val="212121"/>
          <w:sz w:val="24"/>
          <w:szCs w:val="24"/>
          <w:lang w:val="id-ID"/>
        </w:rPr>
        <w:t xml:space="preserve"> and above</w:t>
      </w:r>
      <w:r w:rsidRPr="00D4203E">
        <w:rPr>
          <w:rFonts w:ascii="Times New Roman" w:hAnsi="Times New Roman" w:cs="Times New Roman"/>
          <w:i/>
          <w:color w:val="212121"/>
          <w:sz w:val="24"/>
          <w:szCs w:val="24"/>
          <w:lang w:val="en"/>
        </w:rPr>
        <w:t xml:space="preserve"> the maximum standard of 0, 4 mg/l bet</w:t>
      </w:r>
      <w:r>
        <w:rPr>
          <w:rFonts w:ascii="Times New Roman" w:hAnsi="Times New Roman" w:cs="Times New Roman"/>
          <w:i/>
          <w:color w:val="212121"/>
          <w:sz w:val="24"/>
          <w:szCs w:val="24"/>
          <w:lang w:val="en"/>
        </w:rPr>
        <w:t>ween 0.25 mg/l to 5.49 mg/l ,</w:t>
      </w:r>
      <w:r w:rsidRPr="00D4203E">
        <w:rPr>
          <w:rFonts w:ascii="Times New Roman" w:hAnsi="Times New Roman" w:cs="Times New Roman"/>
          <w:i/>
          <w:color w:val="212121"/>
          <w:sz w:val="24"/>
          <w:szCs w:val="24"/>
          <w:lang w:val="en"/>
        </w:rPr>
        <w:t xml:space="preserve"> Total Dissolved Solids (TDS) below the maximum standa</w:t>
      </w:r>
      <w:r w:rsidRPr="00D4203E">
        <w:rPr>
          <w:rFonts w:ascii="Times New Roman" w:hAnsi="Times New Roman" w:cs="Times New Roman"/>
          <w:i/>
          <w:color w:val="212121"/>
          <w:sz w:val="24"/>
          <w:szCs w:val="24"/>
          <w:lang w:val="id-ID"/>
        </w:rPr>
        <w:t>rd</w:t>
      </w:r>
      <w:r w:rsidRPr="00D4203E">
        <w:rPr>
          <w:rFonts w:ascii="Times New Roman" w:hAnsi="Times New Roman" w:cs="Times New Roman"/>
          <w:i/>
          <w:color w:val="212121"/>
          <w:sz w:val="24"/>
          <w:szCs w:val="24"/>
          <w:lang w:val="en"/>
        </w:rPr>
        <w:t xml:space="preserve"> of 500 mg/l between 299 mg/l to 413 mg/l. Then the water pressure at sev</w:t>
      </w:r>
      <w:r>
        <w:rPr>
          <w:rFonts w:ascii="Times New Roman" w:hAnsi="Times New Roman" w:cs="Times New Roman"/>
          <w:i/>
          <w:color w:val="212121"/>
          <w:sz w:val="24"/>
          <w:szCs w:val="24"/>
          <w:lang w:val="en"/>
        </w:rPr>
        <w:t>eral sampling points in WTP</w:t>
      </w:r>
      <w:r w:rsidRPr="00D4203E">
        <w:rPr>
          <w:rFonts w:ascii="Times New Roman" w:hAnsi="Times New Roman" w:cs="Times New Roman"/>
          <w:i/>
          <w:color w:val="212121"/>
          <w:sz w:val="24"/>
          <w:szCs w:val="24"/>
          <w:lang w:val="en"/>
        </w:rPr>
        <w:t xml:space="preserve"> is above the minimum water pressure standard on the main distribution pipeline network </w:t>
      </w:r>
      <w:r>
        <w:rPr>
          <w:rFonts w:ascii="Times New Roman" w:hAnsi="Times New Roman" w:cs="Times New Roman"/>
          <w:i/>
          <w:color w:val="212121"/>
          <w:sz w:val="24"/>
          <w:szCs w:val="24"/>
          <w:lang w:val="en"/>
        </w:rPr>
        <w:t xml:space="preserve">of 15 m, between 20 m to 29 m. </w:t>
      </w:r>
      <w:r>
        <w:rPr>
          <w:rFonts w:ascii="Times New Roman" w:hAnsi="Times New Roman" w:cs="Times New Roman"/>
          <w:i/>
          <w:color w:val="212121"/>
          <w:sz w:val="24"/>
          <w:szCs w:val="24"/>
          <w:lang w:val="id-ID"/>
        </w:rPr>
        <w:t>W</w:t>
      </w:r>
      <w:r w:rsidRPr="00D4203E">
        <w:rPr>
          <w:rFonts w:ascii="Times New Roman" w:hAnsi="Times New Roman" w:cs="Times New Roman"/>
          <w:i/>
          <w:color w:val="212121"/>
          <w:sz w:val="24"/>
          <w:szCs w:val="24"/>
          <w:lang w:val="en"/>
        </w:rPr>
        <w:t>hile some sampling points in housing ha</w:t>
      </w:r>
      <w:r>
        <w:rPr>
          <w:rFonts w:ascii="Times New Roman" w:hAnsi="Times New Roman" w:cs="Times New Roman"/>
          <w:i/>
          <w:color w:val="212121"/>
          <w:sz w:val="24"/>
          <w:szCs w:val="24"/>
          <w:lang w:val="en"/>
        </w:rPr>
        <w:t>ve below and above</w:t>
      </w:r>
      <w:r w:rsidRPr="00D4203E">
        <w:rPr>
          <w:rFonts w:ascii="Times New Roman" w:hAnsi="Times New Roman" w:cs="Times New Roman"/>
          <w:i/>
          <w:color w:val="212121"/>
          <w:sz w:val="24"/>
          <w:szCs w:val="24"/>
          <w:lang w:val="en"/>
        </w:rPr>
        <w:t xml:space="preserve"> the standard minimum water pressure at customer connectio</w:t>
      </w:r>
      <w:r>
        <w:rPr>
          <w:rFonts w:ascii="Times New Roman" w:hAnsi="Times New Roman" w:cs="Times New Roman"/>
          <w:i/>
          <w:color w:val="212121"/>
          <w:sz w:val="24"/>
          <w:szCs w:val="24"/>
          <w:lang w:val="en"/>
        </w:rPr>
        <w:t>ns of 7.5 m between 5 m to 30 m.</w:t>
      </w:r>
    </w:p>
    <w:p w:rsidR="00A24A50" w:rsidRPr="00D4203E" w:rsidRDefault="00A24A50" w:rsidP="00A24A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jc w:val="both"/>
        <w:rPr>
          <w:rFonts w:ascii="Times New Roman" w:hAnsi="Times New Roman" w:cs="Times New Roman"/>
          <w:b/>
          <w:i/>
          <w:sz w:val="24"/>
        </w:rPr>
      </w:pPr>
    </w:p>
    <w:p w:rsidR="00A24A50" w:rsidRPr="00D4203E" w:rsidRDefault="00A24A50" w:rsidP="00A24A50">
      <w:pPr>
        <w:pStyle w:val="Subtitle"/>
        <w:spacing w:line="360" w:lineRule="auto"/>
        <w:ind w:left="567"/>
        <w:jc w:val="both"/>
        <w:rPr>
          <w:b w:val="0"/>
          <w:i/>
          <w:sz w:val="24"/>
        </w:rPr>
      </w:pPr>
      <w:r w:rsidRPr="00D4203E">
        <w:rPr>
          <w:b w:val="0"/>
          <w:i/>
          <w:sz w:val="24"/>
        </w:rPr>
        <w:t xml:space="preserve">Keywords: </w:t>
      </w:r>
      <w:r>
        <w:rPr>
          <w:b w:val="0"/>
          <w:i/>
          <w:sz w:val="24"/>
          <w:lang w:val="id-ID"/>
        </w:rPr>
        <w:t xml:space="preserve"> Iron</w:t>
      </w:r>
      <w:r w:rsidRPr="00D4203E">
        <w:rPr>
          <w:b w:val="0"/>
          <w:i/>
          <w:sz w:val="24"/>
          <w:lang w:val="id-ID"/>
        </w:rPr>
        <w:t xml:space="preserve">, </w:t>
      </w:r>
      <w:r>
        <w:rPr>
          <w:b w:val="0"/>
          <w:i/>
          <w:sz w:val="24"/>
        </w:rPr>
        <w:t>Manganese</w:t>
      </w:r>
      <w:r w:rsidRPr="00D4203E">
        <w:rPr>
          <w:b w:val="0"/>
          <w:i/>
          <w:sz w:val="24"/>
        </w:rPr>
        <w:t>, Pressure</w:t>
      </w:r>
      <w:r w:rsidRPr="00D4203E">
        <w:rPr>
          <w:b w:val="0"/>
          <w:i/>
          <w:sz w:val="24"/>
          <w:lang w:val="id-ID"/>
        </w:rPr>
        <w:t>,</w:t>
      </w:r>
      <w:r w:rsidRPr="00D4203E">
        <w:rPr>
          <w:b w:val="0"/>
          <w:i/>
          <w:sz w:val="24"/>
        </w:rPr>
        <w:t xml:space="preserve"> Total Dissolved Solids (TDS)</w:t>
      </w:r>
    </w:p>
    <w:p w:rsidR="00A24A50" w:rsidRPr="00D4203E" w:rsidRDefault="00A24A50" w:rsidP="00A24A50">
      <w:pPr>
        <w:pStyle w:val="Subtitle"/>
        <w:spacing w:line="276" w:lineRule="auto"/>
        <w:ind w:left="567"/>
        <w:rPr>
          <w:rFonts w:eastAsia="MS Mincho"/>
          <w:bCs w:val="0"/>
          <w:sz w:val="28"/>
          <w:szCs w:val="28"/>
          <w:lang w:val="id-ID" w:eastAsia="ja-JP"/>
        </w:rPr>
      </w:pPr>
    </w:p>
    <w:p w:rsidR="00A24A50" w:rsidRPr="00D4203E" w:rsidRDefault="00A24A50" w:rsidP="00A24A50">
      <w:pPr>
        <w:pStyle w:val="Subtitle"/>
        <w:spacing w:line="276" w:lineRule="auto"/>
        <w:ind w:left="567"/>
        <w:rPr>
          <w:rFonts w:eastAsia="MS Mincho"/>
          <w:bCs w:val="0"/>
          <w:sz w:val="28"/>
          <w:szCs w:val="28"/>
          <w:lang w:val="id-ID" w:eastAsia="ja-JP"/>
        </w:rPr>
      </w:pPr>
    </w:p>
    <w:p w:rsidR="00A24A50" w:rsidRPr="00D4203E" w:rsidRDefault="00A24A50" w:rsidP="00A24A50">
      <w:pPr>
        <w:pStyle w:val="Subtitle"/>
        <w:spacing w:line="276" w:lineRule="auto"/>
        <w:ind w:left="567"/>
        <w:rPr>
          <w:rFonts w:eastAsia="MS Mincho"/>
          <w:bCs w:val="0"/>
          <w:sz w:val="28"/>
          <w:szCs w:val="28"/>
          <w:lang w:val="id-ID" w:eastAsia="ja-JP"/>
        </w:rPr>
      </w:pPr>
    </w:p>
    <w:p w:rsidR="00A24A50" w:rsidRPr="00D4203E" w:rsidRDefault="00A24A50" w:rsidP="00A24A50">
      <w:pPr>
        <w:pStyle w:val="Subtitle"/>
        <w:spacing w:line="276" w:lineRule="auto"/>
        <w:ind w:left="567"/>
        <w:rPr>
          <w:rFonts w:eastAsia="MS Mincho"/>
          <w:bCs w:val="0"/>
          <w:sz w:val="28"/>
          <w:szCs w:val="28"/>
          <w:lang w:val="id-ID" w:eastAsia="ja-JP"/>
        </w:rPr>
      </w:pPr>
    </w:p>
    <w:p w:rsidR="00A24A50" w:rsidRPr="00D4203E" w:rsidRDefault="00A24A50" w:rsidP="00A24A50">
      <w:pPr>
        <w:pStyle w:val="Subtitle"/>
        <w:spacing w:line="276" w:lineRule="auto"/>
        <w:ind w:left="567"/>
        <w:rPr>
          <w:rFonts w:eastAsia="MS Mincho"/>
          <w:bCs w:val="0"/>
          <w:sz w:val="28"/>
          <w:szCs w:val="28"/>
          <w:lang w:val="id-ID" w:eastAsia="ja-JP"/>
        </w:rPr>
      </w:pPr>
    </w:p>
    <w:p w:rsidR="00A24A50" w:rsidRPr="00D4203E" w:rsidRDefault="00A24A50" w:rsidP="00A24A50">
      <w:pPr>
        <w:pStyle w:val="Subtitle"/>
        <w:spacing w:line="276" w:lineRule="auto"/>
        <w:ind w:left="567"/>
        <w:rPr>
          <w:rFonts w:eastAsia="MS Mincho"/>
          <w:bCs w:val="0"/>
          <w:sz w:val="28"/>
          <w:szCs w:val="28"/>
          <w:lang w:val="id-ID" w:eastAsia="ja-JP"/>
        </w:rPr>
      </w:pPr>
    </w:p>
    <w:p w:rsidR="00A24A50" w:rsidRDefault="00A24A50" w:rsidP="00A24A50">
      <w:pPr>
        <w:pStyle w:val="Subtitle"/>
        <w:spacing w:line="276" w:lineRule="auto"/>
        <w:ind w:left="567"/>
        <w:rPr>
          <w:rFonts w:eastAsia="MS Mincho"/>
          <w:bCs w:val="0"/>
          <w:sz w:val="28"/>
          <w:szCs w:val="28"/>
          <w:lang w:val="id-ID" w:eastAsia="ja-JP"/>
        </w:rPr>
      </w:pPr>
    </w:p>
    <w:p w:rsidR="00A24A50" w:rsidRDefault="00A24A50" w:rsidP="00A24A50">
      <w:pPr>
        <w:pStyle w:val="Subtitle"/>
        <w:spacing w:line="276" w:lineRule="auto"/>
        <w:ind w:left="567"/>
        <w:rPr>
          <w:rFonts w:eastAsia="MS Mincho"/>
          <w:bCs w:val="0"/>
          <w:sz w:val="28"/>
          <w:szCs w:val="28"/>
          <w:lang w:val="id-ID" w:eastAsia="ja-JP"/>
        </w:rPr>
      </w:pPr>
    </w:p>
    <w:p w:rsidR="00A24A50" w:rsidRDefault="00A24A50" w:rsidP="00A24A50">
      <w:pPr>
        <w:pStyle w:val="Subtitle"/>
        <w:spacing w:line="276" w:lineRule="auto"/>
        <w:ind w:left="567"/>
        <w:rPr>
          <w:rFonts w:eastAsia="MS Mincho"/>
          <w:bCs w:val="0"/>
          <w:sz w:val="28"/>
          <w:szCs w:val="28"/>
          <w:lang w:val="id-ID" w:eastAsia="ja-JP"/>
        </w:rPr>
      </w:pPr>
    </w:p>
    <w:p w:rsidR="00A24A50" w:rsidRDefault="00A24A50" w:rsidP="00A24A50">
      <w:pPr>
        <w:pStyle w:val="Subtitle"/>
        <w:spacing w:line="276" w:lineRule="auto"/>
        <w:jc w:val="left"/>
        <w:rPr>
          <w:rFonts w:eastAsia="MS Mincho"/>
          <w:bCs w:val="0"/>
          <w:sz w:val="28"/>
          <w:szCs w:val="28"/>
          <w:lang w:val="id-ID" w:eastAsia="ja-JP"/>
        </w:rPr>
      </w:pPr>
    </w:p>
    <w:p w:rsidR="00A24A50" w:rsidRDefault="00A24A50" w:rsidP="00A24A50">
      <w:pPr>
        <w:pStyle w:val="Subtitle"/>
        <w:spacing w:line="276" w:lineRule="auto"/>
        <w:ind w:left="567"/>
        <w:rPr>
          <w:rFonts w:eastAsia="MS Mincho"/>
          <w:bCs w:val="0"/>
          <w:sz w:val="28"/>
          <w:szCs w:val="28"/>
          <w:lang w:val="id-ID" w:eastAsia="ja-JP"/>
        </w:rPr>
      </w:pPr>
    </w:p>
    <w:p w:rsidR="00A24A50" w:rsidRDefault="00A24A50" w:rsidP="00A24A50">
      <w:pPr>
        <w:pStyle w:val="Subtitle"/>
        <w:spacing w:line="276" w:lineRule="auto"/>
        <w:jc w:val="left"/>
        <w:rPr>
          <w:rFonts w:eastAsia="MS Mincho"/>
          <w:bCs w:val="0"/>
          <w:sz w:val="28"/>
          <w:szCs w:val="28"/>
          <w:lang w:val="id-ID" w:eastAsia="ja-JP"/>
        </w:rPr>
      </w:pPr>
    </w:p>
    <w:p w:rsidR="00A24A50" w:rsidRDefault="00A24A50" w:rsidP="00A24A50">
      <w:pPr>
        <w:pStyle w:val="Subtitle"/>
        <w:spacing w:line="276" w:lineRule="auto"/>
        <w:jc w:val="left"/>
        <w:rPr>
          <w:rFonts w:eastAsia="MS Mincho"/>
          <w:bCs w:val="0"/>
          <w:sz w:val="28"/>
          <w:szCs w:val="28"/>
          <w:lang w:val="id-ID" w:eastAsia="ja-JP"/>
        </w:rPr>
      </w:pPr>
    </w:p>
    <w:p w:rsidR="00A24A50" w:rsidRDefault="00A24A50" w:rsidP="00A24A50">
      <w:pPr>
        <w:pStyle w:val="Subtitle"/>
        <w:spacing w:line="276" w:lineRule="auto"/>
        <w:jc w:val="left"/>
        <w:rPr>
          <w:rFonts w:eastAsia="MS Mincho"/>
          <w:bCs w:val="0"/>
          <w:sz w:val="28"/>
          <w:szCs w:val="28"/>
          <w:lang w:val="id-ID" w:eastAsia="ja-JP"/>
        </w:rPr>
      </w:pPr>
    </w:p>
    <w:p w:rsidR="00A24A50" w:rsidRDefault="00A24A50" w:rsidP="00A24A50">
      <w:pPr>
        <w:pStyle w:val="Subtitle"/>
        <w:spacing w:line="276" w:lineRule="auto"/>
        <w:jc w:val="left"/>
        <w:rPr>
          <w:rFonts w:eastAsia="MS Mincho"/>
          <w:bCs w:val="0"/>
          <w:sz w:val="28"/>
          <w:szCs w:val="28"/>
          <w:lang w:val="id-ID" w:eastAsia="ja-JP"/>
        </w:rPr>
      </w:pPr>
    </w:p>
    <w:p w:rsidR="00A24A50" w:rsidRPr="00D4203E" w:rsidRDefault="00A24A50" w:rsidP="00A24A50">
      <w:pPr>
        <w:pStyle w:val="Subtitle"/>
        <w:spacing w:line="276" w:lineRule="auto"/>
        <w:ind w:left="567"/>
        <w:rPr>
          <w:rFonts w:eastAsia="MS Mincho"/>
          <w:bCs w:val="0"/>
          <w:sz w:val="28"/>
          <w:szCs w:val="28"/>
          <w:lang w:val="id-ID" w:eastAsia="ja-JP"/>
        </w:rPr>
      </w:pPr>
      <w:r w:rsidRPr="00D4203E">
        <w:rPr>
          <w:rFonts w:eastAsia="MS Mincho"/>
          <w:bCs w:val="0"/>
          <w:sz w:val="28"/>
          <w:szCs w:val="28"/>
          <w:lang w:val="id-ID" w:eastAsia="ja-JP"/>
        </w:rPr>
        <w:lastRenderedPageBreak/>
        <w:t>ABSTRAK</w:t>
      </w:r>
    </w:p>
    <w:p w:rsidR="00A24A50" w:rsidRPr="00D4203E" w:rsidRDefault="00A24A50" w:rsidP="00A24A50">
      <w:pPr>
        <w:pStyle w:val="Subtitle"/>
        <w:spacing w:line="360" w:lineRule="auto"/>
        <w:ind w:left="567"/>
        <w:rPr>
          <w:rFonts w:eastAsia="MS Mincho"/>
          <w:bCs w:val="0"/>
          <w:sz w:val="28"/>
          <w:szCs w:val="28"/>
          <w:lang w:val="id-ID" w:eastAsia="ja-JP"/>
        </w:rPr>
      </w:pPr>
    </w:p>
    <w:p w:rsidR="00A24A50" w:rsidRPr="00D4203E" w:rsidRDefault="00A24A50" w:rsidP="00A24A50">
      <w:pPr>
        <w:pStyle w:val="Subtitle"/>
        <w:ind w:left="567"/>
        <w:jc w:val="both"/>
        <w:rPr>
          <w:rFonts w:eastAsia="MS Mincho"/>
          <w:b w:val="0"/>
          <w:bCs w:val="0"/>
          <w:i/>
          <w:sz w:val="24"/>
          <w:lang w:val="id-ID" w:eastAsia="ja-JP"/>
        </w:rPr>
      </w:pPr>
      <w:r w:rsidRPr="00A877BA">
        <w:rPr>
          <w:rFonts w:eastAsia="MS Mincho"/>
          <w:b w:val="0"/>
          <w:bCs w:val="0"/>
          <w:i/>
          <w:sz w:val="24"/>
          <w:lang w:val="id-ID" w:eastAsia="ja-JP"/>
        </w:rPr>
        <w:t>Sistem penyediaan air bersih di perkotaan pada umumnya tidak terawat dan rusak. Perusahaan Daerah Air Minum (PDAM) merupakan salah satu perusahaan yang menyediakan air minum untuk masyrakat di Indonesia. Dengan kondisi sistem yang seperti itu dikhawatirkan dapat menyebabkan standar kualitas air yang tidak sesuai dengan baku mutu yang berlaku.  Maka dari itu tujuan dari penelitian ini adalah melakukan evaluasi pada kualitas air dengan parameter (Fe,Mn, TDS, dan Tekanan) pada jaringan distribusi air yang dari evaluasi tersebut dapat mengoptimalkan sistem penyediaan air minum pada PDAM Bantul Unit Sewon. Untuk pengujian  setiap parameter dilakukan beberapa metode pengujian yaitu besi (Fe) menggunakan metode dari SNI 06. 6989.4.2009 dengan alat Spektrofotometri Serapan Atom (SSA) pada gelombang 248,3 nm, mangan(Mn) menggunakan metode Colorimetri dengan persulfate dengan alat Spektrofotometer UV-VIS pada gelombang 526 nm, Total Dissolved Solid (TDS) menggunakan alat TDS Meter, dan Tekanan Air menggunakan alat Pressure Gauge. Evaluasi dilakukan dengan pengambilan sampel pada perumahan dan Instalasi Pengolahan Air Minum (IPAM) sebagai titik sampling. Dari hasil evaluasi diperoleh kandungan air pada titik sampling diatas standar maksimum besi (Fe) se</w:t>
      </w:r>
      <w:r>
        <w:rPr>
          <w:rFonts w:eastAsia="MS Mincho"/>
          <w:b w:val="0"/>
          <w:bCs w:val="0"/>
          <w:i/>
          <w:sz w:val="24"/>
          <w:lang w:val="id-ID" w:eastAsia="ja-JP"/>
        </w:rPr>
        <w:t>besar 0,3 mg/l yaitu antara 0,08 mg/l sampai 0,67 mg/l</w:t>
      </w:r>
      <w:r w:rsidRPr="00A877BA">
        <w:rPr>
          <w:rFonts w:eastAsia="MS Mincho"/>
          <w:b w:val="0"/>
          <w:bCs w:val="0"/>
          <w:i/>
          <w:sz w:val="24"/>
          <w:lang w:val="id-ID" w:eastAsia="ja-JP"/>
        </w:rPr>
        <w:t>, dan mangan (Mn) memiliki kualitas diatas dan dibawah standar maksimum sebesar 0,4 mg/l  yaitu antara 0,25 mg/l sampai 5,49 mg/l . Total Zat Padat Terlarut atau Total Dissolved Solid (TDS) dibawah standar maksimum sebesar 500 mg/l  yaitu antara 296 mg/l sampai 413 mg/l. Kemudian tekanan air pada beberapa titik sampling di IPAM sudah diatas standar tekanan air minimum pada jaringan pipa distribusi utama sebesar 15 m yaitu 20 m sampai 29 m. Sedangakan beberapa titik sampling di perumahan memiliki kualitas diatas dan dibawah standar tekanan air minimum pada sambungan pelanggan sebesar 7,5 m yaitu antara 5 m sampai 30 m.</w:t>
      </w:r>
    </w:p>
    <w:p w:rsidR="00A24A50" w:rsidRDefault="00A24A50" w:rsidP="00A24A50">
      <w:pPr>
        <w:pStyle w:val="Subtitle"/>
        <w:spacing w:line="360" w:lineRule="auto"/>
        <w:ind w:left="567"/>
        <w:jc w:val="left"/>
        <w:rPr>
          <w:rFonts w:eastAsia="MS Mincho"/>
          <w:b w:val="0"/>
          <w:bCs w:val="0"/>
          <w:i/>
          <w:sz w:val="24"/>
          <w:lang w:val="id-ID" w:eastAsia="ja-JP"/>
        </w:rPr>
      </w:pPr>
    </w:p>
    <w:p w:rsidR="00A24A50" w:rsidRDefault="00A24A50" w:rsidP="00A24A50">
      <w:pPr>
        <w:pStyle w:val="Subtitle"/>
        <w:spacing w:line="360" w:lineRule="auto"/>
        <w:ind w:left="567"/>
        <w:jc w:val="left"/>
        <w:rPr>
          <w:rFonts w:eastAsia="MS Mincho"/>
          <w:b w:val="0"/>
          <w:bCs w:val="0"/>
          <w:i/>
          <w:sz w:val="24"/>
          <w:lang w:val="id-ID" w:eastAsia="ja-JP"/>
        </w:rPr>
      </w:pPr>
      <w:r>
        <w:rPr>
          <w:rFonts w:eastAsia="MS Mincho"/>
          <w:b w:val="0"/>
          <w:bCs w:val="0"/>
          <w:i/>
          <w:sz w:val="24"/>
          <w:lang w:val="id-ID" w:eastAsia="ja-JP"/>
        </w:rPr>
        <w:t>Kata Kunci: Besi, Mangan</w:t>
      </w:r>
      <w:r w:rsidRPr="00D4203E">
        <w:rPr>
          <w:rFonts w:eastAsia="MS Mincho"/>
          <w:b w:val="0"/>
          <w:bCs w:val="0"/>
          <w:i/>
          <w:sz w:val="24"/>
          <w:lang w:val="id-ID" w:eastAsia="ja-JP"/>
        </w:rPr>
        <w:t>,</w:t>
      </w:r>
      <w:r>
        <w:rPr>
          <w:rFonts w:eastAsia="MS Mincho"/>
          <w:b w:val="0"/>
          <w:bCs w:val="0"/>
          <w:i/>
          <w:sz w:val="24"/>
          <w:lang w:val="id-ID" w:eastAsia="ja-JP"/>
        </w:rPr>
        <w:t xml:space="preserve"> Tekanan, Total Dissolved Solid</w:t>
      </w:r>
      <w:r w:rsidRPr="00D4203E">
        <w:rPr>
          <w:rFonts w:eastAsia="MS Mincho"/>
          <w:b w:val="0"/>
          <w:bCs w:val="0"/>
          <w:i/>
          <w:sz w:val="24"/>
          <w:lang w:val="id-ID" w:eastAsia="ja-JP"/>
        </w:rPr>
        <w:t xml:space="preserve"> (TDS)</w:t>
      </w:r>
    </w:p>
    <w:p w:rsidR="002E2C4C" w:rsidRDefault="002E2C4C"/>
    <w:sectPr w:rsidR="002E2C4C" w:rsidSect="00A24A5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pgNumType w:fmt="lowerRoman" w:start="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A50" w:rsidRDefault="00A24A50" w:rsidP="00A24A50">
      <w:pPr>
        <w:spacing w:after="0" w:line="240" w:lineRule="auto"/>
      </w:pPr>
      <w:r>
        <w:separator/>
      </w:r>
    </w:p>
  </w:endnote>
  <w:endnote w:type="continuationSeparator" w:id="0">
    <w:p w:rsidR="00A24A50" w:rsidRDefault="00A24A50" w:rsidP="00A2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50" w:rsidRDefault="00A24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881271"/>
      <w:docPartObj>
        <w:docPartGallery w:val="Page Numbers (Bottom of Page)"/>
        <w:docPartUnique/>
      </w:docPartObj>
    </w:sdtPr>
    <w:sdtEndPr>
      <w:rPr>
        <w:noProof/>
      </w:rPr>
    </w:sdtEndPr>
    <w:sdtContent>
      <w:bookmarkStart w:id="0" w:name="_GoBack" w:displacedByCustomXml="prev"/>
      <w:bookmarkEnd w:id="0" w:displacedByCustomXml="prev"/>
      <w:p w:rsidR="00A24A50" w:rsidRDefault="00A24A50">
        <w:pPr>
          <w:pStyle w:val="Footer"/>
          <w:jc w:val="center"/>
        </w:pPr>
        <w:r>
          <w:fldChar w:fldCharType="begin"/>
        </w:r>
        <w:r>
          <w:instrText xml:space="preserve"> PAGE   \* MERGEFORMAT </w:instrText>
        </w:r>
        <w:r>
          <w:fldChar w:fldCharType="separate"/>
        </w:r>
        <w:r>
          <w:rPr>
            <w:noProof/>
          </w:rPr>
          <w:t>xii</w:t>
        </w:r>
        <w:r>
          <w:rPr>
            <w:noProof/>
          </w:rPr>
          <w:fldChar w:fldCharType="end"/>
        </w:r>
      </w:p>
    </w:sdtContent>
  </w:sdt>
  <w:p w:rsidR="00A24A50" w:rsidRDefault="00A24A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50" w:rsidRDefault="00A24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A50" w:rsidRDefault="00A24A50" w:rsidP="00A24A50">
      <w:pPr>
        <w:spacing w:after="0" w:line="240" w:lineRule="auto"/>
      </w:pPr>
      <w:r>
        <w:separator/>
      </w:r>
    </w:p>
  </w:footnote>
  <w:footnote w:type="continuationSeparator" w:id="0">
    <w:p w:rsidR="00A24A50" w:rsidRDefault="00A24A50" w:rsidP="00A24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50" w:rsidRDefault="00A24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50" w:rsidRDefault="00A24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A50" w:rsidRDefault="00A24A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A50"/>
    <w:rsid w:val="002E2C4C"/>
    <w:rsid w:val="0068403A"/>
    <w:rsid w:val="00A24A50"/>
    <w:rsid w:val="00F77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B02F9B2-DBE3-468A-AF11-ABF8572B3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A50"/>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A24A50"/>
    <w:pPr>
      <w:spacing w:after="0" w:line="240" w:lineRule="auto"/>
      <w:jc w:val="center"/>
    </w:pPr>
    <w:rPr>
      <w:rFonts w:ascii="Times New Roman" w:eastAsia="Times New Roman" w:hAnsi="Times New Roman" w:cs="Times New Roman"/>
      <w:b/>
      <w:bCs/>
      <w:sz w:val="32"/>
      <w:szCs w:val="24"/>
      <w:lang w:val="en-US"/>
    </w:rPr>
  </w:style>
  <w:style w:type="character" w:customStyle="1" w:styleId="SubtitleChar">
    <w:name w:val="Subtitle Char"/>
    <w:basedOn w:val="DefaultParagraphFont"/>
    <w:link w:val="Subtitle"/>
    <w:rsid w:val="00A24A50"/>
    <w:rPr>
      <w:rFonts w:ascii="Times New Roman" w:eastAsia="Times New Roman" w:hAnsi="Times New Roman" w:cs="Times New Roman"/>
      <w:b/>
      <w:bCs/>
      <w:sz w:val="32"/>
      <w:szCs w:val="24"/>
    </w:rPr>
  </w:style>
  <w:style w:type="paragraph" w:styleId="HTMLPreformatted">
    <w:name w:val="HTML Preformatted"/>
    <w:basedOn w:val="Normal"/>
    <w:link w:val="HTMLPreformattedChar"/>
    <w:uiPriority w:val="99"/>
    <w:semiHidden/>
    <w:unhideWhenUsed/>
    <w:rsid w:val="00A24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A24A50"/>
    <w:rPr>
      <w:rFonts w:ascii="Courier New" w:eastAsia="Times New Roman" w:hAnsi="Courier New" w:cs="Courier New"/>
      <w:sz w:val="20"/>
      <w:szCs w:val="20"/>
    </w:rPr>
  </w:style>
  <w:style w:type="paragraph" w:styleId="Header">
    <w:name w:val="header"/>
    <w:basedOn w:val="Normal"/>
    <w:link w:val="HeaderChar"/>
    <w:uiPriority w:val="99"/>
    <w:unhideWhenUsed/>
    <w:rsid w:val="00A24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A50"/>
    <w:rPr>
      <w:lang w:val="id-ID"/>
    </w:rPr>
  </w:style>
  <w:style w:type="paragraph" w:styleId="Footer">
    <w:name w:val="footer"/>
    <w:basedOn w:val="Normal"/>
    <w:link w:val="FooterChar"/>
    <w:uiPriority w:val="99"/>
    <w:unhideWhenUsed/>
    <w:rsid w:val="00A24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A50"/>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D139C-AECB-4CF5-92FD-EA52E7208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2018-10-19T07:28:00Z</dcterms:created>
  <dcterms:modified xsi:type="dcterms:W3CDTF">2018-10-19T07:31:00Z</dcterms:modified>
</cp:coreProperties>
</file>